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77ab" w14:paraId="f8b77ab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1C4EF0">
        <w:rPr>
          <w:rFonts w:hAnsi="Times New Roman" w:ascii="Times New Roman"/>
        </w:rPr>
        <w:t>1567/16-23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0508D5">
        <w:rPr>
          <w:rFonts w:hAnsi="Times New Roman" w:ascii="Times New Roman"/>
        </w:rPr>
        <w:t xml:space="preserve">BAKAR-METAL j.d.o.o., </w:t>
      </w:r>
      <w:r w:rsidR="000508D5" w:rsidRPr="000508D5">
        <w:rPr>
          <w:rFonts w:hAnsi="Times New Roman" w:ascii="Times New Roman"/>
        </w:rPr>
        <w:t>Zagreb, Jurja Barakovića 35,  OIB:01009358863</w:t>
      </w:r>
      <w:r w:rsidR="00D83115">
        <w:rPr>
          <w:rFonts w:hAnsi="Times New Roman" w:ascii="Times New Roman"/>
        </w:rPr>
        <w:t xml:space="preserve">, </w:t>
      </w:r>
      <w:r w:rsidR="000508D5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0508D5">
        <w:rPr>
          <w:rFonts w:hAnsi="Times New Roman" w:ascii="Times New Roman"/>
        </w:rPr>
        <w:t>listopada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0508D5" w:rsidRPr="000508D5">
        <w:rPr>
          <w:rFonts w:hAnsi="Times New Roman" w:ascii="Times New Roman"/>
        </w:rPr>
        <w:t>BAKAR-METAL j.d.o.o., Zagreb, Jurja Barakovića 35,  OIB:01009358863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 od 10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0508D5">
        <w:rPr>
          <w:rFonts w:hAnsi="Times New Roman" w:ascii="Times New Roman"/>
        </w:rPr>
        <w:t>1567</w:t>
      </w:r>
      <w:r w:rsidR="009E6552" w:rsidRPr="00AA08E6">
        <w:rPr>
          <w:rFonts w:hAnsi="Times New Roman" w:ascii="Times New Roman"/>
        </w:rPr>
        <w:t>16,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0508D5">
        <w:rPr>
          <w:rFonts w:hAnsi="Times New Roman" w:ascii="Times New Roman"/>
        </w:rPr>
        <w:t>16</w:t>
      </w:r>
      <w:r w:rsidRPr="009E6552">
        <w:rPr>
          <w:rFonts w:hAnsi="Times New Roman" w:ascii="Times New Roman"/>
        </w:rPr>
        <w:t xml:space="preserve">.  </w:t>
      </w:r>
      <w:r w:rsidR="000508D5">
        <w:rPr>
          <w:rFonts w:hAnsi="Times New Roman" w:ascii="Times New Roman"/>
        </w:rPr>
        <w:t>veljače</w:t>
      </w:r>
      <w:r w:rsidRPr="009E6552">
        <w:rPr>
          <w:rFonts w:hAnsi="Times New Roman" w:ascii="Times New Roman"/>
        </w:rPr>
        <w:t xml:space="preserve"> 201</w:t>
      </w:r>
      <w:r w:rsidR="00AA08E6">
        <w:rPr>
          <w:rFonts w:hAnsi="Times New Roman" w:ascii="Times New Roman"/>
        </w:rPr>
        <w:t>6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0508D5" w:rsidRPr="000508D5">
        <w:rPr>
          <w:rFonts w:hAnsi="Times New Roman" w:ascii="Times New Roman"/>
        </w:rPr>
        <w:t>BAKAR-METAL j.d.o.o., Zagreb, Jurja Barakovića 35,  OIB:01009358863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 xml:space="preserve">. Stečajnog zakona ("Narodne novine" broj 71/15 - dalje SZ), u kojem navodi da dužnik </w:t>
      </w:r>
      <w:r w:rsidR="000508D5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 xml:space="preserve">. </w:t>
      </w:r>
      <w:r w:rsidR="000508D5">
        <w:rPr>
          <w:rFonts w:hAnsi="Times New Roman" w:ascii="Times New Roman"/>
        </w:rPr>
        <w:t>veljače</w:t>
      </w:r>
      <w:r w:rsidR="00C11C8A">
        <w:rPr>
          <w:rFonts w:hAnsi="Times New Roman" w:ascii="Times New Roman"/>
        </w:rPr>
        <w:t xml:space="preserve"> 2016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C11C8A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0508D5">
        <w:rPr>
          <w:rFonts w:hAnsi="Times New Roman" w:ascii="Times New Roman"/>
        </w:rPr>
        <w:t>47.567,46</w:t>
      </w:r>
      <w:r w:rsidRPr="009E6552">
        <w:rPr>
          <w:rFonts w:hAnsi="Times New Roman" w:ascii="Times New Roman"/>
        </w:rPr>
        <w:t xml:space="preserve"> kn, te da ima jednog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0508D5" w:rsidP="00AA08E6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Zaključkom</w:t>
      </w:r>
      <w:r w:rsidR="009E6552" w:rsidRPr="009E6552">
        <w:rPr>
          <w:rFonts w:hAnsi="Times New Roman" w:ascii="Times New Roman"/>
        </w:rPr>
        <w:t xml:space="preserve"> ovog suda poslovni broj gornji od </w:t>
      </w:r>
      <w:r>
        <w:rPr>
          <w:rFonts w:hAnsi="Times New Roman" w:ascii="Times New Roman"/>
        </w:rPr>
        <w:t>3. lipnja</w:t>
      </w:r>
      <w:r w:rsidR="00F61AC0">
        <w:rPr>
          <w:rFonts w:hAnsi="Times New Roman" w:ascii="Times New Roman"/>
        </w:rPr>
        <w:t xml:space="preserve"> 2016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zakazano je ročište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rasprave o</w:t>
      </w:r>
      <w:r w:rsidR="009E6552" w:rsidRPr="009E6552">
        <w:rPr>
          <w:rFonts w:hAnsi="Times New Roman" w:ascii="Times New Roman"/>
        </w:rPr>
        <w:t xml:space="preserve"> uvjet</w:t>
      </w:r>
      <w:r>
        <w:rPr>
          <w:rFonts w:hAnsi="Times New Roman" w:ascii="Times New Roman"/>
        </w:rPr>
        <w:t>ima</w:t>
      </w:r>
      <w:r w:rsidR="009E6552" w:rsidRPr="009E6552">
        <w:rPr>
          <w:rFonts w:hAnsi="Times New Roman" w:ascii="Times New Roman"/>
        </w:rPr>
        <w:t xml:space="preserve"> za otvaranje stečajnog postupka sukladno odredbi čl. 115. st. 1. SZ-a, a </w:t>
      </w:r>
      <w:r w:rsidR="0012180A">
        <w:rPr>
          <w:rFonts w:hAnsi="Times New Roman" w:ascii="Times New Roman"/>
        </w:rPr>
        <w:lastRenderedPageBreak/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SZ-a, te je sud rješenjem od 15. prosinca 2017. poslovni broj gornji pokrenuo prethodni postupak radi utvrđivanja pretpostavki za otvaranje stečajnog postupka.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12180A" w:rsidR="00AA553E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Na ročištu </w:t>
      </w:r>
      <w:r w:rsidR="0012180A">
        <w:rPr>
          <w:rFonts w:hAnsi="Times New Roman" w:ascii="Times New Roman"/>
        </w:rPr>
        <w:t>radi očitovanja o prijedlogu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F61AC0">
        <w:rPr>
          <w:rFonts w:hAnsi="Times New Roman" w:ascii="Times New Roman"/>
        </w:rPr>
        <w:t>2</w:t>
      </w:r>
      <w:r w:rsidR="00AA553E">
        <w:rPr>
          <w:rFonts w:hAnsi="Times New Roman" w:ascii="Times New Roman"/>
        </w:rPr>
        <w:t>0</w:t>
      </w:r>
      <w:r w:rsidR="00F61AC0">
        <w:rPr>
          <w:rFonts w:hAnsi="Times New Roman" w:ascii="Times New Roman"/>
        </w:rPr>
        <w:t xml:space="preserve">. </w:t>
      </w:r>
      <w:r w:rsidR="00AA553E">
        <w:rPr>
          <w:rFonts w:hAnsi="Times New Roman" w:ascii="Times New Roman"/>
        </w:rPr>
        <w:t>rujna</w:t>
      </w:r>
      <w:r w:rsidR="00C11C8A">
        <w:rPr>
          <w:rFonts w:hAnsi="Times New Roman" w:ascii="Times New Roman"/>
        </w:rPr>
        <w:t xml:space="preserve"> 201</w:t>
      </w:r>
      <w:r w:rsidR="00AA553E">
        <w:rPr>
          <w:rFonts w:hAnsi="Times New Roman" w:ascii="Times New Roman"/>
        </w:rPr>
        <w:t>6</w:t>
      </w:r>
      <w:r w:rsidRPr="009E6552">
        <w:rPr>
          <w:rFonts w:hAnsi="Times New Roman" w:ascii="Times New Roman"/>
        </w:rPr>
        <w:t>., u odsutnosti uredno pozvanog predlagatelja</w:t>
      </w:r>
      <w:r w:rsidR="00AA553E">
        <w:rPr>
          <w:rFonts w:hAnsi="Times New Roman" w:ascii="Times New Roman"/>
        </w:rPr>
        <w:t xml:space="preserve"> i</w:t>
      </w:r>
      <w:r w:rsidR="00F61AC0">
        <w:rPr>
          <w:rFonts w:hAnsi="Times New Roman" w:ascii="Times New Roman"/>
        </w:rPr>
        <w:t xml:space="preserve"> odgovorn</w:t>
      </w:r>
      <w:r w:rsidR="00AA553E">
        <w:rPr>
          <w:rFonts w:hAnsi="Times New Roman" w:ascii="Times New Roman"/>
        </w:rPr>
        <w:t>e</w:t>
      </w:r>
      <w:r w:rsidR="00F61AC0">
        <w:rPr>
          <w:rFonts w:hAnsi="Times New Roman" w:ascii="Times New Roman"/>
        </w:rPr>
        <w:t xml:space="preserve"> osob</w:t>
      </w:r>
      <w:r w:rsidR="00AA553E">
        <w:rPr>
          <w:rFonts w:hAnsi="Times New Roman" w:ascii="Times New Roman"/>
        </w:rPr>
        <w:t>e</w:t>
      </w:r>
      <w:r w:rsidR="00F61AC0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dužnika</w:t>
      </w:r>
      <w:r w:rsidR="00AA553E">
        <w:rPr>
          <w:rFonts w:hAnsi="Times New Roman" w:ascii="Times New Roman"/>
        </w:rPr>
        <w:t xml:space="preserve">, izvršen je uvid u podnesak FINA-e od 13. lipnja 2016. koji u cijelosti ostaje kod navoda iz prijedloga za  otvaranje stečajnog postupka. </w:t>
      </w:r>
    </w:p>
    <w:p w:rsidRDefault="00AA553E" w:rsidP="0012180A" w:rsidR="00AA553E">
      <w:pPr>
        <w:ind w:firstLine="708"/>
        <w:jc w:val="both"/>
        <w:rPr>
          <w:rFonts w:hAnsi="Times New Roman" w:ascii="Times New Roman"/>
        </w:rPr>
      </w:pPr>
    </w:p>
    <w:p w:rsidRDefault="00AA553E" w:rsidP="0012180A" w:rsidR="002777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ročištima</w:t>
      </w:r>
      <w:r w:rsidR="000852DB">
        <w:rPr>
          <w:rFonts w:hAnsi="Times New Roman" w:ascii="Times New Roman"/>
        </w:rPr>
        <w:t xml:space="preserve"> radi utvrđivanje pretpostavki za otvaranj</w:t>
      </w:r>
      <w:r w:rsidR="0012180A">
        <w:rPr>
          <w:rFonts w:hAnsi="Times New Roman" w:ascii="Times New Roman"/>
        </w:rPr>
        <w:t>e stečajnog postupka održan</w:t>
      </w:r>
      <w:r>
        <w:rPr>
          <w:rFonts w:hAnsi="Times New Roman" w:ascii="Times New Roman"/>
        </w:rPr>
        <w:t>im</w:t>
      </w:r>
      <w:r w:rsidR="0012180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20. rujna</w:t>
      </w:r>
      <w:r w:rsidR="0012180A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0852DB">
        <w:rPr>
          <w:rFonts w:hAnsi="Times New Roman" w:ascii="Times New Roman"/>
        </w:rPr>
        <w:t>.</w:t>
      </w:r>
      <w:r w:rsidR="0012180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 13. veljače 2018. </w:t>
      </w:r>
      <w:r w:rsidR="0012180A">
        <w:rPr>
          <w:rFonts w:hAnsi="Times New Roman" w:ascii="Times New Roman"/>
        </w:rPr>
        <w:t>u odsutnosti uredno pozvanog predlagatelja</w:t>
      </w:r>
      <w:r>
        <w:rPr>
          <w:rFonts w:hAnsi="Times New Roman" w:ascii="Times New Roman"/>
        </w:rPr>
        <w:t xml:space="preserve">, te odgovorne osobe dužnika, a za koju je utvrđeno da je preminuo 21. travnja 2017. izvršen je uvid u izviješće FINA-e od 18. prosinca 2017. u kojem navode da </w:t>
      </w:r>
      <w:r w:rsidR="002777C1" w:rsidRPr="002777C1">
        <w:rPr>
          <w:rFonts w:hAnsi="Times New Roman" w:ascii="Times New Roman"/>
        </w:rPr>
        <w:t>u cijelosti ostaj</w:t>
      </w:r>
      <w:r w:rsidR="002777C1">
        <w:rPr>
          <w:rFonts w:hAnsi="Times New Roman" w:ascii="Times New Roman"/>
        </w:rPr>
        <w:t>u</w:t>
      </w:r>
      <w:r w:rsidR="002777C1" w:rsidRPr="002777C1">
        <w:rPr>
          <w:rFonts w:hAnsi="Times New Roman" w:ascii="Times New Roman"/>
        </w:rPr>
        <w:t xml:space="preserve"> kod navoda iz prijedloga za  otvaranje stečajnog postupka.</w:t>
      </w:r>
    </w:p>
    <w:p w:rsidRDefault="00F61AC0" w:rsidP="000E5A3E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0E5A3E">
        <w:rPr>
          <w:rFonts w:hAnsi="Times New Roman" w:ascii="Times New Roman"/>
        </w:rPr>
        <w:t>9</w:t>
      </w:r>
      <w:r w:rsidRPr="009E6552">
        <w:rPr>
          <w:rFonts w:hAnsi="Times New Roman" w:ascii="Times New Roman"/>
        </w:rPr>
        <w:t xml:space="preserve">. </w:t>
      </w:r>
      <w:r w:rsidR="000F5D8E">
        <w:rPr>
          <w:rFonts w:hAnsi="Times New Roman" w:ascii="Times New Roman"/>
        </w:rPr>
        <w:t>listopada</w:t>
      </w:r>
      <w:r w:rsidRPr="009E6552">
        <w:rPr>
          <w:rFonts w:hAnsi="Times New Roman" w:ascii="Times New Roman"/>
        </w:rPr>
        <w:t xml:space="preserve"> 201</w:t>
      </w:r>
      <w:r w:rsidR="000F5D8E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F61AC0" w:rsidP="009E6552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6C27B9">
        <w:rPr>
          <w:rFonts w:hAnsi="Times New Roman" w:ascii="Times New Roman"/>
        </w:rPr>
        <w:t xml:space="preserve">MUP, PU Zagrebačka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Središnjeg klirinškog depozitarnog društva d.d. utvrđeno je da u sustavu SKDD-a ne postoji račun nematerijaliziranih vrijednosnih papira dužnika. Uvidom u dostavljenu potvrdu FINA-e od </w:t>
      </w:r>
      <w:r w:rsidR="000E5A3E">
        <w:rPr>
          <w:rFonts w:hAnsi="Times New Roman" w:ascii="Times New Roman"/>
        </w:rPr>
        <w:t>16. listopada</w:t>
      </w:r>
      <w:r w:rsidRPr="009E6552">
        <w:rPr>
          <w:rFonts w:hAnsi="Times New Roman" w:ascii="Times New Roman"/>
        </w:rPr>
        <w:t xml:space="preserve"> 201</w:t>
      </w:r>
      <w:r w:rsidR="006C27B9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0E5A3E">
        <w:rPr>
          <w:rFonts w:hAnsi="Times New Roman" w:ascii="Times New Roman"/>
        </w:rPr>
        <w:t>728</w:t>
      </w:r>
      <w:r w:rsidR="00B8374A">
        <w:rPr>
          <w:rFonts w:hAnsi="Times New Roman" w:ascii="Times New Roman"/>
        </w:rPr>
        <w:t xml:space="preserve"> dan</w:t>
      </w:r>
      <w:r w:rsidR="006C27B9">
        <w:rPr>
          <w:rFonts w:hAnsi="Times New Roman" w:ascii="Times New Roman"/>
        </w:rPr>
        <w:t xml:space="preserve"> u iznosu od  </w:t>
      </w:r>
      <w:r w:rsidR="000E5A3E">
        <w:rPr>
          <w:rFonts w:hAnsi="Times New Roman" w:ascii="Times New Roman"/>
        </w:rPr>
        <w:t>169.263,01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D80B09" w:rsidR="009E65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tome, </w:t>
      </w:r>
      <w:r w:rsidR="009E6552" w:rsidRPr="009E6552">
        <w:rPr>
          <w:rFonts w:hAnsi="Times New Roman" w:ascii="Times New Roman"/>
        </w:rPr>
        <w:t>iz dostupnih podataka u spisu proizlazi da dužnik nema nikakve imovine koja bi činila stečajnu masu i koja bi bila dostatna za pokriće stečajnoga postupka</w:t>
      </w:r>
      <w:r>
        <w:rPr>
          <w:rFonts w:hAnsi="Times New Roman" w:ascii="Times New Roman"/>
        </w:rPr>
        <w:t>. Predvidivi troškovi prethodnog i otvorenog stečajnog postupka iznose ukupno 15.000,00 kn. K</w:t>
      </w:r>
      <w:r w:rsidR="00C3152C">
        <w:rPr>
          <w:rFonts w:hAnsi="Times New Roman" w:ascii="Times New Roman"/>
        </w:rPr>
        <w:t xml:space="preserve">ako je FINA u prijedlogu za otvaranje stečajnog postupka obavijestila sud da dužnik na dan </w:t>
      </w:r>
      <w:r w:rsidR="000E5A3E">
        <w:rPr>
          <w:rFonts w:hAnsi="Times New Roman" w:ascii="Times New Roman"/>
        </w:rPr>
        <w:t>15. veljače</w:t>
      </w:r>
      <w:r w:rsidR="00C3152C">
        <w:rPr>
          <w:rFonts w:hAnsi="Times New Roman" w:ascii="Times New Roman"/>
        </w:rPr>
        <w:t xml:space="preserve"> 2016. na ime predujma za namirenje troškova stečajnog postupka ima zaplijenjena </w:t>
      </w:r>
      <w:r w:rsidR="00C3152C">
        <w:rPr>
          <w:rFonts w:hAnsi="Times New Roman" w:ascii="Times New Roman"/>
        </w:rPr>
        <w:lastRenderedPageBreak/>
        <w:t>novčana sredstva u iznosu od 5.000,00 kn</w:t>
      </w:r>
      <w:r w:rsidR="009E6552" w:rsidRPr="009E6552">
        <w:rPr>
          <w:rFonts w:hAnsi="Times New Roman" w:ascii="Times New Roman"/>
        </w:rPr>
        <w:t xml:space="preserve"> pozvane su osobe koje imaju pravni interes za provedbom stečajnoga postupka predujmiti troškov</w:t>
      </w:r>
      <w:r w:rsidR="00C3152C">
        <w:rPr>
          <w:rFonts w:hAnsi="Times New Roman" w:ascii="Times New Roman"/>
        </w:rPr>
        <w:t>e</w:t>
      </w:r>
      <w:r w:rsidR="009E6552" w:rsidRPr="009E6552">
        <w:rPr>
          <w:rFonts w:hAnsi="Times New Roman" w:ascii="Times New Roman"/>
        </w:rPr>
        <w:t xml:space="preserve"> prethodnoga i otvorenoga stečajnog postupka u iznosu </w:t>
      </w:r>
      <w:r w:rsidR="00C3152C">
        <w:rPr>
          <w:rFonts w:hAnsi="Times New Roman" w:ascii="Times New Roman"/>
        </w:rPr>
        <w:t>od</w:t>
      </w:r>
      <w:r w:rsidR="009E6552" w:rsidRPr="009E6552">
        <w:rPr>
          <w:rFonts w:hAnsi="Times New Roman" w:ascii="Times New Roman"/>
        </w:rPr>
        <w:t xml:space="preserve"> </w:t>
      </w:r>
      <w:r w:rsidR="00C3152C">
        <w:rPr>
          <w:rFonts w:hAnsi="Times New Roman" w:ascii="Times New Roman"/>
        </w:rPr>
        <w:t>10</w:t>
      </w:r>
      <w:r w:rsidR="009E6552" w:rsidRPr="009E6552">
        <w:rPr>
          <w:rFonts w:hAnsi="Times New Roman" w:ascii="Times New Roman"/>
        </w:rPr>
        <w:t>.000,00 kn</w:t>
      </w:r>
      <w:r>
        <w:rPr>
          <w:rFonts w:hAnsi="Times New Roman" w:ascii="Times New Roman"/>
        </w:rPr>
        <w:t xml:space="preserve"> </w:t>
      </w:r>
      <w:r w:rsidR="009E6552" w:rsidRPr="00D80B09">
        <w:rPr>
          <w:rFonts w:hAnsi="Times New Roman" w:ascii="Times New Roman"/>
        </w:rPr>
        <w:t xml:space="preserve">i to za nagradu stečajnom upravitelju ukupno 5.000,00 kn, troškove knjigovodstva mjesečno 1.000,00 kn, </w:t>
      </w:r>
      <w:r w:rsidR="009E6552" w:rsidRPr="009E6552">
        <w:rPr>
          <w:rFonts w:hAnsi="Times New Roman" w:ascii="Times New Roman"/>
        </w:rPr>
        <w:t>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E5A3E">
        <w:rPr>
          <w:rFonts w:hAnsi="Times New Roman" w:ascii="Times New Roman"/>
        </w:rPr>
        <w:t>12. listopada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87EB9">
        <w:rPr>
          <w:rFonts w:hAnsi="Times New Roman" w:ascii="Times New Roman"/>
        </w:rPr>
        <w:t>, v.r.</w:t>
      </w:r>
    </w:p>
    <w:p w:rsidRDefault="00A87EB9" w:rsidP="00B87AEB" w:rsidR="00A87EB9">
      <w:pPr>
        <w:jc w:val="right"/>
        <w:rPr>
          <w:rFonts w:hAnsi="Times New Roman" w:ascii="Times New Roman"/>
        </w:rPr>
      </w:pPr>
    </w:p>
    <w:p w:rsidRDefault="00A87EB9" w:rsidP="00B87AEB" w:rsidR="00A87E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87EB9" w:rsidP="00B87AEB" w:rsidR="00A87E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87EB9" w:rsidP="00B87AEB" w:rsidR="00A87E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A87EB9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EB9">
          <w:rPr>
            <w:noProof/>
          </w:rPr>
          <w:t>3</w:t>
        </w:r>
        <w:r>
          <w:fldChar w:fldCharType="end"/>
        </w:r>
      </w:p>
    </w:sdtContent>
  </w:sdt>
  <w:p w:rsidRDefault="001C4EF0" w:rsidP="001C4EF0" w:rsidR="009D1810">
    <w:pPr>
      <w:jc w:val="right"/>
    </w:pPr>
    <w:r w:rsidRPr="001C4EF0">
      <w:rPr>
        <w:rFonts w:hAnsi="Times New Roman" w:ascii="Times New Roman"/>
      </w:rPr>
      <w:t>3 St-1567/16-23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43AD3"/>
    <w:rsid w:val="00246CE1"/>
    <w:rsid w:val="00251887"/>
    <w:rsid w:val="002539F0"/>
    <w:rsid w:val="00267D56"/>
    <w:rsid w:val="002777C1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10C7"/>
    <w:rsid w:val="004F16E1"/>
    <w:rsid w:val="005151B2"/>
    <w:rsid w:val="005202F3"/>
    <w:rsid w:val="00525DAC"/>
    <w:rsid w:val="005349D1"/>
    <w:rsid w:val="005363C9"/>
    <w:rsid w:val="00584D14"/>
    <w:rsid w:val="00585AFA"/>
    <w:rsid w:val="005D472C"/>
    <w:rsid w:val="006142CB"/>
    <w:rsid w:val="0064584E"/>
    <w:rsid w:val="00665D5F"/>
    <w:rsid w:val="006A451A"/>
    <w:rsid w:val="006B50BB"/>
    <w:rsid w:val="006C27B9"/>
    <w:rsid w:val="006F5A65"/>
    <w:rsid w:val="007035B4"/>
    <w:rsid w:val="0070617E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87EB9"/>
    <w:rsid w:val="00AA08E6"/>
    <w:rsid w:val="00AA553E"/>
    <w:rsid w:val="00AC2C54"/>
    <w:rsid w:val="00AD4F3B"/>
    <w:rsid w:val="00B0422D"/>
    <w:rsid w:val="00B0574A"/>
    <w:rsid w:val="00B46CF5"/>
    <w:rsid w:val="00B8374A"/>
    <w:rsid w:val="00B87AEB"/>
    <w:rsid w:val="00B969B8"/>
    <w:rsid w:val="00BC41A7"/>
    <w:rsid w:val="00BC580B"/>
    <w:rsid w:val="00BD20AE"/>
    <w:rsid w:val="00BD37BD"/>
    <w:rsid w:val="00C11C8A"/>
    <w:rsid w:val="00C3152C"/>
    <w:rsid w:val="00C3624C"/>
    <w:rsid w:val="00C61AAD"/>
    <w:rsid w:val="00CA4F2A"/>
    <w:rsid w:val="00CF7AB9"/>
    <w:rsid w:val="00D079DC"/>
    <w:rsid w:val="00D12083"/>
    <w:rsid w:val="00D301E4"/>
    <w:rsid w:val="00D72AE7"/>
    <w:rsid w:val="00D80B09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E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E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BAKAR-METAL jednostavno društvo s ograničenom odgovornošću za usluge</izvorni_sadrzaj>
    <derivirana_varijabla naziv="DomainObject.Predmet.ProtustrankaFormated_1">  BAKAR-METAL jednostavno društvo s ograničenom odgovornošću za usluge</derivirana_varijabla>
  </DomainObject.Predmet.ProtustrankaFormated>
  <DomainObject.Predmet.ProtustrankaFormatedOIB>
    <izvorni_sadrzaj>  BAKAR-METAL jednostavno društvo s ograničenom odgovornošću za usluge, OIB 01009358863</izvorni_sadrzaj>
    <derivirana_varijabla naziv="DomainObject.Predmet.ProtustrankaFormatedOIB_1">  BAKAR-METAL jednostavno društvo s ograničenom odgovornošću za usluge, OIB 01009358863</derivirana_varijabla>
  </DomainObject.Predmet.ProtustrankaFormatedOIB>
  <DomainObject.Predmet.ProtustrankaFormatedWithAdress>
    <izvorni_sadrzaj> BAKAR-METAL jednostavno društvo s ograničenom odgovornošću za usluge, Jurja Barakovića 35, 10000 Zagreb</izvorni_sadrzaj>
    <derivirana_varijabla naziv="DomainObject.Predmet.ProtustrankaFormatedWithAdress_1"> BAKAR-METAL jednostavno društvo s ograničenom odgovornošću za usluge, Jurja Barakovića 35, 10000 Zagreb</derivirana_varijabla>
  </DomainObject.Predmet.ProtustrankaFormatedWithAdress>
  <DomainObject.Predmet.ProtustrankaFormatedWithAdressOIB>
    <izvorni_sadrzaj> BAKAR-METAL jednostavno društvo s ograničenom odgovornošću za usluge, OIB 01009358863, Jurja Barakovića 35, 10000 Zagreb</izvorni_sadrzaj>
    <derivirana_varijabla naziv="DomainObject.Predmet.ProtustrankaFormatedWithAdressOIB_1"> BAKAR-METAL jednostavno društvo s ograničenom odgovornošću za usluge, OIB 01009358863, Jurja Barakovića 35, 10000 Zagreb</derivirana_varijabla>
  </DomainObject.Predmet.ProtustrankaFormatedWithAdressOIB>
  <DomainObject.Predmet.ProtustrankaWithAdress>
    <izvorni_sadrzaj>BAKAR-METAL jednostavno društvo s ograničenom odgovornošću za usluge Jurja Barakovića 35, 10000 Zagreb</izvorni_sadrzaj>
    <derivirana_varijabla naziv="DomainObject.Predmet.ProtustrankaWithAdress_1">BAKAR-METAL jednostavno društvo s ograničenom odgovornošću za usluge Jurja Barakovića 35, 10000 Zagreb</derivirana_varijabla>
  </DomainObject.Predmet.ProtustrankaWithAdress>
  <DomainObject.Predmet.ProtustrankaWithAdressOIB>
    <izvorni_sadrzaj>BAKAR-METAL jednostavno društvo s ograničenom odgovornošću za usluge, OIB 01009358863, Jurja Barakovića 35, 10000 Zagreb</izvorni_sadrzaj>
    <derivirana_varijabla naziv="DomainObject.Predmet.ProtustrankaWithAdressOIB_1">BAKAR-METAL jednostavno društvo s ograničenom odgovornošću za usluge, OIB 01009358863, Jurja Barakovića 35, 10000 Zagreb</derivirana_varijabla>
  </DomainObject.Predmet.ProtustrankaWithAdressOIB>
  <DomainObject.Predmet.ProtustrankaNazivFormated>
    <izvorni_sadrzaj>BAKAR-METAL jednostavno društvo s ograničenom odgovornošću za usluge</izvorni_sadrzaj>
    <derivirana_varijabla naziv="DomainObject.Predmet.ProtustrankaNazivFormated_1">BAKAR-METAL jednostavno društvo s ograničenom odgovornošću za usluge</derivirana_varijabla>
  </DomainObject.Predmet.ProtustrankaNazivFormated>
  <DomainObject.Predmet.ProtustrankaNazivFormatedOIB>
    <izvorni_sadrzaj>BAKAR-METAL jednostavno društvo s ograničenom odgovornošću za usluge, OIB 01009358863</izvorni_sadrzaj>
    <derivirana_varijabla naziv="DomainObject.Predmet.ProtustrankaNazivFormatedOIB_1">BAKAR-METAL jednostavno društvo s ograničenom odgovornošću za usluge, OIB 01009358863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BAKAR-METAL jednostavno društvo s ograničenom odgovornošću za usluge</item>
    </izvorni_sadrzaj>
    <derivirana_varijabla naziv="DomainObject.Predmet.ProtuStrankaListFormated_1">
      <item>BAKAR-METAL jednostavno društvo s ograničenom odgovornošću za usluge</item>
    </derivirana_varijabla>
  </DomainObject.Predmet.ProtuStrankaListFormated>
  <DomainObject.Predmet.ProtuStrankaListFormatedOIB>
    <izvorni_sadrzaj>
      <item>BAKAR-METAL jednostavno društvo s ograničenom odgovornošću za usluge, OIB 01009358863</item>
    </izvorni_sadrzaj>
    <derivirana_varijabla naziv="DomainObject.Predmet.ProtuStrankaListFormatedOIB_1">
      <item>BAKAR-METAL jednostavno društvo s ograničenom odgovornošću za usluge, OIB 01009358863</item>
    </derivirana_varijabla>
  </DomainObject.Predmet.ProtuStrankaListFormatedOIB>
  <DomainObject.Predmet.ProtuStrankaListFormatedWithAdress>
    <izvorni_sadrzaj>
      <item>BAKAR-METAL jednostavno društvo s ograničenom odgovornošću za usluge, Jurja Barakovića 35, 10000 Zagreb</item>
    </izvorni_sadrzaj>
    <derivirana_varijabla naziv="DomainObject.Predmet.ProtuStrankaListFormatedWithAdress_1">
      <item>BAKAR-METAL jednostavno društvo s ograničenom odgovornošću za usluge, Jurja Barakovića 35, 10000 Zagreb</item>
    </derivirana_varijabla>
  </DomainObject.Predmet.ProtuStrankaListFormatedWithAdress>
  <DomainObject.Predmet.ProtuStrankaListFormatedWithAdressOIB>
    <izvorni_sadrzaj>
      <item>BAKAR-METAL jednostavno društvo s ograničenom odgovornošću za usluge, OIB 01009358863, Jurja Barakovića 35, 10000 Zagreb</item>
    </izvorni_sadrzaj>
    <derivirana_varijabla naziv="DomainObject.Predmet.ProtuStrankaListFormatedWithAdressOIB_1">
      <item>BAKAR-METAL jednostavno društvo s ograničenom odgovornošću za usluge, OIB 01009358863, Jurja Barakovića 35, 10000 Zagreb</item>
    </derivirana_varijabla>
  </DomainObject.Predmet.ProtuStrankaListFormatedWithAdressOIB>
  <DomainObject.Predmet.ProtuStrankaListNazivFormated>
    <izvorni_sadrzaj>
      <item>BAKAR-METAL jednostavno društvo s ograničenom odgovornošću za usluge</item>
    </izvorni_sadrzaj>
    <derivirana_varijabla naziv="DomainObject.Predmet.ProtuStrankaListNazivFormated_1">
      <item>BAKAR-METAL jednostavno društvo s ograničenom odgovornošću za usluge</item>
    </derivirana_varijabla>
  </DomainObject.Predmet.ProtuStrankaListNazivFormated>
  <DomainObject.Predmet.ProtuStrankaListNazivFormatedOIB>
    <izvorni_sadrzaj>
      <item>BAKAR-METAL jednostavno društvo s ograničenom odgovornošću za usluge, OIB 01009358863</item>
    </izvorni_sadrzaj>
    <derivirana_varijabla naziv="DomainObject.Predmet.ProtuStrankaListNazivFormatedOIB_1">
      <item>BAKAR-METAL jednostavno društvo s ograničenom odgovornošću za usluge, OIB 01009358863</item>
    </derivirana_varijabla>
  </DomainObject.Predmet.ProtuStrankaListNazivFormatedOIB>
  <DomainObject.Predmet.OstaliListFormated>
    <izvorni_sadrzaj>
      <item>STJEPAN SMILJAN</item>
    </izvorni_sadrzaj>
    <derivirana_varijabla naziv="DomainObject.Predmet.OstaliListFormated_1">
      <item>STJEPAN SMILJAN</item>
    </derivirana_varijabla>
  </DomainObject.Predmet.OstaliListFormated>
  <DomainObject.Predmet.OstaliListFormatedOIB>
    <izvorni_sadrzaj>
      <item>STJEPAN SMILJAN, OIB 44469413000</item>
    </izvorni_sadrzaj>
    <derivirana_varijabla naziv="DomainObject.Predmet.OstaliListFormatedOIB_1">
      <item>STJEPAN SMILJAN, OIB 44469413000</item>
    </derivirana_varijabla>
  </DomainObject.Predmet.OstaliListFormatedOIB>
  <DomainObject.Predmet.OstaliListFormatedWithAdress>
    <izvorni_sadrzaj>
      <item>STJEPAN SMILJAN, Jurja Barakovića 35, 10000 Zagreb</item>
    </izvorni_sadrzaj>
    <derivirana_varijabla naziv="DomainObject.Predmet.OstaliListFormatedWithAdress_1">
      <item>STJEPAN SMILJAN, Jurja Barakovića 35, 10000 Zagreb</item>
    </derivirana_varijabla>
  </DomainObject.Predmet.OstaliListFormatedWithAdress>
  <DomainObject.Predmet.OstaliListFormatedWithAdressOIB>
    <izvorni_sadrzaj>
      <item>STJEPAN SMILJAN, OIB 44469413000, Jurja Barakovića 35, 10000 Zagreb</item>
    </izvorni_sadrzaj>
    <derivirana_varijabla naziv="DomainObject.Predmet.OstaliListFormatedWithAdressOIB_1">
      <item>STJEPAN SMILJAN, OIB 44469413000, Jurja Barakovića 35, 10000 Zagreb</item>
    </derivirana_varijabla>
  </DomainObject.Predmet.OstaliListFormatedWithAdressOIB>
  <DomainObject.Predmet.OstaliListNazivFormated>
    <izvorni_sadrzaj>
      <item>STJEPAN SMILJAN</item>
    </izvorni_sadrzaj>
    <derivirana_varijabla naziv="DomainObject.Predmet.OstaliListNazivFormated_1">
      <item>STJEPAN SMILJAN</item>
    </derivirana_varijabla>
  </DomainObject.Predmet.OstaliListNazivFormated>
  <DomainObject.Predmet.OstaliListNazivFormatedOIB>
    <izvorni_sadrzaj>
      <item>STJEPAN SMILJAN, OIB 44469413000</item>
    </izvorni_sadrzaj>
    <derivirana_varijabla naziv="DomainObject.Predmet.OstaliListNazivFormatedOIB_1">
      <item>STJEPAN SMILJAN, OIB 44469413000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BAKAR-METAL jednostavno društvo s ograničenom odgovornošću za usluge</izvorni_sadrzaj>
    <derivirana_varijabla naziv="DomainObject.Predmet.ProtustrankaIDrugi_1">BAKAR-METAL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BAKAR-METAL jednostavno društvo s ograničenom odgovornošću za usluge, OIB 01009358863, Jurja Barakovića 35, 10000 Zagreb</izvorni_sadrzaj>
    <derivirana_varijabla naziv="DomainObject.Predmet.ProtustrankaIDrugiAdressOIB_1">BAKAR-METAL jednostavno društvo s ograničenom odgovornošću za usluge, OIB 01009358863, Jurja Barakovića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BAKAR-METAL jednostavno društvo s ograničenom odgovornošću za usluge</item>
      <item>STJEPAN SMILJAN</item>
    </izvorni_sadrzaj>
    <derivirana_varijabla naziv="DomainObject.Predmet.SudioniciListNaziv_1">
      <item>FINA Regionalni centar Zagreb</item>
      <item>BAKAR-METAL jednostavno društvo s ograničenom odgovornošću za usluge</item>
      <item>STJEPAN SMILJAN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BAKAR-METAL jednostavno društvo s ograničenom odgovornošću za usluge, OIB 01009358863, Jurja Barakovića 35,10000 Zagreb</item>
      <item>STJEPAN SMILJAN, OIB 44469413000, Jurja Barakovića 35,10000 Zagreb</item>
    </izvorni_sadrzaj>
    <derivirana_varijabla naziv="DomainObject.Predmet.SudioniciListAdressOIB_1">
      <item>FINA Regionalni centar Zagreb, OIB 85821130368, Trg svibanjskih žrtava 1995. br. 1,10000 Zagreb</item>
      <item>BAKAR-METAL jednostavno društvo s ograničenom odgovornošću za usluge, OIB 01009358863, Jurja Barakovića 35,10000 Zagreb</item>
      <item>STJEPAN SMILJAN, OIB 44469413000, Jurja Barakovića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01009358863</item>
      <item>, OIB 44469413000</item>
    </izvorni_sadrzaj>
    <derivirana_varijabla naziv="DomainObject.Predmet.SudioniciListNazivOIB_1">
      <item>, OIB 85821130368</item>
      <item>, OIB 01009358863</item>
      <item>, OIB 44469413000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>15. prosinca 2017.</izvorni_sadrzaj>
    <derivirana_varijabla naziv="DomainObject.PredzadnjaOdlukaIzPredmeta.DatumDonosenjaOdluke_1">15. prosinca 2017.</derivirana_varijabla>
  </DomainObject.PredzadnjaOdlukaIzPredmeta.DatumDonosenjaOdluke>
  <DomainObject.PredzadnjaOdlukaIzPredmeta.Oznaka>
    <izvorni_sadrzaj>St-1567/2016-15</izvorni_sadrzaj>
    <derivirana_varijabla naziv="DomainObject.PredzadnjaOdlukaIzPredmeta.Oznaka_1">St-1567/2016-15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D049F-EEAF-4B82-A3A9-98E5400DC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971</properties:Words>
  <properties:Characters>5414</properties:Characters>
  <properties:Lines>116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2018-10-12T10:41:00Z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2018-10-12T10:57:00Z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(St-1567-16-poziv vjerovnicima(NOVI)- 2 ročišta-uzeto u obzir 5.000,00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