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f1b6" w14:paraId="c29f1b6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</w:t>
      </w:r>
      <w:proofErr w:type="spellStart"/>
      <w:r w:rsidRPr="004405A2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4405A2">
        <w:rPr>
          <w:rFonts w:cs="Times New Roman" w:hAnsi="Times New Roman" w:ascii="Times New Roman"/>
          <w:sz w:val="24"/>
          <w:szCs w:val="24"/>
        </w:rPr>
        <w:t xml:space="preserve">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</w:t>
      </w:r>
      <w:proofErr w:type="spellStart"/>
      <w:r w:rsidRPr="004405A2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4405A2">
        <w:rPr>
          <w:rFonts w:cs="Times New Roman" w:hAnsi="Times New Roman" w:ascii="Times New Roman"/>
          <w:sz w:val="24"/>
          <w:szCs w:val="24"/>
        </w:rPr>
        <w:t xml:space="preserve">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470B3">
        <w:rPr>
          <w:rFonts w:cs="Times New Roman" w:hAnsi="Times New Roman" w:ascii="Times New Roman"/>
          <w:sz w:val="24"/>
          <w:szCs w:val="24"/>
        </w:rPr>
        <w:t xml:space="preserve">P. B. R. d. o. o. „u stečaju“, Kršan, </w:t>
      </w:r>
      <w:proofErr w:type="spellStart"/>
      <w:r w:rsidR="00D470B3">
        <w:rPr>
          <w:rFonts w:cs="Times New Roman" w:hAnsi="Times New Roman" w:ascii="Times New Roman"/>
          <w:sz w:val="24"/>
          <w:szCs w:val="24"/>
        </w:rPr>
        <w:t>Lazarići</w:t>
      </w:r>
      <w:proofErr w:type="spellEnd"/>
      <w:r w:rsidR="00D470B3">
        <w:rPr>
          <w:rFonts w:cs="Times New Roman" w:hAnsi="Times New Roman" w:ascii="Times New Roman"/>
          <w:sz w:val="24"/>
          <w:szCs w:val="24"/>
        </w:rPr>
        <w:t xml:space="preserve"> 5, OIB: 10472063699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D470B3">
        <w:rPr>
          <w:rFonts w:cs="Times New Roman" w:hAnsi="Times New Roman" w:ascii="Times New Roman"/>
          <w:b/>
          <w:sz w:val="24"/>
          <w:szCs w:val="24"/>
        </w:rPr>
        <w:t>7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470B3">
        <w:rPr>
          <w:rFonts w:cs="Times New Roman" w:hAnsi="Times New Roman" w:ascii="Times New Roman"/>
          <w:b/>
          <w:sz w:val="24"/>
          <w:szCs w:val="24"/>
        </w:rPr>
        <w:t>prosinac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D470B3">
        <w:rPr>
          <w:rFonts w:cs="Times New Roman" w:hAnsi="Times New Roman" w:ascii="Times New Roman"/>
          <w:b/>
          <w:sz w:val="24"/>
          <w:szCs w:val="24"/>
        </w:rPr>
        <w:t>09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D470B3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</w:t>
      </w:r>
      <w:proofErr w:type="spellStart"/>
      <w:r w:rsidR="003B2030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="003B2030">
        <w:rPr>
          <w:rFonts w:cs="Times New Roman" w:hAnsi="Times New Roman" w:ascii="Times New Roman"/>
          <w:sz w:val="24"/>
          <w:szCs w:val="24"/>
        </w:rPr>
        <w:t xml:space="preserve">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 xml:space="preserve"> svi stečajni vjerovnici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 xml:space="preserve">Dnevni red skupštine vjerovnika je </w:t>
      </w:r>
      <w:r w:rsidR="00A46D36">
        <w:rPr>
          <w:rFonts w:cs="Times New Roman" w:hAnsi="Times New Roman" w:ascii="Times New Roman"/>
          <w:sz w:val="24"/>
          <w:szCs w:val="24"/>
        </w:rPr>
        <w:t xml:space="preserve">raspravljanje o dopuni izvještaja stečajnog upravitelja za izvještajno ročište (1. dopuna), koje je objavljeno na e- </w:t>
      </w:r>
      <w:r w:rsidR="00494366">
        <w:rPr>
          <w:rFonts w:cs="Times New Roman" w:hAnsi="Times New Roman" w:ascii="Times New Roman"/>
          <w:sz w:val="24"/>
          <w:szCs w:val="24"/>
        </w:rPr>
        <w:t xml:space="preserve">oglasnoj ploči suda 7. studenog 2016. </w:t>
      </w:r>
      <w:r w:rsidR="003B203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2030" w:rsidP="008210BD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Na skupštini vjerovnika održanoj dana </w:t>
      </w:r>
      <w:r w:rsidR="005D0D70">
        <w:rPr>
          <w:rFonts w:cs="Times New Roman" w:hAnsi="Times New Roman" w:ascii="Times New Roman"/>
          <w:sz w:val="24"/>
          <w:szCs w:val="24"/>
        </w:rPr>
        <w:t>29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5D0D70">
        <w:rPr>
          <w:rFonts w:cs="Times New Roman" w:hAnsi="Times New Roman" w:ascii="Times New Roman"/>
          <w:sz w:val="24"/>
          <w:szCs w:val="24"/>
        </w:rPr>
        <w:t>rujna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2016. god</w:t>
      </w:r>
      <w:r w:rsidR="003F7CDF">
        <w:rPr>
          <w:rFonts w:cs="Times New Roman" w:hAnsi="Times New Roman" w:ascii="Times New Roman"/>
          <w:sz w:val="24"/>
          <w:szCs w:val="24"/>
        </w:rPr>
        <w:t xml:space="preserve">ine </w:t>
      </w:r>
      <w:r w:rsidR="00876027">
        <w:rPr>
          <w:rFonts w:cs="Times New Roman" w:hAnsi="Times New Roman" w:ascii="Times New Roman"/>
          <w:sz w:val="24"/>
          <w:szCs w:val="24"/>
        </w:rPr>
        <w:t>naloženo</w:t>
      </w:r>
      <w:r w:rsidR="003B2030">
        <w:rPr>
          <w:rFonts w:cs="Times New Roman" w:hAnsi="Times New Roman" w:ascii="Times New Roman"/>
          <w:sz w:val="24"/>
          <w:szCs w:val="24"/>
        </w:rPr>
        <w:t xml:space="preserve"> je </w:t>
      </w:r>
      <w:r w:rsidR="00876027">
        <w:rPr>
          <w:rFonts w:cs="Times New Roman" w:hAnsi="Times New Roman" w:ascii="Times New Roman"/>
          <w:sz w:val="24"/>
          <w:szCs w:val="24"/>
        </w:rPr>
        <w:t>stečajnom upravitelju da dopuni izvješće</w:t>
      </w:r>
      <w:r w:rsidR="003B2030">
        <w:rPr>
          <w:rFonts w:cs="Times New Roman" w:hAnsi="Times New Roman" w:ascii="Times New Roman"/>
          <w:sz w:val="24"/>
          <w:szCs w:val="24"/>
        </w:rPr>
        <w:t>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02672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26725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026725">
        <w:rPr>
          <w:rFonts w:cs="Times New Roman" w:hAnsi="Times New Roman" w:ascii="Times New Roman"/>
          <w:sz w:val="24"/>
          <w:szCs w:val="24"/>
        </w:rPr>
        <w:t xml:space="preserve">naslovnom sudu dostavio 1. dopunu izvješća, koje je istog dana objavljenoj na e-oglasnoj </w:t>
      </w:r>
      <w:r w:rsidR="007A3B45">
        <w:rPr>
          <w:rFonts w:cs="Times New Roman" w:hAnsi="Times New Roman" w:ascii="Times New Roman"/>
          <w:sz w:val="24"/>
          <w:szCs w:val="24"/>
        </w:rPr>
        <w:t>ploči suda</w:t>
      </w:r>
      <w:r w:rsidR="001701E3">
        <w:rPr>
          <w:rFonts w:cs="Times New Roman" w:hAnsi="Times New Roman" w:ascii="Times New Roman"/>
          <w:sz w:val="24"/>
          <w:szCs w:val="24"/>
        </w:rPr>
        <w:t>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navedenog, temeljem čl. 104. Stečajnog zakona (Narodne novine broj 75/15, dalje: SZ), u vezi s čl. 103. 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7A3B45">
        <w:rPr>
          <w:rFonts w:cs="Times New Roman" w:hAnsi="Times New Roman" w:ascii="Times New Roman"/>
          <w:sz w:val="24"/>
          <w:szCs w:val="24"/>
        </w:rPr>
        <w:t>22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7A3B45">
        <w:rPr>
          <w:rFonts w:cs="Times New Roman" w:hAnsi="Times New Roman" w:ascii="Times New Roman"/>
          <w:sz w:val="24"/>
          <w:szCs w:val="24"/>
        </w:rPr>
        <w:t>studenog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</w:t>
      </w:r>
      <w:proofErr w:type="spellStart"/>
      <w:r w:rsidRPr="004405A2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4405A2">
        <w:rPr>
          <w:rFonts w:cs="Times New Roman" w:hAnsi="Times New Roman" w:ascii="Times New Roman"/>
          <w:sz w:val="24"/>
          <w:szCs w:val="24"/>
        </w:rPr>
        <w:t xml:space="preserve">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3B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 w:rsidRPr="008210BD"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 w:rsidRPr="008210BD">
          <w:rPr>
            <w:rFonts w:cs="Times New Roman" w:hAnsi="Times New Roman" w:ascii="Times New Roman"/>
            <w:sz w:val="24"/>
            <w:szCs w:val="24"/>
          </w:rPr>
          <w:t>. broj: 4 St-1233/15 -</w:t>
        </w:r>
      </w:p>
      <w:p w:rsidRDefault="009C64D8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8210BD">
      <w:rPr>
        <w:rFonts w:cs="Times New Roman" w:hAnsi="Times New Roman" w:ascii="Times New Roman"/>
        <w:sz w:val="24"/>
        <w:szCs w:val="24"/>
      </w:rPr>
      <w:t>Posl</w:t>
    </w:r>
    <w:proofErr w:type="spellEnd"/>
    <w:r w:rsidRPr="008210BD">
      <w:rPr>
        <w:rFonts w:cs="Times New Roman" w:hAnsi="Times New Roman" w:ascii="Times New Roman"/>
        <w:sz w:val="24"/>
        <w:szCs w:val="24"/>
      </w:rPr>
      <w:t>. broj: 4 St-</w:t>
    </w:r>
    <w:r w:rsidR="009B650C">
      <w:rPr>
        <w:rFonts w:cs="Times New Roman" w:hAnsi="Times New Roman" w:ascii="Times New Roman"/>
        <w:sz w:val="24"/>
        <w:szCs w:val="24"/>
      </w:rPr>
      <w:t>440/2016-30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1701E3"/>
    <w:rsid w:val="003B2030"/>
    <w:rsid w:val="003F7CDF"/>
    <w:rsid w:val="004405A2"/>
    <w:rsid w:val="00494366"/>
    <w:rsid w:val="005D0D70"/>
    <w:rsid w:val="00640F2A"/>
    <w:rsid w:val="007A3B45"/>
    <w:rsid w:val="008210BD"/>
    <w:rsid w:val="00876027"/>
    <w:rsid w:val="009B650C"/>
    <w:rsid w:val="009B7ED0"/>
    <w:rsid w:val="009C64D8"/>
    <w:rsid w:val="00A46D36"/>
    <w:rsid w:val="00AA5766"/>
    <w:rsid w:val="00B5235E"/>
    <w:rsid w:val="00B94046"/>
    <w:rsid w:val="00D4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9C6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4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4D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4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4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9C6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4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4D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4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4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1273</properties:Characters>
  <properties:Lines>49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2016-11-22T12:30:00Z</dcterms:created>
  <dc:creator>Tijana Licul</dc:creator>
  <cp:lastModifiedBy>Sanja Prodan</cp:lastModifiedBy>
  <cp:lastPrinted>2016-09-01T07:03:00Z</cp:lastPrinted>
  <dcterms:modified xmlns:xsi="http://www.w3.org/2001/XMLSchema-instance" xsi:type="dcterms:W3CDTF">2016-11-22T13:10:00Z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