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f817" w14:paraId="32ef817" w:rsidRDefault="009A5C54" w:rsidP="009A5C54" w:rsidR="009A5C54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A5C54" w:rsidP="009A5C54" w:rsidR="009A5C54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9A5C54" w:rsidP="009A5C54" w:rsidR="009A5C54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9A5C54" w:rsidP="009A5C54" w:rsidR="009A5C54">
      <w:pPr>
        <w:jc w:val="both"/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Zagreb, Amruševa 2/II.</w:t>
      </w:r>
    </w:p>
    <w:p w:rsidRDefault="009A5C54" w:rsidP="009A5C54" w:rsidR="009A5C54">
      <w:pPr>
        <w:jc w:val="right"/>
      </w:pPr>
      <w:r>
        <w:rPr>
          <w:rFonts w:cs="Times New Roman"/>
          <w:szCs w:val="24"/>
        </w:rPr>
        <w:t>Poslovni broj: 21. St-2825/18-14</w:t>
      </w:r>
    </w:p>
    <w:p w:rsidRDefault="009A5C54" w:rsidP="009A5C54" w:rsidR="009A5C54">
      <w:pPr>
        <w:jc w:val="center"/>
      </w:pPr>
    </w:p>
    <w:p w:rsidRDefault="009A5C54" w:rsidP="009A5C54" w:rsidR="009A5C54">
      <w:pPr>
        <w:jc w:val="center"/>
      </w:pPr>
    </w:p>
    <w:p w:rsidRDefault="009A5C54" w:rsidP="009A5C54" w:rsidR="009A5C54">
      <w:pPr>
        <w:jc w:val="center"/>
      </w:pPr>
      <w:r>
        <w:t>R E P U B L I K A   H R V A T S K A</w:t>
      </w:r>
    </w:p>
    <w:p w:rsidRDefault="009A5C54" w:rsidP="009A5C54" w:rsidR="009A5C54">
      <w:pPr>
        <w:jc w:val="center"/>
      </w:pPr>
    </w:p>
    <w:p w:rsidRDefault="009A5C54" w:rsidP="009A5C54" w:rsidR="009A5C54">
      <w:pPr>
        <w:jc w:val="center"/>
      </w:pPr>
      <w:r>
        <w:t>R J E Š E NJ E</w:t>
      </w:r>
    </w:p>
    <w:p w:rsidRDefault="009A5C54" w:rsidP="009A5C54" w:rsidR="009A5C54">
      <w:pPr>
        <w:jc w:val="both"/>
      </w:pPr>
    </w:p>
    <w:p w:rsidRDefault="009A5C54" w:rsidP="009A5C54" w:rsidR="009A5C54">
      <w:pPr>
        <w:ind w:firstLine="708"/>
        <w:jc w:val="both"/>
      </w:pPr>
      <w:r>
        <w:t>Trgovački sud u Zagrebu, po sutkinji Ivani Manestar, u stečajnom postupku temeljem prijedloga predlagateljice FINANCIJSKE AGENCIJE, RC Zagreb, Zagreb, Trg svibanjskih žrtava 1995. 1, OIB: 85821130368, za otvaranje stečajnog postupka nad dužnikom 4 DIVE j.d.o.o., Sesvete, Ulica Huberta Pettana 19, OIB: 18679003192, dana 19. srpnja 2019.</w:t>
      </w:r>
    </w:p>
    <w:p w:rsidRDefault="009A5C54" w:rsidP="009A5C54" w:rsidR="009A5C54">
      <w:pPr>
        <w:jc w:val="both"/>
      </w:pPr>
    </w:p>
    <w:p w:rsidRDefault="009A5C54" w:rsidP="009A5C54" w:rsidR="009A5C54">
      <w:pPr>
        <w:jc w:val="both"/>
      </w:pPr>
    </w:p>
    <w:p w:rsidRDefault="009A5C54" w:rsidP="009A5C54" w:rsidR="009A5C54">
      <w:pPr>
        <w:jc w:val="center"/>
      </w:pPr>
      <w:r>
        <w:t>r i j e š i o     j e</w:t>
      </w:r>
    </w:p>
    <w:p w:rsidRDefault="009A5C54" w:rsidP="009A5C54" w:rsidR="009A5C54">
      <w:pPr>
        <w:jc w:val="both"/>
      </w:pPr>
      <w:r>
        <w:t xml:space="preserve"> </w:t>
      </w:r>
    </w:p>
    <w:p w:rsidRDefault="009A5C54" w:rsidP="009A5C54" w:rsidR="009A5C54">
      <w:pPr>
        <w:ind w:firstLine="708"/>
        <w:jc w:val="both"/>
      </w:pPr>
      <w:r>
        <w:t xml:space="preserve">I. Pozivaju se osobe koje imaju pravni interes za provedbom stečajnoga postupaka nad  dužnikom </w:t>
      </w:r>
      <w:r w:rsidR="00CF76B3">
        <w:t>4 DIVE j.d.o.o., Sesvete, Ulica Huberta Pettana 19, OIB: 18679003192</w:t>
      </w:r>
      <w:r>
        <w:t xml:space="preserve">, u roku 15 dana od isteka osmog dana od dana objave ovog rješenja na mrežnoj stranici e-oglasna ploča Trgovačkog suda u Zagrebu, predujmiti iznos od 9.000,00 kn za pokriće troškova prethodnog i stečajnog postupka na račun Trgovačkog suda u Zagrebu otvoren pri Hrvatskoj poštanskoj banci d.d. Zagreb broj IBAN HR9223900011300000460, model 05, poziv na broj </w:t>
      </w:r>
      <w:r w:rsidR="00CF76B3">
        <w:t>2825</w:t>
      </w:r>
      <w:r>
        <w:t>-18.</w:t>
      </w:r>
    </w:p>
    <w:p w:rsidRDefault="009A5C54" w:rsidP="009A5C54" w:rsidR="009A5C54">
      <w:pPr>
        <w:jc w:val="both"/>
      </w:pPr>
    </w:p>
    <w:p w:rsidRDefault="009A5C54" w:rsidP="009A5C54" w:rsidR="009A5C54">
      <w:pPr>
        <w:ind w:firstLine="708"/>
        <w:jc w:val="both"/>
      </w:pPr>
      <w:r>
        <w:t>II. Ako osobe koje imaju pravni interes za provedbom stečajnoga postupaka nad dužnikom ne postupe u skladu sa stavkom I. izreke ovog rješenja, sud će donijeti rješenje o otvaranju i zaključenju stečajnog postupka.</w:t>
      </w:r>
    </w:p>
    <w:p w:rsidRDefault="009A5C54" w:rsidP="009A5C54" w:rsidR="009A5C54">
      <w:pPr>
        <w:jc w:val="both"/>
      </w:pPr>
    </w:p>
    <w:p w:rsidRDefault="009A5C54" w:rsidP="009A5C54" w:rsidR="009A5C54">
      <w:pPr>
        <w:jc w:val="both"/>
      </w:pPr>
    </w:p>
    <w:p w:rsidRDefault="009A5C54" w:rsidP="009A5C54" w:rsidR="009A5C54">
      <w:pPr>
        <w:jc w:val="center"/>
      </w:pPr>
      <w:r>
        <w:t>Obrazloženje</w:t>
      </w:r>
    </w:p>
    <w:p w:rsidRDefault="009A5C54" w:rsidP="009A5C54" w:rsidR="009A5C54">
      <w:pPr>
        <w:jc w:val="both"/>
      </w:pPr>
      <w:r>
        <w:t xml:space="preserve"> </w:t>
      </w:r>
    </w:p>
    <w:p w:rsidRDefault="009A5C54" w:rsidP="009A5C54" w:rsidR="009A5C54">
      <w:pPr>
        <w:ind w:firstLine="708"/>
        <w:jc w:val="both"/>
      </w:pPr>
      <w:r>
        <w:t xml:space="preserve">Financijska agencija, Regionalni centar Zagreb, podnijela je ovom sudu prijedlog za otvaranje stečajnog postupka nad dužnikom </w:t>
      </w:r>
      <w:r w:rsidR="00CF76B3">
        <w:t>4 DIVE j.d.o.o., Sesvete, Ulica Huberta Pettana 19, OIB: 18679003192</w:t>
      </w:r>
      <w:r>
        <w:t>.</w:t>
      </w:r>
    </w:p>
    <w:p w:rsidRDefault="009A5C54" w:rsidP="009A5C54" w:rsidR="009A5C54">
      <w:pPr>
        <w:jc w:val="both"/>
      </w:pPr>
    </w:p>
    <w:p w:rsidRDefault="009A5C54" w:rsidP="009A5C54" w:rsidR="009A5C54">
      <w:pPr>
        <w:ind w:firstLine="708"/>
        <w:jc w:val="both"/>
      </w:pPr>
      <w:r>
        <w:t>Prijedlog je podnesen temeljem odredbe čl. 110. st. 1. Stečajnog zakona (Narodne novine, broj: 71/2015., 104/2017., dalje u tekstu: SZ).</w:t>
      </w:r>
    </w:p>
    <w:p w:rsidRDefault="009A5C54" w:rsidP="009A5C54" w:rsidR="009A5C54">
      <w:pPr>
        <w:jc w:val="both"/>
      </w:pPr>
    </w:p>
    <w:p w:rsidRDefault="009A5C54" w:rsidP="009A5C54" w:rsidR="009A5C54">
      <w:pPr>
        <w:ind w:firstLine="708"/>
        <w:jc w:val="both"/>
      </w:pPr>
      <w:r>
        <w:t xml:space="preserve">Financijska agencija je u prijedlogu za otvaranje stečajnog postupka navela kako dužnik na dan </w:t>
      </w:r>
      <w:r w:rsidR="00CF76B3">
        <w:t>6. studeni</w:t>
      </w:r>
      <w:r>
        <w:t xml:space="preserve"> 2018. u Očevidniku redoslijeda osnova za plaćanje ima evidentirane neizvršene osnove za plaćanje u neprekinutom razdoblju od 120 dana, u ukupnom iznosu od </w:t>
      </w:r>
      <w:r w:rsidR="00CF76B3">
        <w:t>26.178,14</w:t>
      </w:r>
      <w:r>
        <w:t xml:space="preserve"> kn, kao i da dužnik ima </w:t>
      </w:r>
      <w:r w:rsidR="00CF76B3">
        <w:t>jednog</w:t>
      </w:r>
      <w:r>
        <w:t xml:space="preserve"> za</w:t>
      </w:r>
      <w:r w:rsidR="00CF76B3">
        <w:t>poslenog</w:t>
      </w:r>
      <w:r>
        <w:t xml:space="preserve">. </w:t>
      </w:r>
    </w:p>
    <w:p w:rsidRDefault="009A5C54" w:rsidP="009A5C54" w:rsidR="009A5C54">
      <w:pPr>
        <w:ind w:firstLine="708"/>
        <w:jc w:val="both"/>
      </w:pPr>
      <w:r>
        <w:lastRenderedPageBreak/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Default="009A5C54" w:rsidP="009A5C54" w:rsidR="009A5C54">
      <w:pPr>
        <w:jc w:val="both"/>
      </w:pPr>
    </w:p>
    <w:p w:rsidRDefault="009A5C54" w:rsidP="009A5C54" w:rsidR="009A5C54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Default="009A5C54" w:rsidP="009A5C54" w:rsidR="009A5C54">
      <w:pPr>
        <w:ind w:firstLine="708"/>
        <w:jc w:val="both"/>
      </w:pPr>
    </w:p>
    <w:p w:rsidRDefault="009A5C54" w:rsidP="009A5C54" w:rsidR="009A5C54">
      <w:pPr>
        <w:ind w:firstLine="708"/>
        <w:jc w:val="both"/>
      </w:pPr>
      <w:r>
        <w:t xml:space="preserve">Sud je rješenjem pokrenuo prethodni postupak nad dužnikom, a potom je održano  ročište radi očitovanja o prijedlogu za otvaranje stečajnog postupka koje je spojeno s ročištem radi raspravljanja o pretpostavkama za otvaranje stečajnog postupka. </w:t>
      </w:r>
    </w:p>
    <w:p w:rsidRDefault="009A5C54" w:rsidP="009A5C54" w:rsidR="009A5C54">
      <w:pPr>
        <w:jc w:val="both"/>
      </w:pPr>
      <w:r>
        <w:tab/>
      </w:r>
    </w:p>
    <w:p w:rsidRDefault="009A5C54" w:rsidP="009A5C54" w:rsidR="009A5C54">
      <w:pPr>
        <w:ind w:firstLine="708"/>
        <w:jc w:val="both"/>
      </w:pPr>
      <w:r>
        <w:t xml:space="preserve">Iz Očevidnika redoslijeda osnova za plaćanje proizlazi da na dan 19. srpnja 2019. dužnik u Očevidniku ima neizvršene osnove za plaćanje u razdoblju dužem od 120 dana u iznosu od </w:t>
      </w:r>
      <w:r w:rsidR="00316869">
        <w:t>46.979,11</w:t>
      </w:r>
      <w:r>
        <w:t xml:space="preserve"> kn.</w:t>
      </w:r>
    </w:p>
    <w:p w:rsidRDefault="009A5C54" w:rsidP="009A5C54" w:rsidR="009A5C54">
      <w:pPr>
        <w:ind w:firstLine="708"/>
        <w:jc w:val="both"/>
      </w:pPr>
    </w:p>
    <w:p w:rsidRDefault="009A5C54" w:rsidP="009A5C54" w:rsidR="009A5C54">
      <w:pPr>
        <w:ind w:firstLine="708"/>
        <w:jc w:val="both"/>
      </w:pPr>
      <w:r w:rsidRPr="006D4AC3">
        <w:t xml:space="preserve">Iz </w:t>
      </w:r>
      <w:r>
        <w:t>Uvjerenja stanice za tehnički pregled, Centra za vozila Hrvatske d.d.,</w:t>
      </w:r>
      <w:r w:rsidRPr="006D4AC3">
        <w:t xml:space="preserve"> od </w:t>
      </w:r>
      <w:r>
        <w:t>17</w:t>
      </w:r>
      <w:r w:rsidRPr="006D4AC3">
        <w:t xml:space="preserve">. </w:t>
      </w:r>
      <w:r>
        <w:t>lipnja</w:t>
      </w:r>
      <w:r w:rsidRPr="006D4AC3">
        <w:t xml:space="preserve"> 2019.</w:t>
      </w:r>
      <w:r>
        <w:t>,</w:t>
      </w:r>
      <w:r w:rsidRPr="006D4AC3">
        <w:t xml:space="preserve"> proizlazi da dužnik nije vlasnik automobila, a prema podacima </w:t>
      </w:r>
      <w:r>
        <w:t xml:space="preserve">iz zajedničkog </w:t>
      </w:r>
      <w:r w:rsidRPr="006D4AC3">
        <w:t xml:space="preserve">informacijskog sustava za zemljišne knjige </w:t>
      </w:r>
      <w:r>
        <w:t xml:space="preserve">i katastar </w:t>
      </w:r>
      <w:r w:rsidRPr="006D4AC3">
        <w:t xml:space="preserve">proizlazi da dužnik nije vlasnik nekretnina. </w:t>
      </w:r>
    </w:p>
    <w:p w:rsidRDefault="009A5C54" w:rsidP="009A5C54" w:rsidR="009A5C54">
      <w:pPr>
        <w:ind w:firstLine="708"/>
        <w:jc w:val="both"/>
      </w:pPr>
    </w:p>
    <w:p w:rsidRDefault="009A5C54" w:rsidP="009A5C54" w:rsidR="009A5C54">
      <w:pPr>
        <w:ind w:firstLine="708"/>
        <w:jc w:val="both"/>
      </w:pPr>
      <w:r w:rsidRPr="006D4AC3">
        <w:t>Zastupnik po zakonu dužnika nije dostavio podatke o bilo kakvoj imovini dužnika.</w:t>
      </w:r>
    </w:p>
    <w:p w:rsidRDefault="009A5C54" w:rsidP="009A5C54" w:rsidR="009A5C54">
      <w:pPr>
        <w:ind w:firstLine="708"/>
        <w:jc w:val="both"/>
      </w:pPr>
    </w:p>
    <w:p w:rsidRDefault="009A5C54" w:rsidP="009A5C54" w:rsidR="009A5C54">
      <w:pPr>
        <w:ind w:firstLine="708"/>
        <w:jc w:val="both"/>
      </w:pPr>
      <w:r w:rsidRPr="006D4AC3">
        <w:t>Iz navedenog proizlazi kako dužnik nema imovinu dostatnu za namirenje troškova stečajnog postupka.</w:t>
      </w:r>
    </w:p>
    <w:p w:rsidRDefault="009A5C54" w:rsidP="009A5C54" w:rsidR="009A5C54">
      <w:pPr>
        <w:jc w:val="both"/>
      </w:pPr>
    </w:p>
    <w:p w:rsidRDefault="009A5C54" w:rsidP="009A5C54" w:rsidR="009A5C54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Default="009A5C54" w:rsidP="009A5C54" w:rsidR="009A5C54">
      <w:pPr>
        <w:jc w:val="both"/>
      </w:pPr>
    </w:p>
    <w:p w:rsidRDefault="009A5C54" w:rsidP="009A5C54" w:rsidR="009A5C54">
      <w:pPr>
        <w:jc w:val="both"/>
      </w:pPr>
      <w:r>
        <w:tab/>
        <w:t>Stoga su osobe koje imaju pravni interes za provedbom stečajnoga postupka pozvane predujmiti troškove prethodnoga i otvorenoga stečajnog postupka u ukupnom iznosu  9.000,00 kn i to za troškove knjigovodstva mjesečno 1.000,00 kn te za troškove otvaranja i vođenja žiroračuna, troškove telefonskih usluga i materijalne troškove (fotokopiranje, poštarina, sudske i upravne pristojbe i sl.) mjesečno 500,00 kn, a sve bazirano na trajanju postupka u razdoblju od 6 mjeseci.</w:t>
      </w:r>
    </w:p>
    <w:p w:rsidRDefault="009A5C54" w:rsidP="009A5C54" w:rsidR="009A5C54">
      <w:pPr>
        <w:jc w:val="both"/>
      </w:pPr>
    </w:p>
    <w:p w:rsidRDefault="009A5C54" w:rsidP="009A5C54" w:rsidR="009A5C54">
      <w:pPr>
        <w:jc w:val="both"/>
      </w:pPr>
      <w:r>
        <w:tab/>
        <w:t xml:space="preserve">Slijedom navedenog, odlučeno je kao u izreci. </w:t>
      </w:r>
    </w:p>
    <w:p w:rsidRDefault="009A5C54" w:rsidP="009A5C54" w:rsidR="009A5C54">
      <w:pPr>
        <w:jc w:val="both"/>
      </w:pPr>
      <w:r>
        <w:t xml:space="preserve">        </w:t>
      </w:r>
    </w:p>
    <w:p w:rsidRDefault="009A5C54" w:rsidP="009A5C54" w:rsidR="009A5C54">
      <w:pPr>
        <w:jc w:val="center"/>
      </w:pPr>
      <w:r>
        <w:t>U Zagrebu 19. srpnja 2019.</w:t>
      </w:r>
    </w:p>
    <w:p w:rsidRDefault="009A5C54" w:rsidP="009A5C54" w:rsidR="009A5C54">
      <w:pPr>
        <w:jc w:val="both"/>
        <w:rPr>
          <w:rFonts w:eastAsia="Times New Roman"/>
          <w:szCs w:val="24"/>
        </w:rPr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rFonts w:eastAsia="Times New Roman"/>
          <w:szCs w:val="24"/>
        </w:rPr>
        <w:t xml:space="preserve">        Sutkinja:</w:t>
      </w:r>
    </w:p>
    <w:p w:rsidRDefault="009A5C54" w:rsidP="009A5C54" w:rsidR="009A5C54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9A5C54" w:rsidP="009A5C54" w:rsidR="009A5C54">
      <w:pPr>
        <w:jc w:val="both"/>
      </w:pPr>
    </w:p>
    <w:p w:rsidRDefault="00316869" w:rsidP="009A5C54" w:rsidR="00316869">
      <w:pPr>
        <w:jc w:val="both"/>
      </w:pPr>
    </w:p>
    <w:p w:rsidRDefault="00316869" w:rsidP="009A5C54" w:rsidR="00316869">
      <w:pPr>
        <w:jc w:val="both"/>
      </w:pPr>
    </w:p>
    <w:p w:rsidRDefault="00316869" w:rsidP="009A5C54" w:rsidR="00316869">
      <w:pPr>
        <w:jc w:val="both"/>
      </w:pPr>
    </w:p>
    <w:p w:rsidRDefault="00316869" w:rsidP="009A5C54" w:rsidR="00316869">
      <w:pPr>
        <w:jc w:val="both"/>
      </w:pPr>
    </w:p>
    <w:p w:rsidRDefault="00316869" w:rsidP="009A5C54" w:rsidR="00316869">
      <w:pPr>
        <w:jc w:val="both"/>
      </w:pPr>
    </w:p>
    <w:p w:rsidRDefault="009A5C54" w:rsidP="009A5C54" w:rsidR="009A5C54">
      <w:pPr>
        <w:jc w:val="both"/>
      </w:pPr>
      <w:r>
        <w:t>UPUTA O PRAVNOM LIJEKU:</w:t>
      </w:r>
    </w:p>
    <w:p w:rsidRDefault="009A5C54" w:rsidP="009A5C54" w:rsidR="009A5C54">
      <w:pPr>
        <w:jc w:val="both"/>
      </w:pPr>
      <w:r>
        <w:t>Protiv ovog rješenja može se izjaviti žalba. Žalba se podnosi ovom sudu u 2 primjerka za Visoki trgovački sud Republike Hrvatske u roku od 8 dana od dana dostave rješenja. Dostava se smatra obavljenom istekom osmoga dana od dana objave ovog rješenja na mrežnoj stranici e-oglasna ploča Trgovačkog suda u Zagrebu (članak 12. stavak 1. SZ-a).</w:t>
      </w:r>
    </w:p>
    <w:p w:rsidRDefault="009A5C54" w:rsidP="009A5C54" w:rsidR="009A5C54">
      <w:pPr>
        <w:jc w:val="both"/>
      </w:pPr>
    </w:p>
    <w:p w:rsidRDefault="009A5C54" w:rsidP="009A5C54" w:rsidR="009A5C54">
      <w:pPr>
        <w:jc w:val="both"/>
      </w:pPr>
    </w:p>
    <w:p w:rsidRDefault="009A5C54" w:rsidP="009A5C54" w:rsidR="009A5C54">
      <w:pPr>
        <w:jc w:val="both"/>
      </w:pPr>
    </w:p>
    <w:p w:rsidRDefault="009A5C54" w:rsidP="009A5C54" w:rsidR="009A5C54">
      <w:pPr>
        <w:jc w:val="both"/>
      </w:pPr>
      <w:r>
        <w:t>DNA:</w:t>
      </w:r>
    </w:p>
    <w:p w:rsidRDefault="009A5C54" w:rsidP="009A5C54" w:rsidR="009A5C54">
      <w:pPr>
        <w:jc w:val="both"/>
      </w:pPr>
      <w:r>
        <w:t>1.</w:t>
      </w:r>
      <w:r>
        <w:tab/>
        <w:t>predlagatelju,</w:t>
      </w:r>
    </w:p>
    <w:p w:rsidRDefault="009A5C54" w:rsidP="009A5C54" w:rsidR="009A5C54">
      <w:pPr>
        <w:jc w:val="both"/>
      </w:pPr>
      <w:r>
        <w:t>2.</w:t>
      </w:r>
      <w:r>
        <w:tab/>
        <w:t xml:space="preserve">dužniku </w:t>
      </w:r>
    </w:p>
    <w:p w:rsidRDefault="009A5C54" w:rsidP="009A5C54" w:rsidR="009A5C54">
      <w:pPr>
        <w:jc w:val="both"/>
      </w:pPr>
      <w:r>
        <w:t>3.</w:t>
      </w:r>
      <w:r>
        <w:tab/>
        <w:t>zastupniku po zakonu dužnika</w:t>
      </w:r>
    </w:p>
    <w:p w:rsidRDefault="009A5C54" w:rsidP="009A5C54" w:rsidR="009A5C54">
      <w:pPr>
        <w:jc w:val="both"/>
      </w:pPr>
      <w:r>
        <w:t>4.</w:t>
      </w:r>
      <w:r>
        <w:tab/>
        <w:t>e-Oglasna ploča</w:t>
      </w:r>
    </w:p>
    <w:p w:rsidRDefault="009A5C54" w:rsidP="009A5C54" w:rsidR="009A5C54">
      <w:pPr>
        <w:jc w:val="both"/>
      </w:pPr>
      <w:r>
        <w:t>5.</w:t>
      </w:r>
      <w:r>
        <w:tab/>
        <w:t>računovodstvo suda</w:t>
      </w:r>
    </w:p>
    <w:p w:rsidRDefault="009A5C54" w:rsidP="009A5C54" w:rsidR="009A5C54"/>
    <w:p w:rsidRDefault="009A5C54" w:rsidP="009A5C54" w:rsidR="009A5C54"/>
    <w:p w:rsidRDefault="00131E95" w:rsidR="00131E95"/>
    <w:sectPr w:rsidSect="00B06284" w:rsidR="00131E9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C54" w:rsidP="009A5C54" w:rsidR="009A5C54">
      <w:r>
        <w:separator/>
      </w:r>
    </w:p>
  </w:endnote>
  <w:endnote w:id="0" w:type="continuationSeparator">
    <w:p w:rsidRDefault="009A5C54" w:rsidP="009A5C54" w:rsidR="009A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C54" w:rsidP="009A5C54" w:rsidR="009A5C54">
      <w:r>
        <w:separator/>
      </w:r>
    </w:p>
  </w:footnote>
  <w:footnote w:id="0" w:type="continuationSeparator">
    <w:p w:rsidRDefault="009A5C54" w:rsidP="009A5C54" w:rsidR="009A5C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8483834"/>
      <w:docPartObj>
        <w:docPartGallery w:val="Page Numbers (Top of Page)"/>
        <w:docPartUnique/>
      </w:docPartObj>
    </w:sdtPr>
    <w:sdtEndPr/>
    <w:sdtContent>
      <w:p w:rsidRDefault="00316869" w:rsidR="00B062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DCD">
          <w:rPr>
            <w:noProof/>
          </w:rPr>
          <w:t>2</w:t>
        </w:r>
        <w:r>
          <w:fldChar w:fldCharType="end"/>
        </w:r>
      </w:p>
      <w:p w:rsidRDefault="00316869" w:rsidP="00B06284" w:rsidR="00B06284">
        <w:pPr>
          <w:pStyle w:val="Zaglavlje"/>
          <w:jc w:val="right"/>
        </w:pPr>
        <w:r>
          <w:t>Poslovni broj: 21. St-</w:t>
        </w:r>
        <w:r w:rsidR="009A5C54">
          <w:t>2825/18-14</w:t>
        </w:r>
      </w:p>
    </w:sdtContent>
  </w:sdt>
  <w:p w:rsidRDefault="003E7DCD" w:rsidR="00B062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82F"/>
    <w:rsid w:val="001032F4"/>
    <w:rsid w:val="0011282F"/>
    <w:rsid w:val="00131E95"/>
    <w:rsid w:val="0019711A"/>
    <w:rsid w:val="00197F24"/>
    <w:rsid w:val="001A1D04"/>
    <w:rsid w:val="00316869"/>
    <w:rsid w:val="0034753A"/>
    <w:rsid w:val="003E7DCD"/>
    <w:rsid w:val="00457EF8"/>
    <w:rsid w:val="007A1913"/>
    <w:rsid w:val="0085059C"/>
    <w:rsid w:val="00881429"/>
    <w:rsid w:val="00950F54"/>
    <w:rsid w:val="009A5C54"/>
    <w:rsid w:val="009D3B13"/>
    <w:rsid w:val="00A53DC3"/>
    <w:rsid w:val="00B4105F"/>
    <w:rsid w:val="00C81BCE"/>
    <w:rsid w:val="00CA63C1"/>
    <w:rsid w:val="00CF76B3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5CB08D-00DC-4BFA-AB72-44331E75C9B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A5C5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5C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5C54"/>
  </w:style>
  <w:style w:styleId="Podnoje" w:type="paragraph">
    <w:name w:val="footer"/>
    <w:basedOn w:val="Normal"/>
    <w:link w:val="PodnojeChar"/>
    <w:uiPriority w:val="99"/>
    <w:unhideWhenUsed/>
    <w:rsid w:val="009A5C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5C54"/>
  </w:style>
  <w:style w:styleId="Tekstrezerviranogmjesta" w:type="character">
    <w:name w:val="Placeholder Text"/>
    <w:basedOn w:val="Zadanifontodlomka"/>
    <w:uiPriority w:val="99"/>
    <w:semiHidden/>
    <w:rsid w:val="003E7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St-2825/2018</izvorni_sadrzaj>
    <derivirana_varijabla naziv="DomainObject.Predmet.OznakaBroj_1">St-2825/2018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DIVE j.d.o.o. za usluge zastupanog po punomoćniku Svjetlana Blažević</izvorni_sadrzaj>
    <derivirana_varijabla naziv="DomainObject.Predmet.ProtustrankaFormated_1">  4 DIVE j.d.o.o. za usluge zastupanog po punomoćniku Svjetlana Blažević</derivirana_varijabla>
  </DomainObject.Predmet.ProtustrankaFormated>
  <DomainObject.Predmet.ProtustrankaFormatedOIB>
    <izvorni_sadrzaj>  4 DIVE j.d.o.o. za usluge, OIB 18679003192 zastupanog po punomoćniku Svjetlana Blažević</izvorni_sadrzaj>
    <derivirana_varijabla naziv="DomainObject.Predmet.ProtustrankaFormatedOIB_1">  4 DIVE j.d.o.o. za usluge, OIB 18679003192 zastupanog po punomoćniku Svjetlana Blažević</derivirana_varijabla>
  </DomainObject.Predmet.ProtustrankaFormatedOIB>
  <DomainObject.Predmet.ProtustrankaFormatedWithAdress>
    <izvorni_sadrzaj> 4 DIVE j.d.o.o. za usluge, Ulica Huberta Pettana 19, 10360 Sesvete zastupanog po punomoćniku Svjetlana Blažević</izvorni_sadrzaj>
    <derivirana_varijabla naziv="DomainObject.Predmet.ProtustrankaFormatedWithAdress_1"> 4 DIVE j.d.o.o. za usluge, Ulica Huberta Pettana 19, 10360 Sesvete zastupanog po punomoćniku Svjetlana Blažević</derivirana_varijabla>
  </DomainObject.Predmet.ProtustrankaFormatedWithAdress>
  <DomainObject.Predmet.ProtustrankaFormatedWithAdressOIB>
    <izvorni_sadrzaj> 4 DIVE j.d.o.o. za usluge, OIB 18679003192, Ulica Huberta Pettana 19, 10360 Sesvete zastupanog po punomoćniku Svjetlana Blažević</izvorni_sadrzaj>
    <derivirana_varijabla naziv="DomainObject.Predmet.ProtustrankaFormatedWithAdressOIB_1"> 4 DIVE j.d.o.o. za usluge, OIB 18679003192, Ulica Huberta Pettana 19, 10360 Sesvete zastupanog po punomoćniku Svjetlana Blažević</derivirana_varijabla>
  </DomainObject.Predmet.ProtustrankaFormatedWithAdressOIB>
  <DomainObject.Predmet.ProtustrankaWithAdress>
    <izvorni_sadrzaj>4 DIVE j.d.o.o. za usluge Ulica Huberta Pettana 19, 10360 Sesvete</izvorni_sadrzaj>
    <derivirana_varijabla naziv="DomainObject.Predmet.ProtustrankaWithAdress_1">4 DIVE j.d.o.o. za usluge Ulica Huberta Pettana 19, 10360 Sesvete</derivirana_varijabla>
  </DomainObject.Predmet.ProtustrankaWithAdress>
  <DomainObject.Predmet.ProtustrankaWithAdressOIB>
    <izvorni_sadrzaj>4 DIVE j.d.o.o. za usluge, OIB 18679003192, Ulica Huberta Pettana 19, 10360 Sesvete</izvorni_sadrzaj>
    <derivirana_varijabla naziv="DomainObject.Predmet.ProtustrankaWithAdressOIB_1">4 DIVE j.d.o.o. za usluge, OIB 18679003192, Ulica Huberta Pettana 19, 10360 Sesvete</derivirana_varijabla>
  </DomainObject.Predmet.ProtustrankaWithAdressOIB>
  <DomainObject.Predmet.ProtustrankaNazivFormated>
    <izvorni_sadrzaj>4 DIVE j.d.o.o. za usluge</izvorni_sadrzaj>
    <derivirana_varijabla naziv="DomainObject.Predmet.ProtustrankaNazivFormated_1">4 DIVE j.d.o.o. za usluge</derivirana_varijabla>
  </DomainObject.Predmet.ProtustrankaNazivFormated>
  <DomainObject.Predmet.ProtustrankaNazivFormatedOIB>
    <izvorni_sadrzaj>4 DIVE j.d.o.o. za usluge, OIB 18679003192</izvorni_sadrzaj>
    <derivirana_varijabla naziv="DomainObject.Predmet.ProtustrankaNazivFormatedOIB_1">4 DIVE j.d.o.o. za usluge, OIB 18679003192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DIVE j.d.o.o. za usluge zastupanog po punomoćniku Svjetlana Blažević</item>
    </izvorni_sadrzaj>
    <derivirana_varijabla naziv="DomainObject.Predmet.ProtuStrankaListFormated_1">
      <item>4 DIVE j.d.o.o. za usluge zastupanog po punomoćniku Svjetlana Blažević</item>
    </derivirana_varijabla>
  </DomainObject.Predmet.ProtuStrankaListFormated>
  <DomainObject.Predmet.ProtuStrankaListFormatedOIB>
    <izvorni_sadrzaj>
      <item>4 DIVE j.d.o.o. za usluge, OIB 18679003192 zastupanog po punomoćniku Svjetlana Blažević</item>
    </izvorni_sadrzaj>
    <derivirana_varijabla naziv="DomainObject.Predmet.ProtuStrankaListFormatedOIB_1">
      <item>4 DIVE j.d.o.o. za usluge, OIB 18679003192 zastupanog po punomoćniku Svjetlana Blažević</item>
    </derivirana_varijabla>
  </DomainObject.Predmet.ProtuStrankaListFormatedOIB>
  <DomainObject.Predmet.ProtuStrankaListFormatedWithAdress>
    <izvorni_sadrzaj>
      <item>4 DIVE j.d.o.o. za usluge, Ulica Huberta Pettana 19, 10360 Sesvete zastupanog po punomoćniku Svjetlana Blažević</item>
    </izvorni_sadrzaj>
    <derivirana_varijabla naziv="DomainObject.Predmet.ProtuStrankaListFormatedWithAdress_1">
      <item>4 DIVE j.d.o.o. za usluge, Ulica Huberta Pettana 19, 10360 Sesvete zastupanog po punomoćniku Svjetlana Blažević</item>
    </derivirana_varijabla>
  </DomainObject.Predmet.ProtuStrankaListFormatedWithAdress>
  <DomainObject.Predmet.ProtuStrankaListFormatedWithAdressOIB>
    <izvorni_sadrzaj>
      <item>4 DIVE j.d.o.o. za usluge, OIB 18679003192, Ulica Huberta Pettana 19, 10360 Sesvete zastupanog po punomoćniku Svjetlana Blažević</item>
    </izvorni_sadrzaj>
    <derivirana_varijabla naziv="DomainObject.Predmet.ProtuStrankaListFormatedWithAdressOIB_1">
      <item>4 DIVE j.d.o.o. za usluge, OIB 18679003192, Ulica Huberta Pettana 19, 10360 Sesvete zastupanog po punomoćniku Svjetlana Blažević</item>
    </derivirana_varijabla>
  </DomainObject.Predmet.ProtuStrankaListFormatedWithAdressOIB>
  <DomainObject.Predmet.ProtuStrankaListNazivFormated>
    <izvorni_sadrzaj>
      <item>4 DIVE j.d.o.o. za usluge</item>
    </izvorni_sadrzaj>
    <derivirana_varijabla naziv="DomainObject.Predmet.ProtuStrankaListNazivFormated_1">
      <item>4 DIVE j.d.o.o. za usluge</item>
    </derivirana_varijabla>
  </DomainObject.Predmet.ProtuStrankaListNazivFormated>
  <DomainObject.Predmet.ProtuStrankaListNazivFormatedOIB>
    <izvorni_sadrzaj>
      <item>4 DIVE j.d.o.o. za usluge, OIB 18679003192</item>
    </izvorni_sadrzaj>
    <derivirana_varijabla naziv="DomainObject.Predmet.ProtuStrankaListNazivFormatedOIB_1">
      <item>4 DIVE j.d.o.o. za usluge, OIB 18679003192</item>
    </derivirana_varijabla>
  </DomainObject.Predmet.ProtuStrankaListNazivFormatedOIB>
  <DomainObject.Predmet.OstaliListFormated>
    <izvorni_sadrzaj>
      <item>Svjetlana Blažević punomoćnica sudionika u postupku 4 DIVE j.d.o.o. za usluge</item>
    </izvorni_sadrzaj>
    <derivirana_varijabla naziv="DomainObject.Predmet.OstaliListFormated_1">
      <item>Svjetlana Blažević punomoćnica sudionika u postupku 4 DIVE j.d.o.o. za usluge</item>
    </derivirana_varijabla>
  </DomainObject.Predmet.OstaliListFormated>
  <DomainObject.Predmet.OstaliListFormatedOIB>
    <izvorni_sadrzaj>
      <item>Svjetlana Blažević, OIB 63711521886 punomoćnica sudionika u postupku 4 DIVE j.d.o.o. za usluge</item>
    </izvorni_sadrzaj>
    <derivirana_varijabla naziv="DomainObject.Predmet.OstaliListFormatedOIB_1">
      <item>Svjetlana Blažević, OIB 63711521886 punomoćnica sudionika u postupku 4 DIVE j.d.o.o. za usluge</item>
    </derivirana_varijabla>
  </DomainObject.Predmet.OstaliListFormatedOIB>
  <DomainObject.Predmet.OstaliListFormatedWithAdress>
    <izvorni_sadrzaj>
      <item>Svjetlana Blažević, Ulica Huberta Pettana 19, 10360 Sesvete punomoćnica sudionika u postupku 4 DIVE j.d.o.o. za usluge</item>
    </izvorni_sadrzaj>
    <derivirana_varijabla naziv="DomainObject.Predmet.OstaliListFormatedWithAdress_1">
      <item>Svjetlana Blažević, Ulica Huberta Pettana 19, 10360 Sesvete punomoćnica sudionika u postupku 4 DIVE j.d.o.o. za usluge</item>
    </derivirana_varijabla>
  </DomainObject.Predmet.OstaliListFormatedWithAdress>
  <DomainObject.Predmet.OstaliListFormatedWithAdressOIB>
    <izvorni_sadrzaj>
      <item>Svjetlana Blažević, OIB 63711521886, Ulica Huberta Pettana 19, 10360 Sesvete punomoćnica sudionika u postupku 4 DIVE j.d.o.o. za usluge</item>
    </izvorni_sadrzaj>
    <derivirana_varijabla naziv="DomainObject.Predmet.OstaliListFormatedWithAdressOIB_1">
      <item>Svjetlana Blažević, OIB 63711521886, Ulica Huberta Pettana 19, 10360 Sesvete punomoćnica sudionika u postupku 4 DIVE j.d.o.o. za usluge</item>
    </derivirana_varijabla>
  </DomainObject.Predmet.OstaliListFormatedWithAdressOIB>
  <DomainObject.Predmet.OstaliListNazivFormated>
    <izvorni_sadrzaj>
      <item>Svjetlana Blažević</item>
    </izvorni_sadrzaj>
    <derivirana_varijabla naziv="DomainObject.Predmet.OstaliListNazivFormated_1">
      <item>Svjetlana Blažević</item>
    </derivirana_varijabla>
  </DomainObject.Predmet.OstaliListNazivFormated>
  <DomainObject.Predmet.OstaliListNazivFormatedOIB>
    <izvorni_sadrzaj>
      <item>Svjetlana Blažević, OIB 63711521886</item>
    </izvorni_sadrzaj>
    <derivirana_varijabla naziv="DomainObject.Predmet.OstaliListNazivFormatedOIB_1">
      <item>Svjetlana Blažević, OIB 63711521886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DIVE j.d.o.o. za usluge</izvorni_sadrzaj>
    <derivirana_varijabla naziv="DomainObject.Predmet.ProtustrankaIDrugi_1">4 DIVE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 DIVE j.d.o.o. za usluge, OIB 18679003192, Ulica Huberta Pettana 19, 10360 Sesvete</izvorni_sadrzaj>
    <derivirana_varijabla naziv="DomainObject.Predmet.ProtustrankaIDrugiAdressOIB_1">4 DIVE j.d.o.o. za usluge, OIB 18679003192, Ulica Huberta Pettana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DIVE j.d.o.o. za usluge</item>
      <item>Svjetlana Blažević</item>
    </izvorni_sadrzaj>
    <derivirana_varijabla naziv="DomainObject.Predmet.SudioniciListNaziv_1">
      <item>FINA Regionalni centar Zagreb</item>
      <item>4 DIVE j.d.o.o. za usluge</item>
      <item>Svjetlana Blažević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4 DIVE j.d.o.o. za usluge, OIB 18679003192, Ulica Huberta Pettana 19,10360 Sesvete</item>
      <item>Svjetlana Blažević, OIB 63711521886, Ulica Huberta Pettana 19,10360 Sesvete</item>
    </izvorni_sadrzaj>
    <derivirana_varijabla naziv="DomainObject.Predmet.SudioniciListAdressOIB_1">
      <item>FINA Regionalni centar Zagreb, OIB 85821130368, Trg svibanjskih žrtava 1995. 1,10000 Zagreb</item>
      <item>4 DIVE j.d.o.o. za usluge, OIB 18679003192, Ulica Huberta Pettana 19,10360 Sesvete</item>
      <item>Svjetlana Blažević, OIB 63711521886, Ulica Huberta Pettana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18679003192</item>
      <item>, OIB 63711521886</item>
    </izvorni_sadrzaj>
    <derivirana_varijabla naziv="DomainObject.Predmet.SudioniciListNazivOIB_1">
      <item>, OIB 85821130368</item>
      <item>, OIB 18679003192</item>
      <item>, OIB 63711521886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St-2825/2018-5</izvorni_sadrzaj>
    <derivirana_varijabla naziv="DomainObject.PredzadnjaOdlukaIzPredmeta.Oznaka_1">St-2825/2018-5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4110</properties:Characters>
  <properties:Lines>111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2019-07-19T08:14:00Z</dcterms:created>
  <dc:creator>Ivana Manestar</dc:creator>
  <dc:description/>
  <cp:keywords/>
  <cp:lastModifiedBy>Ivana Manestar</cp:lastModifiedBy>
  <dcterms:modified xmlns:xsi="http://www.w3.org/2001/XMLSchema-instance" xsi:type="dcterms:W3CDTF">2019-07-19T08:23:00Z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(St-2825-18-poziv vjerovnicima za uplatu.docx)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