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da88" w14:paraId="342da8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F5DE0">
        <w:rPr>
          <w:sz w:val="24"/>
        </w:rPr>
        <w:t>80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F5DE0">
        <w:rPr>
          <w:sz w:val="24"/>
          <w:szCs w:val="24"/>
          <w:lang w:val="pt-BR"/>
        </w:rPr>
        <w:t>JOSIPA GRUPA d.o.o., Zagreb, Strojarska cesta 2, OIB: 50289987256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B7317">
        <w:rPr>
          <w:sz w:val="24"/>
          <w:szCs w:val="24"/>
        </w:rPr>
        <w:t>12. siječnja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1F5DE0" w:rsidRPr="001F5DE0">
        <w:rPr>
          <w:sz w:val="24"/>
          <w:szCs w:val="24"/>
          <w:lang w:val="pt-BR"/>
        </w:rPr>
        <w:t>JOSIPA GRUPA d.o.o., Zagreb, Strojarska cesta 2, OIB: 50289987256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B7317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50EA8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5B6401" w:rsidP="00CF56FE" w:rsidR="005B6401" w:rsidRPr="008408BB">
      <w:pPr>
        <w:jc w:val="both"/>
        <w:rPr>
          <w:sz w:val="24"/>
        </w:rPr>
      </w:pPr>
    </w:p>
    <w:p w:rsidRDefault="00C50EA8" w:rsidP="004E13E6" w:rsidR="00C50EA8" w:rsidRPr="00C50EA8">
      <w:pPr>
        <w:jc w:val="right"/>
        <w:rPr>
          <w:sz w:val="24"/>
          <w:szCs w:val="24"/>
        </w:rPr>
      </w:pPr>
      <w:r w:rsidRPr="00C50EA8">
        <w:rPr>
          <w:sz w:val="24"/>
          <w:szCs w:val="24"/>
        </w:rPr>
        <w:t xml:space="preserve">Za točnost </w:t>
      </w:r>
      <w:proofErr w:type="spellStart"/>
      <w:r w:rsidRPr="00C50EA8">
        <w:rPr>
          <w:sz w:val="24"/>
          <w:szCs w:val="24"/>
        </w:rPr>
        <w:t>otpravka</w:t>
      </w:r>
      <w:proofErr w:type="spellEnd"/>
    </w:p>
    <w:p w:rsidRDefault="00C50EA8" w:rsidP="004E13E6" w:rsidR="00C50EA8" w:rsidRPr="00C50EA8">
      <w:pPr>
        <w:jc w:val="right"/>
        <w:rPr>
          <w:sz w:val="24"/>
          <w:szCs w:val="24"/>
        </w:rPr>
      </w:pPr>
      <w:r w:rsidRPr="00C50EA8">
        <w:rPr>
          <w:sz w:val="24"/>
          <w:szCs w:val="24"/>
        </w:rPr>
        <w:t>ovlašteni službenik</w:t>
      </w:r>
    </w:p>
    <w:p w:rsidRDefault="00C50EA8" w:rsidP="004E13E6" w:rsidR="00C50EA8" w:rsidRPr="00C50EA8">
      <w:pPr>
        <w:jc w:val="right"/>
        <w:rPr>
          <w:sz w:val="24"/>
          <w:szCs w:val="24"/>
        </w:rPr>
      </w:pPr>
      <w:r w:rsidRPr="00C50EA8">
        <w:rPr>
          <w:sz w:val="24"/>
          <w:szCs w:val="24"/>
        </w:rPr>
        <w:t>Katica Franjić</w:t>
      </w:r>
    </w:p>
    <w:p w:rsidRDefault="00105245" w:rsidP="00C50EA8" w:rsidR="00105245" w:rsidRPr="00C50EA8">
      <w:pPr>
        <w:ind w:left="720"/>
        <w:jc w:val="both"/>
        <w:rPr>
          <w:sz w:val="24"/>
          <w:szCs w:val="24"/>
        </w:rPr>
      </w:pPr>
    </w:p>
    <w:sectPr w:rsidSect="00430BB5" w:rsidR="00105245" w:rsidRPr="00C50EA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6401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EA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podaci o blokadi računa</izvorni_sadrzaj>
    <derivirana_varijabla naziv="DomainObject.Primjedba_1">- 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</izvorni_sadrzaj>
    <derivirana_varijabla naziv="DomainObject.Predmet.SudioniciListNaziv_1">
      <item>JOSIPA GRUPA d.o.o.</item>
      <item>FINA Regionalni centar Zagreb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</izvorni_sadrzaj>
    <derivirana_varijabla naziv="DomainObject.Predmet.SudioniciListNazivOIB_1">
      <item>, OIB 50289987256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1058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2017-01-12T10:51:00Z</dcterms:created>
  <dc:creator>Korisnik</dc:creator>
  <cp:lastModifiedBy>Katica Franjić</cp:lastModifiedBy>
  <cp:lastPrinted>2017-01-12T13:53:00Z</cp:lastPrinted>
  <dcterms:modified xmlns:xsi="http://www.w3.org/2001/XMLSchema-instance" xsi:type="dcterms:W3CDTF">2017-01-12T13:53:00Z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