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8ec6" w14:paraId="cdc8ec6" w:rsidRDefault="00571D95" w:rsidP="00113E4E" w:rsidR="00354D31" w:rsidRPr="003D1CF9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 xml:space="preserve">Poslovni broj: </w:t>
      </w:r>
      <w:r w:rsidR="00485A64">
        <w:rPr>
          <w:sz w:val="24"/>
          <w:szCs w:val="24"/>
          <w:lang w:val="hr-HR"/>
        </w:rPr>
        <w:t>7</w:t>
      </w:r>
      <w:r w:rsidR="007614E5">
        <w:rPr>
          <w:sz w:val="24"/>
          <w:szCs w:val="24"/>
          <w:lang w:val="hr-HR"/>
        </w:rPr>
        <w:t xml:space="preserve"> </w:t>
      </w:r>
      <w:r w:rsidR="00485A64">
        <w:rPr>
          <w:sz w:val="24"/>
          <w:szCs w:val="24"/>
          <w:lang w:val="hr-HR"/>
        </w:rPr>
        <w:t>St-362</w:t>
      </w:r>
      <w:r w:rsidR="00113E4E">
        <w:rPr>
          <w:sz w:val="24"/>
          <w:szCs w:val="24"/>
          <w:lang w:val="hr-HR"/>
        </w:rPr>
        <w:t>/15</w:t>
      </w:r>
      <w:r>
        <w:rPr>
          <w:sz w:val="24"/>
          <w:szCs w:val="24"/>
          <w:lang w:val="hr-HR"/>
        </w:rPr>
        <w:t>-</w:t>
      </w:r>
      <w:r w:rsidR="00DB7E16">
        <w:rPr>
          <w:sz w:val="24"/>
          <w:szCs w:val="24"/>
          <w:lang w:val="hr-HR"/>
        </w:rPr>
        <w:t>6</w:t>
      </w:r>
    </w:p>
    <w:p w:rsidRDefault="00354D31" w:rsidP="003D1CF9" w:rsidR="00354D31" w:rsidRPr="003D1CF9">
      <w:pPr>
        <w:rPr>
          <w:sz w:val="24"/>
          <w:szCs w:val="24"/>
          <w:lang w:val="hr-HR"/>
        </w:rPr>
      </w:pPr>
    </w:p>
    <w:p w:rsidRDefault="00113E4E" w:rsidP="00113E4E" w:rsidR="00113E4E">
      <w:r>
        <w:rPr>
          <w:noProof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E4E" w:rsidP="00113E4E" w:rsidR="00113E4E">
      <w:r>
        <w:t xml:space="preserve">         REPUBLIKA HRVATSKA</w:t>
      </w:r>
    </w:p>
    <w:p w:rsidRDefault="00113E4E" w:rsidP="00113E4E" w:rsidR="00113E4E">
      <w:r>
        <w:t xml:space="preserve"> TRGOVAČKI SUD U VARAŽDINU</w:t>
      </w:r>
    </w:p>
    <w:p w:rsidRDefault="00500C1A" w:rsidP="00113E4E" w:rsidR="00500C1A">
      <w:r>
        <w:t xml:space="preserve">    Braće Radića 2, 42000 Varaždin</w:t>
      </w:r>
    </w:p>
    <w:p w:rsidRDefault="00354D31" w:rsidP="003D1CF9" w:rsidR="00354D31">
      <w:pPr>
        <w:rPr>
          <w:sz w:val="24"/>
          <w:szCs w:val="24"/>
          <w:lang w:val="hr-HR"/>
        </w:rPr>
      </w:pPr>
    </w:p>
    <w:p w:rsidRDefault="007614E5" w:rsidP="003D1CF9" w:rsidR="007614E5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</w:t>
      </w:r>
      <w:r w:rsidR="00485A64">
        <w:rPr>
          <w:sz w:val="24"/>
          <w:szCs w:val="24"/>
          <w:lang w:val="hr-HR"/>
        </w:rPr>
        <w:t>u, po sucu toga suda Marija Levanić-Škerbić</w:t>
      </w:r>
      <w:r w:rsidR="00571D95">
        <w:rPr>
          <w:sz w:val="24"/>
          <w:szCs w:val="24"/>
          <w:lang w:val="hr-HR"/>
        </w:rPr>
        <w:t>, kao stečajnom sucu</w:t>
      </w:r>
      <w:r w:rsidR="004530B2" w:rsidRPr="003D1CF9">
        <w:rPr>
          <w:sz w:val="24"/>
          <w:szCs w:val="24"/>
          <w:lang w:val="hr-HR"/>
        </w:rPr>
        <w:t>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>čajnog</w:t>
      </w:r>
      <w:r w:rsidR="00ED187D">
        <w:rPr>
          <w:sz w:val="24"/>
          <w:szCs w:val="24"/>
          <w:lang w:val="hr-HR"/>
        </w:rPr>
        <w:t xml:space="preserve"> postupka protiv dužnika NIKING d.o.o., OIB: 24227253041</w:t>
      </w:r>
      <w:r w:rsidR="00DB7E16">
        <w:rPr>
          <w:sz w:val="24"/>
          <w:szCs w:val="24"/>
          <w:lang w:val="hr-HR"/>
        </w:rPr>
        <w:t>, sa sjedištem</w:t>
      </w:r>
      <w:r w:rsidR="00ED187D">
        <w:rPr>
          <w:sz w:val="24"/>
          <w:szCs w:val="24"/>
          <w:lang w:val="hr-HR"/>
        </w:rPr>
        <w:t xml:space="preserve"> u Trg. J.</w:t>
      </w:r>
      <w:r w:rsidR="00C8531A">
        <w:rPr>
          <w:sz w:val="24"/>
          <w:szCs w:val="24"/>
          <w:lang w:val="hr-HR"/>
        </w:rPr>
        <w:t xml:space="preserve"> </w:t>
      </w:r>
      <w:r w:rsidR="00ED187D">
        <w:rPr>
          <w:sz w:val="24"/>
          <w:szCs w:val="24"/>
          <w:lang w:val="hr-HR"/>
        </w:rPr>
        <w:t>J. Strossmayera 11, 48260 Križevci</w:t>
      </w:r>
      <w:r w:rsidR="00571D95">
        <w:rPr>
          <w:sz w:val="24"/>
          <w:szCs w:val="24"/>
          <w:lang w:val="hr-HR"/>
        </w:rPr>
        <w:t>,</w:t>
      </w:r>
      <w:r w:rsidR="001838E0" w:rsidRPr="001838E0">
        <w:rPr>
          <w:sz w:val="24"/>
          <w:szCs w:val="24"/>
          <w:lang w:val="hr-HR"/>
        </w:rPr>
        <w:t xml:space="preserve"> dana </w:t>
      </w:r>
      <w:r w:rsidR="00571D95">
        <w:rPr>
          <w:sz w:val="24"/>
          <w:szCs w:val="24"/>
          <w:lang w:val="hr-HR"/>
        </w:rPr>
        <w:t>1</w:t>
      </w:r>
      <w:r w:rsidR="00485A64">
        <w:rPr>
          <w:sz w:val="24"/>
          <w:szCs w:val="24"/>
          <w:lang w:val="hr-HR"/>
        </w:rPr>
        <w:t>7</w:t>
      </w:r>
      <w:r w:rsidR="001838E0" w:rsidRPr="001838E0">
        <w:rPr>
          <w:sz w:val="24"/>
          <w:szCs w:val="24"/>
          <w:lang w:val="hr-HR"/>
        </w:rPr>
        <w:t xml:space="preserve">. </w:t>
      </w:r>
      <w:r w:rsidR="00166124">
        <w:rPr>
          <w:sz w:val="24"/>
          <w:szCs w:val="24"/>
          <w:lang w:val="hr-HR"/>
        </w:rPr>
        <w:t>prosinca 2015</w:t>
      </w:r>
      <w:r w:rsidR="001838E0" w:rsidRPr="001838E0">
        <w:rPr>
          <w:sz w:val="24"/>
          <w:szCs w:val="24"/>
          <w:lang w:val="hr-HR"/>
        </w:rPr>
        <w:t xml:space="preserve">. godine 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i j e š i o  </w:t>
      </w:r>
      <w:r w:rsidR="005D6C25" w:rsidRPr="007614E5">
        <w:rPr>
          <w:sz w:val="24"/>
          <w:szCs w:val="24"/>
          <w:lang w:val="hr-HR"/>
        </w:rPr>
        <w:t xml:space="preserve"> </w:t>
      </w:r>
      <w:r w:rsidRPr="007614E5">
        <w:rPr>
          <w:sz w:val="24"/>
          <w:szCs w:val="24"/>
          <w:lang w:val="hr-HR"/>
        </w:rPr>
        <w:t>j e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C25FAC" w:rsidP="00C25FAC" w:rsidR="00C25FA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</w:t>
      </w:r>
      <w:r w:rsidRPr="00C25FAC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 xml:space="preserve"> </w:t>
      </w:r>
      <w:r w:rsidRPr="00C25FAC">
        <w:rPr>
          <w:sz w:val="24"/>
          <w:szCs w:val="24"/>
          <w:lang w:val="hr-HR"/>
        </w:rPr>
        <w:t xml:space="preserve"> </w:t>
      </w:r>
      <w:r w:rsidR="00F25E99" w:rsidRPr="00C25FAC">
        <w:rPr>
          <w:sz w:val="24"/>
          <w:szCs w:val="24"/>
          <w:lang w:val="hr-HR"/>
        </w:rPr>
        <w:t>Obustavlja se skraćeni</w:t>
      </w:r>
      <w:r w:rsidR="00166124" w:rsidRPr="00C25FAC">
        <w:rPr>
          <w:sz w:val="24"/>
          <w:szCs w:val="24"/>
          <w:lang w:val="hr-HR"/>
        </w:rPr>
        <w:t xml:space="preserve"> stečajni postupak nad dužnikom</w:t>
      </w:r>
      <w:r w:rsidR="00DB7E16" w:rsidRPr="00C25FAC">
        <w:rPr>
          <w:sz w:val="24"/>
          <w:szCs w:val="24"/>
          <w:lang w:val="hr-HR"/>
        </w:rPr>
        <w:t xml:space="preserve"> </w:t>
      </w:r>
      <w:r w:rsidR="00ED187D" w:rsidRPr="00C25FAC">
        <w:rPr>
          <w:sz w:val="24"/>
          <w:szCs w:val="24"/>
          <w:lang w:val="hr-HR"/>
        </w:rPr>
        <w:t xml:space="preserve">NIKING </w:t>
      </w:r>
      <w:r>
        <w:rPr>
          <w:sz w:val="24"/>
          <w:szCs w:val="24"/>
          <w:lang w:val="hr-HR"/>
        </w:rPr>
        <w:t>d.o.o., Križevci, Trg</w:t>
      </w:r>
    </w:p>
    <w:p w:rsidRDefault="00C25FAC" w:rsidP="00C25FAC" w:rsidR="00EA01C0" w:rsidRPr="00C25FA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J. J. Strossmayera, MBS: 010041518, OIB: 24227253041 </w:t>
      </w:r>
      <w:r w:rsidR="00C8531A" w:rsidRPr="00C25FAC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    </w:t>
      </w:r>
    </w:p>
    <w:p w:rsidRDefault="001838E0" w:rsidP="003D1CF9" w:rsidR="001838E0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C25FAC" w:rsidP="00C25FAC" w:rsidR="00C25FA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  <w:r w:rsidRPr="00C25FAC">
        <w:rPr>
          <w:sz w:val="24"/>
          <w:szCs w:val="24"/>
          <w:lang w:val="hr-HR"/>
        </w:rPr>
        <w:t xml:space="preserve">II </w:t>
      </w:r>
      <w:r w:rsidR="00491C89" w:rsidRPr="00C25FAC">
        <w:rPr>
          <w:sz w:val="24"/>
          <w:szCs w:val="24"/>
          <w:lang w:val="hr-HR"/>
        </w:rPr>
        <w:t xml:space="preserve"> </w:t>
      </w:r>
      <w:r w:rsidR="00FA597D" w:rsidRPr="00C25FAC">
        <w:rPr>
          <w:sz w:val="24"/>
          <w:szCs w:val="24"/>
          <w:lang w:val="hr-HR"/>
        </w:rPr>
        <w:t>O pokretanju prethodnog postupka odnosno o otvaranju stečajnog</w:t>
      </w:r>
      <w:r w:rsidR="00DB7E16" w:rsidRPr="00C25FAC">
        <w:rPr>
          <w:sz w:val="24"/>
          <w:szCs w:val="24"/>
          <w:lang w:val="hr-HR"/>
        </w:rPr>
        <w:t xml:space="preserve"> postupka nad</w:t>
      </w:r>
      <w:r>
        <w:rPr>
          <w:sz w:val="24"/>
          <w:szCs w:val="24"/>
          <w:lang w:val="hr-HR"/>
        </w:rPr>
        <w:t xml:space="preserve"> </w:t>
      </w:r>
    </w:p>
    <w:p w:rsidRDefault="00C25FAC" w:rsidP="00C25FAC" w:rsidR="00C25FA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dužnikom  </w:t>
      </w:r>
      <w:r w:rsidRPr="00C25FAC">
        <w:rPr>
          <w:sz w:val="24"/>
          <w:szCs w:val="24"/>
          <w:lang w:val="hr-HR"/>
        </w:rPr>
        <w:t xml:space="preserve">NIKING </w:t>
      </w:r>
      <w:r>
        <w:rPr>
          <w:sz w:val="24"/>
          <w:szCs w:val="24"/>
          <w:lang w:val="hr-HR"/>
        </w:rPr>
        <w:t>d.o.o., Križevci, Trg J. J. Strossmayera, sud će donijeti posebno</w:t>
      </w:r>
    </w:p>
    <w:p w:rsidRDefault="00C25FAC" w:rsidP="00C25FAC" w:rsidR="00C25FA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rješenje.</w:t>
      </w:r>
    </w:p>
    <w:p w:rsidRDefault="00C25FAC" w:rsidP="00C25FAC" w:rsidR="00CB25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</w:p>
    <w:p w:rsidRDefault="00C25FAC" w:rsidP="003D1CF9" w:rsidR="00C25FAC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062DB" w:rsidP="003D1CF9" w:rsidR="00D062DB" w:rsidRPr="003D1CF9">
      <w:pPr>
        <w:pStyle w:val="Tijeloteksta"/>
      </w:pPr>
    </w:p>
    <w:p w:rsidRDefault="00CB250D" w:rsidP="00491C89" w:rsidR="00FB34F8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agencija, Regionalni centar Zagreb, Podružnica</w:t>
      </w:r>
      <w:r w:rsidR="00780706" w:rsidRPr="003D1CF9">
        <w:rPr>
          <w:sz w:val="24"/>
          <w:szCs w:val="24"/>
          <w:lang w:val="hr-HR"/>
        </w:rPr>
        <w:t xml:space="preserve"> </w:t>
      </w:r>
      <w:r w:rsidR="00786D9C" w:rsidRPr="003D1CF9">
        <w:rPr>
          <w:sz w:val="24"/>
          <w:szCs w:val="24"/>
          <w:lang w:val="hr-HR"/>
        </w:rPr>
        <w:t>Varaždin</w:t>
      </w:r>
      <w:r w:rsidR="00780706" w:rsidRPr="003D1CF9">
        <w:rPr>
          <w:sz w:val="24"/>
          <w:szCs w:val="24"/>
          <w:lang w:val="hr-HR"/>
        </w:rPr>
        <w:t xml:space="preserve"> je </w:t>
      </w:r>
      <w:r w:rsidR="00485A64">
        <w:rPr>
          <w:sz w:val="24"/>
          <w:szCs w:val="24"/>
          <w:lang w:val="hr-HR"/>
        </w:rPr>
        <w:t>29</w:t>
      </w:r>
      <w:r w:rsidR="00780706" w:rsidRPr="003D1CF9">
        <w:rPr>
          <w:sz w:val="24"/>
          <w:szCs w:val="24"/>
          <w:lang w:val="hr-HR"/>
        </w:rPr>
        <w:t xml:space="preserve">. </w:t>
      </w:r>
      <w:r w:rsidR="00485A64">
        <w:rPr>
          <w:sz w:val="24"/>
          <w:szCs w:val="24"/>
          <w:lang w:val="hr-HR"/>
        </w:rPr>
        <w:t>listopada</w:t>
      </w:r>
      <w:r w:rsidR="00F25E99" w:rsidRPr="003D1CF9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5</w:t>
      </w:r>
      <w:r w:rsidR="00F25E99" w:rsidRPr="003D1CF9">
        <w:rPr>
          <w:sz w:val="24"/>
          <w:szCs w:val="24"/>
          <w:lang w:val="hr-HR"/>
        </w:rPr>
        <w:t>.</w:t>
      </w:r>
      <w:r w:rsidR="00474D3F">
        <w:rPr>
          <w:sz w:val="24"/>
          <w:szCs w:val="24"/>
          <w:lang w:val="hr-HR"/>
        </w:rPr>
        <w:t>g.</w:t>
      </w:r>
      <w:r w:rsidR="00886FF7">
        <w:rPr>
          <w:sz w:val="24"/>
          <w:szCs w:val="24"/>
          <w:lang w:val="hr-HR"/>
        </w:rPr>
        <w:t xml:space="preserve"> podnijela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="00A86791" w:rsidRPr="00A86791">
        <w:rPr>
          <w:sz w:val="24"/>
          <w:szCs w:val="24"/>
          <w:lang w:val="hr-HR"/>
        </w:rPr>
        <w:t xml:space="preserve"> </w:t>
      </w:r>
      <w:r w:rsidR="00A86791">
        <w:rPr>
          <w:sz w:val="24"/>
          <w:szCs w:val="24"/>
          <w:lang w:val="hr-HR"/>
        </w:rPr>
        <w:t>NIKING d.o.o., Križevci, Trg J.</w:t>
      </w:r>
      <w:r w:rsidR="00C8531A">
        <w:rPr>
          <w:sz w:val="24"/>
          <w:szCs w:val="24"/>
          <w:lang w:val="hr-HR"/>
        </w:rPr>
        <w:t xml:space="preserve"> </w:t>
      </w:r>
      <w:r w:rsidR="00A86791">
        <w:rPr>
          <w:sz w:val="24"/>
          <w:szCs w:val="24"/>
          <w:lang w:val="hr-HR"/>
        </w:rPr>
        <w:t>J. Strossmayera</w:t>
      </w:r>
      <w:r w:rsidR="00F077AA" w:rsidRPr="00491C89">
        <w:rPr>
          <w:sz w:val="24"/>
          <w:szCs w:val="24"/>
          <w:lang w:val="hr-HR"/>
        </w:rPr>
        <w:t xml:space="preserve">, </w:t>
      </w:r>
      <w:r w:rsidR="002A4365" w:rsidRPr="00491C89">
        <w:rPr>
          <w:sz w:val="24"/>
          <w:szCs w:val="24"/>
          <w:lang w:val="hr-HR"/>
        </w:rPr>
        <w:t>pa kako su za to bile isp</w:t>
      </w:r>
      <w:r w:rsidR="00886FF7" w:rsidRPr="00491C89">
        <w:rPr>
          <w:sz w:val="24"/>
          <w:szCs w:val="24"/>
          <w:lang w:val="hr-HR"/>
        </w:rPr>
        <w:t>unjene pretpostavke iz čl. 428</w:t>
      </w:r>
      <w:r w:rsidR="00113E4E" w:rsidRPr="00491C89">
        <w:rPr>
          <w:sz w:val="24"/>
          <w:szCs w:val="24"/>
          <w:lang w:val="hr-HR"/>
        </w:rPr>
        <w:t>.</w:t>
      </w:r>
      <w:r w:rsidR="002A4365" w:rsidRPr="00491C89">
        <w:rPr>
          <w:sz w:val="24"/>
          <w:szCs w:val="24"/>
          <w:lang w:val="hr-HR"/>
        </w:rPr>
        <w:t xml:space="preserve"> Stečajnog zakona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4E24EE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dana </w:t>
      </w:r>
      <w:r w:rsidR="00485A64">
        <w:rPr>
          <w:color w:val="000000"/>
          <w:sz w:val="24"/>
          <w:szCs w:val="24"/>
          <w:shd w:fill="FFFFFF" w:color="auto" w:val="clear"/>
          <w:lang w:val="hr-HR"/>
        </w:rPr>
        <w:t>06</w:t>
      </w:r>
      <w:r w:rsidR="00571D95" w:rsidRPr="00491C89">
        <w:rPr>
          <w:color w:val="000000"/>
          <w:sz w:val="24"/>
          <w:szCs w:val="24"/>
          <w:shd w:fill="FFFFFF" w:color="auto" w:val="clear"/>
          <w:lang w:val="hr-HR"/>
        </w:rPr>
        <w:t>. studenog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201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5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.</w:t>
      </w:r>
      <w:r w:rsidR="00977787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g.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primje</w:t>
      </w:r>
      <w:r w:rsidR="00113E4E" w:rsidRPr="00491C89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>
        <w:rPr>
          <w:sz w:val="24"/>
          <w:szCs w:val="24"/>
          <w:lang w:val="hr-HR"/>
        </w:rPr>
        <w:t xml:space="preserve"> na mrežnoj stranici e-</w:t>
      </w:r>
      <w:r w:rsidR="000779FC" w:rsidRPr="00491C89">
        <w:rPr>
          <w:sz w:val="24"/>
          <w:szCs w:val="24"/>
          <w:lang w:val="hr-HR"/>
        </w:rPr>
        <w:t>Oglasna ploča sudova objavio</w:t>
      </w:r>
      <w:r w:rsidR="00071053" w:rsidRPr="00491C89">
        <w:rPr>
          <w:sz w:val="24"/>
          <w:szCs w:val="24"/>
          <w:lang w:val="hr-HR"/>
        </w:rPr>
        <w:t xml:space="preserve"> oglas</w:t>
      </w:r>
      <w:r w:rsidR="002A4365" w:rsidRPr="00491C89">
        <w:rPr>
          <w:sz w:val="24"/>
          <w:szCs w:val="24"/>
          <w:lang w:val="hr-HR"/>
        </w:rPr>
        <w:t xml:space="preserve"> o pokretanju skraćenog stečajnog postupka</w:t>
      </w:r>
      <w:r w:rsidR="00DA1B8D" w:rsidRPr="00491C89">
        <w:rPr>
          <w:sz w:val="24"/>
          <w:szCs w:val="24"/>
          <w:lang w:val="hr-HR"/>
        </w:rPr>
        <w:t xml:space="preserve"> u kojem je</w:t>
      </w:r>
      <w:r w:rsidR="002A4365" w:rsidRPr="00491C89">
        <w:rPr>
          <w:color w:val="000000"/>
          <w:sz w:val="24"/>
          <w:szCs w:val="24"/>
          <w:lang w:val="hr-HR"/>
        </w:rPr>
        <w:t xml:space="preserve"> zatr</w:t>
      </w:r>
      <w:r w:rsidR="000779FC" w:rsidRPr="00491C89">
        <w:rPr>
          <w:color w:val="000000"/>
          <w:sz w:val="24"/>
          <w:szCs w:val="24"/>
          <w:lang w:val="hr-HR"/>
        </w:rPr>
        <w:t xml:space="preserve">ažio od </w:t>
      </w:r>
      <w:r w:rsidR="002A4365" w:rsidRPr="00491C89">
        <w:rPr>
          <w:color w:val="000000"/>
          <w:sz w:val="24"/>
          <w:szCs w:val="24"/>
          <w:lang w:val="hr-HR"/>
        </w:rPr>
        <w:t>osoba ovlaštenih za zastupanje</w:t>
      </w:r>
      <w:r w:rsidR="000779FC" w:rsidRPr="00491C89">
        <w:rPr>
          <w:color w:val="000000"/>
          <w:sz w:val="24"/>
          <w:szCs w:val="24"/>
          <w:lang w:val="hr-HR"/>
        </w:rPr>
        <w:t xml:space="preserve"> dužnika</w:t>
      </w:r>
      <w:r w:rsidR="002A4365" w:rsidRPr="00491C89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491C89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491C89">
        <w:rPr>
          <w:color w:val="000000"/>
          <w:sz w:val="24"/>
          <w:szCs w:val="24"/>
          <w:lang w:val="hr-HR"/>
        </w:rPr>
        <w:t xml:space="preserve">te </w:t>
      </w:r>
      <w:r w:rsidR="002A4365" w:rsidRPr="00491C89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491C89">
        <w:rPr>
          <w:color w:val="000000"/>
          <w:sz w:val="24"/>
          <w:szCs w:val="24"/>
          <w:lang w:val="hr-HR"/>
        </w:rPr>
        <w:t xml:space="preserve"> </w:t>
      </w:r>
    </w:p>
    <w:p w:rsidRDefault="00732716" w:rsidP="00732716" w:rsidR="00732716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Nadalje je zaprimljen prijedlog vjerovnika</w:t>
      </w:r>
      <w:r w:rsidR="00491C89">
        <w:rPr>
          <w:sz w:val="24"/>
          <w:szCs w:val="24"/>
          <w:lang w:val="hr-HR"/>
        </w:rPr>
        <w:t xml:space="preserve"> RH Ministarstvo financija, Porezna uprava Područni ured Sjeverna Hrvatska, zastupano po Županijskom državnom odvjetništvu u Varaždinu,</w:t>
      </w:r>
      <w:r w:rsidRPr="00491C89">
        <w:rPr>
          <w:sz w:val="24"/>
          <w:szCs w:val="24"/>
          <w:lang w:val="hr-HR"/>
        </w:rPr>
        <w:t xml:space="preserve"> za otvaranje stečajnog postupka </w:t>
      </w:r>
      <w:r w:rsidR="00491C89">
        <w:rPr>
          <w:sz w:val="24"/>
          <w:szCs w:val="24"/>
          <w:lang w:val="hr-HR"/>
        </w:rPr>
        <w:t>d</w:t>
      </w:r>
      <w:r w:rsidR="00485A64">
        <w:rPr>
          <w:sz w:val="24"/>
          <w:szCs w:val="24"/>
          <w:lang w:val="hr-HR"/>
        </w:rPr>
        <w:t>ana 26</w:t>
      </w:r>
      <w:r w:rsidRPr="00491C89">
        <w:rPr>
          <w:sz w:val="24"/>
          <w:szCs w:val="24"/>
          <w:lang w:val="hr-HR"/>
        </w:rPr>
        <w:t>.11.2015. godine iz kojeg prijedloga proizlazi da vjerovnik ima tražbinu prem</w:t>
      </w:r>
      <w:r w:rsidR="00485A64">
        <w:rPr>
          <w:sz w:val="24"/>
          <w:szCs w:val="24"/>
          <w:lang w:val="hr-HR"/>
        </w:rPr>
        <w:t>a dužniku u iznosu od 2.600.114,62</w:t>
      </w:r>
      <w:r w:rsidRPr="00491C89">
        <w:rPr>
          <w:sz w:val="24"/>
          <w:szCs w:val="24"/>
          <w:lang w:val="hr-HR"/>
        </w:rPr>
        <w:t xml:space="preserve"> k</w:t>
      </w:r>
      <w:r w:rsidR="00491C89">
        <w:rPr>
          <w:sz w:val="24"/>
          <w:szCs w:val="24"/>
          <w:lang w:val="hr-HR"/>
        </w:rPr>
        <w:t>n</w:t>
      </w:r>
      <w:r w:rsidRPr="00491C89">
        <w:rPr>
          <w:sz w:val="24"/>
          <w:szCs w:val="24"/>
          <w:lang w:val="hr-HR"/>
        </w:rPr>
        <w:t>. Predlaže se otvoriti stečajni postupak nad dužnikom.</w:t>
      </w:r>
    </w:p>
    <w:p w:rsidRDefault="00732716" w:rsidP="00732716" w:rsidR="00485A64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lastRenderedPageBreak/>
        <w:tab/>
        <w:t xml:space="preserve">Uvidom u stanje računa poreznog obveznika na dan </w:t>
      </w:r>
      <w:r w:rsidR="001F59A3">
        <w:rPr>
          <w:sz w:val="24"/>
          <w:szCs w:val="24"/>
          <w:lang w:val="hr-HR"/>
        </w:rPr>
        <w:t>18</w:t>
      </w:r>
      <w:r w:rsidRPr="00491C89">
        <w:rPr>
          <w:sz w:val="24"/>
          <w:szCs w:val="24"/>
          <w:lang w:val="hr-HR"/>
        </w:rPr>
        <w:t>.11.2015. proizlazi da dug dužnika prema RH Ministarstv</w:t>
      </w:r>
      <w:r w:rsidR="00491C89">
        <w:rPr>
          <w:sz w:val="24"/>
          <w:szCs w:val="24"/>
          <w:lang w:val="hr-HR"/>
        </w:rPr>
        <w:t>u</w:t>
      </w:r>
      <w:r w:rsidRPr="00491C89">
        <w:rPr>
          <w:sz w:val="24"/>
          <w:szCs w:val="24"/>
          <w:lang w:val="hr-HR"/>
        </w:rPr>
        <w:t xml:space="preserve"> financija </w:t>
      </w:r>
      <w:r w:rsidR="00491C89">
        <w:rPr>
          <w:sz w:val="24"/>
          <w:szCs w:val="24"/>
          <w:lang w:val="hr-HR"/>
        </w:rPr>
        <w:t>iznosi</w:t>
      </w:r>
      <w:r w:rsidR="00485A64">
        <w:rPr>
          <w:sz w:val="24"/>
          <w:szCs w:val="24"/>
          <w:lang w:val="hr-HR"/>
        </w:rPr>
        <w:t xml:space="preserve"> 2.600.114,62</w:t>
      </w:r>
      <w:r w:rsidR="00485A64" w:rsidRPr="00491C89">
        <w:rPr>
          <w:sz w:val="24"/>
          <w:szCs w:val="24"/>
          <w:lang w:val="hr-HR"/>
        </w:rPr>
        <w:t xml:space="preserve"> </w:t>
      </w:r>
      <w:r w:rsid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 xml:space="preserve">kn, a uvidom u </w:t>
      </w:r>
      <w:r w:rsidR="00E94B63">
        <w:rPr>
          <w:sz w:val="24"/>
          <w:szCs w:val="24"/>
          <w:lang w:val="hr-HR"/>
        </w:rPr>
        <w:t xml:space="preserve"> podatke MUP-a</w:t>
      </w:r>
      <w:r w:rsidR="000035CA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>sud je utvrdio</w:t>
      </w:r>
      <w:r w:rsidR="000D74FE">
        <w:rPr>
          <w:sz w:val="24"/>
          <w:szCs w:val="24"/>
          <w:lang w:val="hr-HR"/>
        </w:rPr>
        <w:t xml:space="preserve"> da je dužnik vlasnik</w:t>
      </w:r>
      <w:r w:rsidR="000035CA">
        <w:rPr>
          <w:sz w:val="24"/>
          <w:szCs w:val="24"/>
          <w:lang w:val="hr-HR"/>
        </w:rPr>
        <w:t xml:space="preserve"> sljedećih </w:t>
      </w:r>
      <w:r w:rsidR="00DA5FF1">
        <w:rPr>
          <w:sz w:val="24"/>
          <w:szCs w:val="24"/>
          <w:lang w:val="hr-HR"/>
        </w:rPr>
        <w:t>vozila:</w:t>
      </w:r>
      <w:r w:rsidR="000035CA">
        <w:rPr>
          <w:sz w:val="24"/>
          <w:szCs w:val="24"/>
          <w:lang w:val="hr-HR"/>
        </w:rPr>
        <w:t xml:space="preserve"> 1.</w:t>
      </w:r>
      <w:r w:rsidR="00DA5FF1">
        <w:rPr>
          <w:sz w:val="24"/>
          <w:szCs w:val="24"/>
          <w:lang w:val="hr-HR"/>
        </w:rPr>
        <w:t xml:space="preserve"> m</w:t>
      </w:r>
      <w:r w:rsidR="00A85387">
        <w:rPr>
          <w:sz w:val="24"/>
          <w:szCs w:val="24"/>
          <w:lang w:val="hr-HR"/>
        </w:rPr>
        <w:t>arka Mercedes,</w:t>
      </w:r>
      <w:r w:rsidR="00485A64">
        <w:rPr>
          <w:sz w:val="24"/>
          <w:szCs w:val="24"/>
          <w:lang w:val="hr-HR"/>
        </w:rPr>
        <w:t xml:space="preserve"> 1988</w:t>
      </w:r>
      <w:r w:rsidR="00A85387">
        <w:rPr>
          <w:sz w:val="24"/>
          <w:szCs w:val="24"/>
          <w:lang w:val="hr-HR"/>
        </w:rPr>
        <w:t xml:space="preserve"> </w:t>
      </w:r>
      <w:r w:rsidR="000035CA">
        <w:rPr>
          <w:sz w:val="24"/>
          <w:szCs w:val="24"/>
          <w:lang w:val="hr-HR"/>
        </w:rPr>
        <w:t xml:space="preserve">godište, </w:t>
      </w:r>
      <w:r w:rsidR="00A85387">
        <w:rPr>
          <w:sz w:val="24"/>
          <w:szCs w:val="24"/>
          <w:lang w:val="hr-HR"/>
        </w:rPr>
        <w:t>reg.</w:t>
      </w:r>
      <w:r w:rsidR="000D74FE">
        <w:rPr>
          <w:sz w:val="24"/>
          <w:szCs w:val="24"/>
          <w:lang w:val="hr-HR"/>
        </w:rPr>
        <w:t xml:space="preserve"> </w:t>
      </w:r>
      <w:r w:rsidR="00485A64">
        <w:rPr>
          <w:sz w:val="24"/>
          <w:szCs w:val="24"/>
          <w:lang w:val="hr-HR"/>
        </w:rPr>
        <w:t>oznaka KŽ136N</w:t>
      </w:r>
      <w:r w:rsidR="00DA5FF1">
        <w:rPr>
          <w:sz w:val="24"/>
          <w:szCs w:val="24"/>
          <w:lang w:val="hr-HR"/>
        </w:rPr>
        <w:t>,</w:t>
      </w:r>
      <w:r w:rsidR="00A85387">
        <w:rPr>
          <w:sz w:val="24"/>
          <w:szCs w:val="24"/>
          <w:lang w:val="hr-HR"/>
        </w:rPr>
        <w:t xml:space="preserve"> </w:t>
      </w:r>
      <w:r w:rsidR="000035CA">
        <w:rPr>
          <w:sz w:val="24"/>
          <w:szCs w:val="24"/>
          <w:lang w:val="hr-HR"/>
        </w:rPr>
        <w:t xml:space="preserve">2. </w:t>
      </w:r>
      <w:r w:rsidR="00485A64">
        <w:rPr>
          <w:sz w:val="24"/>
          <w:szCs w:val="24"/>
          <w:lang w:val="hr-HR"/>
        </w:rPr>
        <w:t>marka Citroen</w:t>
      </w:r>
      <w:r w:rsidR="00A85387">
        <w:rPr>
          <w:sz w:val="24"/>
          <w:szCs w:val="24"/>
          <w:lang w:val="hr-HR"/>
        </w:rPr>
        <w:t xml:space="preserve">, </w:t>
      </w:r>
      <w:r w:rsidR="00485A64">
        <w:rPr>
          <w:sz w:val="24"/>
          <w:szCs w:val="24"/>
          <w:lang w:val="hr-HR"/>
        </w:rPr>
        <w:t>1999</w:t>
      </w:r>
      <w:r w:rsidR="000035CA">
        <w:rPr>
          <w:sz w:val="24"/>
          <w:szCs w:val="24"/>
          <w:lang w:val="hr-HR"/>
        </w:rPr>
        <w:t xml:space="preserve"> godište, </w:t>
      </w:r>
      <w:r w:rsidR="00A85387">
        <w:rPr>
          <w:sz w:val="24"/>
          <w:szCs w:val="24"/>
          <w:lang w:val="hr-HR"/>
        </w:rPr>
        <w:t>reg. oznaka</w:t>
      </w:r>
      <w:r w:rsidR="000035CA">
        <w:rPr>
          <w:sz w:val="24"/>
          <w:szCs w:val="24"/>
          <w:lang w:val="hr-HR"/>
        </w:rPr>
        <w:t xml:space="preserve"> </w:t>
      </w:r>
      <w:r w:rsidR="00485A64">
        <w:rPr>
          <w:sz w:val="24"/>
          <w:szCs w:val="24"/>
          <w:lang w:val="hr-HR"/>
        </w:rPr>
        <w:t>VT545CK</w:t>
      </w:r>
      <w:r w:rsidR="00A85387">
        <w:rPr>
          <w:sz w:val="24"/>
          <w:szCs w:val="24"/>
          <w:lang w:val="hr-HR"/>
        </w:rPr>
        <w:t xml:space="preserve">, </w:t>
      </w:r>
      <w:r w:rsidR="000035CA">
        <w:rPr>
          <w:sz w:val="24"/>
          <w:szCs w:val="24"/>
          <w:lang w:val="hr-HR"/>
        </w:rPr>
        <w:t xml:space="preserve">3. </w:t>
      </w:r>
      <w:r w:rsidR="00485A64">
        <w:rPr>
          <w:sz w:val="24"/>
          <w:szCs w:val="24"/>
          <w:lang w:val="hr-HR"/>
        </w:rPr>
        <w:t>marka Citroen</w:t>
      </w:r>
      <w:r w:rsidR="00A85387">
        <w:rPr>
          <w:sz w:val="24"/>
          <w:szCs w:val="24"/>
          <w:lang w:val="hr-HR"/>
        </w:rPr>
        <w:t xml:space="preserve">, </w:t>
      </w:r>
      <w:r w:rsidR="00485A64">
        <w:rPr>
          <w:sz w:val="24"/>
          <w:szCs w:val="24"/>
          <w:lang w:val="hr-HR"/>
        </w:rPr>
        <w:t>2003</w:t>
      </w:r>
      <w:r w:rsidR="000035CA">
        <w:rPr>
          <w:sz w:val="24"/>
          <w:szCs w:val="24"/>
          <w:lang w:val="hr-HR"/>
        </w:rPr>
        <w:t xml:space="preserve"> godište, </w:t>
      </w:r>
      <w:r w:rsidR="00485A64">
        <w:rPr>
          <w:sz w:val="24"/>
          <w:szCs w:val="24"/>
          <w:lang w:val="hr-HR"/>
        </w:rPr>
        <w:t>reg. oznaka BM108BM</w:t>
      </w:r>
      <w:r w:rsidR="00A85387">
        <w:rPr>
          <w:sz w:val="24"/>
          <w:szCs w:val="24"/>
          <w:lang w:val="hr-HR"/>
        </w:rPr>
        <w:t>,</w:t>
      </w:r>
      <w:r w:rsidR="00DA5FF1">
        <w:rPr>
          <w:sz w:val="24"/>
          <w:szCs w:val="24"/>
          <w:lang w:val="hr-HR"/>
        </w:rPr>
        <w:t xml:space="preserve"> </w:t>
      </w:r>
      <w:r w:rsidR="000035CA">
        <w:rPr>
          <w:sz w:val="24"/>
          <w:szCs w:val="24"/>
          <w:lang w:val="hr-HR"/>
        </w:rPr>
        <w:t xml:space="preserve">4. </w:t>
      </w:r>
      <w:r w:rsidR="00A86791">
        <w:rPr>
          <w:sz w:val="24"/>
          <w:szCs w:val="24"/>
          <w:lang w:val="hr-HR"/>
        </w:rPr>
        <w:t>marka IVECO</w:t>
      </w:r>
      <w:r w:rsidR="00DA5FF1">
        <w:rPr>
          <w:sz w:val="24"/>
          <w:szCs w:val="24"/>
          <w:lang w:val="hr-HR"/>
        </w:rPr>
        <w:t>,</w:t>
      </w:r>
      <w:r w:rsidR="00A86791">
        <w:rPr>
          <w:sz w:val="24"/>
          <w:szCs w:val="24"/>
          <w:lang w:val="hr-HR"/>
        </w:rPr>
        <w:t xml:space="preserve"> 2002 godište, reg. oznaka KŽ925AU</w:t>
      </w:r>
      <w:r w:rsidR="00DA5FF1">
        <w:rPr>
          <w:sz w:val="24"/>
          <w:szCs w:val="24"/>
          <w:lang w:val="hr-HR"/>
        </w:rPr>
        <w:t xml:space="preserve">, </w:t>
      </w:r>
      <w:r w:rsidR="000035CA">
        <w:rPr>
          <w:sz w:val="24"/>
          <w:szCs w:val="24"/>
          <w:lang w:val="hr-HR"/>
        </w:rPr>
        <w:t xml:space="preserve">5. </w:t>
      </w:r>
      <w:r w:rsidR="00A86791">
        <w:rPr>
          <w:sz w:val="24"/>
          <w:szCs w:val="24"/>
          <w:lang w:val="hr-HR"/>
        </w:rPr>
        <w:t>marka Citroen</w:t>
      </w:r>
      <w:r w:rsidR="00254777">
        <w:rPr>
          <w:sz w:val="24"/>
          <w:szCs w:val="24"/>
          <w:lang w:val="hr-HR"/>
        </w:rPr>
        <w:t>,</w:t>
      </w:r>
      <w:r w:rsidR="00A86791">
        <w:rPr>
          <w:sz w:val="24"/>
          <w:szCs w:val="24"/>
          <w:lang w:val="hr-HR"/>
        </w:rPr>
        <w:t xml:space="preserve"> 2003</w:t>
      </w:r>
      <w:r w:rsidR="000035CA">
        <w:rPr>
          <w:sz w:val="24"/>
          <w:szCs w:val="24"/>
          <w:lang w:val="hr-HR"/>
        </w:rPr>
        <w:t xml:space="preserve"> godište,</w:t>
      </w:r>
      <w:r w:rsidR="00A86791">
        <w:rPr>
          <w:sz w:val="24"/>
          <w:szCs w:val="24"/>
          <w:lang w:val="hr-HR"/>
        </w:rPr>
        <w:t xml:space="preserve"> reg.</w:t>
      </w:r>
      <w:r w:rsidR="00C8531A">
        <w:rPr>
          <w:sz w:val="24"/>
          <w:szCs w:val="24"/>
          <w:lang w:val="hr-HR"/>
        </w:rPr>
        <w:t xml:space="preserve"> </w:t>
      </w:r>
      <w:r w:rsidR="00A86791">
        <w:rPr>
          <w:sz w:val="24"/>
          <w:szCs w:val="24"/>
          <w:lang w:val="hr-HR"/>
        </w:rPr>
        <w:t xml:space="preserve">oznaka KŽ125BD i </w:t>
      </w:r>
      <w:r w:rsidR="000035CA">
        <w:rPr>
          <w:sz w:val="24"/>
          <w:szCs w:val="24"/>
          <w:lang w:val="hr-HR"/>
        </w:rPr>
        <w:t xml:space="preserve">6. </w:t>
      </w:r>
      <w:r w:rsidR="00C8531A">
        <w:rPr>
          <w:sz w:val="24"/>
          <w:szCs w:val="24"/>
          <w:lang w:val="hr-HR"/>
        </w:rPr>
        <w:t>marka Iveco</w:t>
      </w:r>
      <w:r w:rsidR="00254777">
        <w:rPr>
          <w:sz w:val="24"/>
          <w:szCs w:val="24"/>
          <w:lang w:val="hr-HR"/>
        </w:rPr>
        <w:t>,</w:t>
      </w:r>
      <w:r w:rsidR="00A86791">
        <w:rPr>
          <w:sz w:val="24"/>
          <w:szCs w:val="24"/>
          <w:lang w:val="hr-HR"/>
        </w:rPr>
        <w:t xml:space="preserve"> 2004</w:t>
      </w:r>
      <w:r w:rsidR="000035CA">
        <w:rPr>
          <w:sz w:val="24"/>
          <w:szCs w:val="24"/>
          <w:lang w:val="hr-HR"/>
        </w:rPr>
        <w:t xml:space="preserve"> godište, </w:t>
      </w:r>
      <w:r w:rsidR="00A86791">
        <w:rPr>
          <w:sz w:val="24"/>
          <w:szCs w:val="24"/>
          <w:lang w:val="hr-HR"/>
        </w:rPr>
        <w:t>reg. oznaka KŽ115BJ.</w:t>
      </w:r>
    </w:p>
    <w:p w:rsidRDefault="00254777" w:rsidP="00C25FAC" w:rsidR="0073271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  <w:r w:rsidR="00C25FAC">
        <w:rPr>
          <w:sz w:val="24"/>
          <w:szCs w:val="24"/>
          <w:lang w:val="hr-HR"/>
        </w:rPr>
        <w:t>S o</w:t>
      </w:r>
      <w:r w:rsidR="00FA597D" w:rsidRPr="00491C89">
        <w:rPr>
          <w:sz w:val="24"/>
          <w:szCs w:val="24"/>
          <w:lang w:val="hr-HR"/>
        </w:rPr>
        <w:t>bzirom na navedeno</w:t>
      </w:r>
      <w:r w:rsidR="000277ED">
        <w:rPr>
          <w:sz w:val="24"/>
          <w:szCs w:val="24"/>
          <w:lang w:val="hr-HR"/>
        </w:rPr>
        <w:t>,</w:t>
      </w:r>
      <w:r w:rsidR="00FA597D"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>
        <w:rPr>
          <w:sz w:val="24"/>
          <w:szCs w:val="24"/>
          <w:lang w:val="hr-HR"/>
        </w:rPr>
        <w:t xml:space="preserve">, u smislu čl. 431. </w:t>
      </w:r>
      <w:r w:rsidR="000277ED">
        <w:rPr>
          <w:sz w:val="24"/>
          <w:szCs w:val="24"/>
          <w:lang w:val="hr-HR"/>
        </w:rPr>
        <w:t>Stečajnog zakona</w:t>
      </w:r>
      <w:r w:rsidR="00C25FAC">
        <w:rPr>
          <w:sz w:val="24"/>
          <w:szCs w:val="24"/>
          <w:lang w:val="hr-HR"/>
        </w:rPr>
        <w:t>, pa je sud</w:t>
      </w:r>
      <w:r w:rsidR="00491C89">
        <w:rPr>
          <w:sz w:val="24"/>
          <w:szCs w:val="24"/>
          <w:lang w:val="hr-HR"/>
        </w:rPr>
        <w:t xml:space="preserve"> temeljem članka 433. SZ-a </w:t>
      </w:r>
      <w:r w:rsidR="00C25FAC">
        <w:rPr>
          <w:sz w:val="24"/>
          <w:szCs w:val="24"/>
          <w:lang w:val="hr-HR"/>
        </w:rPr>
        <w:t>rješio kao u izreci.</w:t>
      </w: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571D95">
        <w:rPr>
          <w:sz w:val="24"/>
          <w:szCs w:val="24"/>
          <w:lang w:val="hr-HR"/>
        </w:rPr>
        <w:t>1</w:t>
      </w:r>
      <w:r w:rsidR="00485A64">
        <w:rPr>
          <w:sz w:val="24"/>
          <w:szCs w:val="24"/>
          <w:lang w:val="hr-HR"/>
        </w:rPr>
        <w:t>7</w:t>
      </w:r>
      <w:r w:rsidR="00354D31" w:rsidRPr="003D1CF9">
        <w:rPr>
          <w:sz w:val="24"/>
          <w:szCs w:val="24"/>
          <w:lang w:val="hr-HR"/>
        </w:rPr>
        <w:t xml:space="preserve">. </w:t>
      </w:r>
      <w:r w:rsidR="00CB250D">
        <w:rPr>
          <w:sz w:val="24"/>
          <w:szCs w:val="24"/>
          <w:lang w:val="hr-HR"/>
        </w:rPr>
        <w:t>prosinca</w:t>
      </w:r>
      <w:r w:rsidR="00354D31" w:rsidRPr="003D1CF9">
        <w:rPr>
          <w:sz w:val="24"/>
          <w:szCs w:val="24"/>
          <w:lang w:val="hr-HR"/>
        </w:rPr>
        <w:t xml:space="preserve"> 201</w:t>
      </w:r>
      <w:r w:rsidR="009B31F8">
        <w:rPr>
          <w:sz w:val="24"/>
          <w:szCs w:val="24"/>
          <w:lang w:val="hr-HR"/>
        </w:rPr>
        <w:t>5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godine</w:t>
      </w:r>
    </w:p>
    <w:p w:rsidRDefault="00491C89" w:rsidP="00CC42F8" w:rsidR="00491C89">
      <w:pPr>
        <w:jc w:val="center"/>
        <w:rPr>
          <w:sz w:val="24"/>
          <w:szCs w:val="24"/>
          <w:lang w:val="hr-HR"/>
        </w:rPr>
      </w:pPr>
    </w:p>
    <w:p w:rsidRDefault="00491C89" w:rsidP="00CC42F8" w:rsidR="00491C89" w:rsidRPr="003D1CF9">
      <w:pPr>
        <w:jc w:val="center"/>
        <w:rPr>
          <w:sz w:val="24"/>
          <w:szCs w:val="24"/>
          <w:lang w:val="hr-HR"/>
        </w:rPr>
      </w:pP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CE521A" w:rsidRPr="003D1CF9">
        <w:rPr>
          <w:sz w:val="24"/>
          <w:szCs w:val="24"/>
          <w:lang w:val="hr-HR"/>
        </w:rPr>
        <w:tab/>
      </w:r>
      <w:r w:rsidR="002853AF">
        <w:rPr>
          <w:sz w:val="24"/>
          <w:szCs w:val="24"/>
          <w:lang w:val="hr-HR"/>
        </w:rPr>
        <w:t xml:space="preserve">     </w:t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485A64" w:rsidR="00491C8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</w:t>
      </w:r>
      <w:r w:rsidR="00216316">
        <w:rPr>
          <w:sz w:val="24"/>
          <w:szCs w:val="24"/>
          <w:lang w:val="hr-HR"/>
        </w:rPr>
        <w:t xml:space="preserve">   </w:t>
      </w:r>
      <w:r w:rsidR="00485A64">
        <w:rPr>
          <w:sz w:val="24"/>
          <w:szCs w:val="24"/>
          <w:lang w:val="hr-HR"/>
        </w:rPr>
        <w:t>Marija Levanić-Škerbić</w:t>
      </w: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154DC1" w:rsidP="003D1CF9" w:rsidR="00154DC1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 xml:space="preserve">Protiv ovog </w:t>
      </w:r>
      <w:r w:rsidR="00CC42F8" w:rsidRPr="00491C89">
        <w:rPr>
          <w:sz w:val="24"/>
          <w:szCs w:val="24"/>
          <w:lang w:val="hr-HR"/>
        </w:rPr>
        <w:t>rješenja može se izjaviti žalba</w:t>
      </w:r>
      <w:r w:rsidRPr="00491C89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811E58" w:rsidP="003D1CF9" w:rsidR="00811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3D1CF9">
      <w:pPr>
        <w:jc w:val="both"/>
        <w:rPr>
          <w:sz w:val="24"/>
          <w:szCs w:val="24"/>
          <w:lang w:val="hr-HR"/>
        </w:rPr>
      </w:pPr>
    </w:p>
    <w:p w:rsidRDefault="00811E58" w:rsidP="00154DC1" w:rsidR="00780706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 w:rsidR="00154DC1">
        <w:rPr>
          <w:sz w:val="24"/>
          <w:szCs w:val="24"/>
          <w:lang w:val="hr-HR"/>
        </w:rPr>
        <w:t xml:space="preserve"> 1. P</w:t>
      </w:r>
      <w:r w:rsidR="00780706" w:rsidRPr="00154DC1">
        <w:rPr>
          <w:sz w:val="24"/>
          <w:szCs w:val="24"/>
          <w:lang w:val="hr-HR"/>
        </w:rPr>
        <w:t>r</w:t>
      </w:r>
      <w:r w:rsidR="00CB250D" w:rsidRPr="00154DC1">
        <w:rPr>
          <w:sz w:val="24"/>
          <w:szCs w:val="24"/>
          <w:lang w:val="hr-HR"/>
        </w:rPr>
        <w:t>edlagatelj Financijska agencija, Regionalni centar Zagreb, Podružnica</w:t>
      </w:r>
      <w:r w:rsidR="00154DC1">
        <w:rPr>
          <w:sz w:val="24"/>
          <w:szCs w:val="24"/>
          <w:lang w:val="hr-HR"/>
        </w:rPr>
        <w:t xml:space="preserve"> Varaždin,</w:t>
      </w:r>
      <w:r w:rsidR="00780706" w:rsidRPr="00154DC1">
        <w:rPr>
          <w:sz w:val="24"/>
          <w:szCs w:val="24"/>
          <w:lang w:val="hr-HR"/>
        </w:rPr>
        <w:t xml:space="preserve"> </w:t>
      </w:r>
    </w:p>
    <w:p w:rsidRDefault="00154DC1" w:rsidP="00154DC1" w:rsidR="00154DC1" w:rsidRPr="00154DC1">
      <w:pPr>
        <w:pStyle w:val="Odlomakpopisa"/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154DC1">
        <w:rPr>
          <w:sz w:val="24"/>
          <w:szCs w:val="24"/>
          <w:lang w:val="hr-HR"/>
        </w:rPr>
        <w:t>Cesarca 2</w:t>
      </w:r>
    </w:p>
    <w:p w:rsidRDefault="00154DC1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RH Ministarstvo financija Porezna uprava Područni ured Sjeverna Hrvatska, po </w:t>
      </w:r>
    </w:p>
    <w:p w:rsidRDefault="00154DC1" w:rsidP="00154DC1" w:rsid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</w:t>
      </w:r>
      <w:r w:rsidR="00FA597D"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>, građansko-upravni odjel</w:t>
      </w:r>
    </w:p>
    <w:p w:rsidRDefault="00154DC1" w:rsidP="00A86791" w:rsidR="00FA597D" w:rsidRP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3. Dužnik </w:t>
      </w:r>
      <w:r w:rsidR="00A86791">
        <w:rPr>
          <w:sz w:val="24"/>
          <w:szCs w:val="24"/>
          <w:lang w:val="hr-HR"/>
        </w:rPr>
        <w:t>NIKING d.o.o., Trg J.</w:t>
      </w:r>
      <w:r w:rsidR="00C8531A">
        <w:rPr>
          <w:sz w:val="24"/>
          <w:szCs w:val="24"/>
          <w:lang w:val="hr-HR"/>
        </w:rPr>
        <w:t xml:space="preserve"> </w:t>
      </w:r>
      <w:r w:rsidR="00A86791">
        <w:rPr>
          <w:sz w:val="24"/>
          <w:szCs w:val="24"/>
          <w:lang w:val="hr-HR"/>
        </w:rPr>
        <w:t>J. Strossmayera, 48260 Križevci</w:t>
      </w:r>
    </w:p>
    <w:sectPr w:rsidSect="00C25FAC" w:rsidR="00FA597D" w:rsidRPr="00FA597D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C1D" w:rsidR="00F13C1D">
      <w:r>
        <w:separator/>
      </w:r>
    </w:p>
  </w:endnote>
  <w:endnote w:id="0" w:type="continuationSeparator">
    <w:p w:rsidRDefault="00F13C1D" w:rsidR="00F13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C1D" w:rsidR="00F13C1D">
      <w:r>
        <w:separator/>
      </w:r>
    </w:p>
  </w:footnote>
  <w:footnote w:id="0" w:type="continuationSeparator">
    <w:p w:rsidRDefault="00F13C1D" w:rsidR="00F13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3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0CD7" w:rsidP="00247B5B" w:rsidR="008F0C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4040E37"/>
    <w:multiLevelType w:val="hybridMultilevel"/>
    <w:tmpl w:val="1478A21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35CA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D581C"/>
    <w:rsid w:val="000D74FE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B7C91"/>
    <w:rsid w:val="001C39F2"/>
    <w:rsid w:val="001D1981"/>
    <w:rsid w:val="001E3D4A"/>
    <w:rsid w:val="001F12CA"/>
    <w:rsid w:val="001F59A3"/>
    <w:rsid w:val="00205234"/>
    <w:rsid w:val="00207775"/>
    <w:rsid w:val="00216316"/>
    <w:rsid w:val="0022683F"/>
    <w:rsid w:val="00246E6F"/>
    <w:rsid w:val="00247B5B"/>
    <w:rsid w:val="00253EC0"/>
    <w:rsid w:val="00254777"/>
    <w:rsid w:val="00281BE5"/>
    <w:rsid w:val="00283832"/>
    <w:rsid w:val="00284411"/>
    <w:rsid w:val="002853AF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30B2"/>
    <w:rsid w:val="00467C98"/>
    <w:rsid w:val="00474D3F"/>
    <w:rsid w:val="00477434"/>
    <w:rsid w:val="004825F3"/>
    <w:rsid w:val="00485A64"/>
    <w:rsid w:val="00491C89"/>
    <w:rsid w:val="004B6C24"/>
    <w:rsid w:val="004B6DD6"/>
    <w:rsid w:val="004C16EC"/>
    <w:rsid w:val="004C623B"/>
    <w:rsid w:val="004D03CA"/>
    <w:rsid w:val="004E24EE"/>
    <w:rsid w:val="004E5307"/>
    <w:rsid w:val="004E5F00"/>
    <w:rsid w:val="004E5FB3"/>
    <w:rsid w:val="00500C1A"/>
    <w:rsid w:val="005036B0"/>
    <w:rsid w:val="00520794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B5F92"/>
    <w:rsid w:val="006C04DD"/>
    <w:rsid w:val="006C4C38"/>
    <w:rsid w:val="006C5AA1"/>
    <w:rsid w:val="006E272A"/>
    <w:rsid w:val="00732716"/>
    <w:rsid w:val="00742C6D"/>
    <w:rsid w:val="00760221"/>
    <w:rsid w:val="007614E5"/>
    <w:rsid w:val="00780706"/>
    <w:rsid w:val="00782DF6"/>
    <w:rsid w:val="00786D9C"/>
    <w:rsid w:val="007C48A8"/>
    <w:rsid w:val="007C64A4"/>
    <w:rsid w:val="007F4761"/>
    <w:rsid w:val="0080036F"/>
    <w:rsid w:val="0080126C"/>
    <w:rsid w:val="00811E58"/>
    <w:rsid w:val="008172B3"/>
    <w:rsid w:val="0084095C"/>
    <w:rsid w:val="008737BB"/>
    <w:rsid w:val="00886420"/>
    <w:rsid w:val="00886FF7"/>
    <w:rsid w:val="008A0261"/>
    <w:rsid w:val="008C7AB6"/>
    <w:rsid w:val="008D4DFF"/>
    <w:rsid w:val="008E29DA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87EDF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412EC"/>
    <w:rsid w:val="00A51731"/>
    <w:rsid w:val="00A612DA"/>
    <w:rsid w:val="00A61A46"/>
    <w:rsid w:val="00A61CA0"/>
    <w:rsid w:val="00A718B7"/>
    <w:rsid w:val="00A83B07"/>
    <w:rsid w:val="00A85387"/>
    <w:rsid w:val="00A86791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4406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B5523"/>
    <w:rsid w:val="00BE3AA7"/>
    <w:rsid w:val="00BF0B90"/>
    <w:rsid w:val="00C066BE"/>
    <w:rsid w:val="00C25FAC"/>
    <w:rsid w:val="00C83699"/>
    <w:rsid w:val="00C8531A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23662"/>
    <w:rsid w:val="00D44618"/>
    <w:rsid w:val="00D4687C"/>
    <w:rsid w:val="00D77F04"/>
    <w:rsid w:val="00D83760"/>
    <w:rsid w:val="00D83FC2"/>
    <w:rsid w:val="00D937B6"/>
    <w:rsid w:val="00DA1B8D"/>
    <w:rsid w:val="00DA5FF1"/>
    <w:rsid w:val="00DB76B8"/>
    <w:rsid w:val="00DB7E16"/>
    <w:rsid w:val="00E03527"/>
    <w:rsid w:val="00E0481A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94B63"/>
    <w:rsid w:val="00EA01C0"/>
    <w:rsid w:val="00EA3CEA"/>
    <w:rsid w:val="00EC18E5"/>
    <w:rsid w:val="00ED0444"/>
    <w:rsid w:val="00ED187D"/>
    <w:rsid w:val="00EE4E3B"/>
    <w:rsid w:val="00EF005C"/>
    <w:rsid w:val="00EF49D1"/>
    <w:rsid w:val="00F06945"/>
    <w:rsid w:val="00F076BF"/>
    <w:rsid w:val="00F077AA"/>
    <w:rsid w:val="00F13C1D"/>
    <w:rsid w:val="00F25E99"/>
    <w:rsid w:val="00F37235"/>
    <w:rsid w:val="00F61207"/>
    <w:rsid w:val="00F66F28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  <w:rsid w:val="00FF0332"/>
    <w:rsid w:val="00FF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3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3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3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3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3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3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3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3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NIKING društvo s ograničenom odgovornošću za proizvodnju, trgovinu i usluge</izvorni_sadrzaj>
    <derivirana_varijabla naziv="DomainObject.Predmet.ProtustrankaFormated_1">  NIKING društvo s ograničenom odgovornošću za proizvodnju, trgovinu i usluge</derivirana_varijabla>
  </DomainObject.Predmet.ProtustrankaFormated>
  <DomainObject.Predmet.ProtustrankaFormatedOIB>
    <izvorni_sadrzaj>  NIKING društvo s ograničenom odgovornošću za proizvodnju, trgovinu i usluge, OIB 24227253041</izvorni_sadrzaj>
    <derivirana_varijabla naziv="DomainObject.Predmet.ProtustrankaFormatedOIB_1">  NIKING društvo s ograničenom odgovornošću za proizvodnju, trgovinu i usluge, OIB 24227253041</derivirana_varijabla>
  </DomainObject.Predmet.ProtustrankaFormatedOIB>
  <DomainObject.Predmet.ProtustrankaFormatedWithAdress>
    <izvorni_sadrzaj> NIKING društvo s ograničenom odgovornošću za proizvodnju, trgovinu i usluge, Trg J.J. Strossmayera 11, 48260 Križevci</izvorni_sadrzaj>
    <derivirana_varijabla naziv="DomainObject.Predmet.ProtustrankaFormatedWithAdress_1"> NIKING društvo s ograničenom odgovornošću za proizvodnju, trgovinu i usluge, Trg J.J. Strossmayera 11, 48260 Križevci</derivirana_varijabla>
  </DomainObject.Predmet.ProtustrankaFormatedWithAdress>
  <DomainObject.Predmet.ProtustrankaFormatedWithAdressOIB>
    <izvorni_sadrzaj> NIKING društvo s ograničenom odgovornošću za proizvodnju, trgovinu i usluge, OIB 24227253041, Trg J.J. Strossmayera 11, 48260 Križevci</izvorni_sadrzaj>
    <derivirana_varijabla naziv="DomainObject.Predmet.ProtustrankaFormatedWithAdressOIB_1"> NIKING društvo s ograničenom odgovornošću za proizvodnju, trgovinu i usluge, OIB 24227253041, Trg J.J. Strossmayera 11, 48260 Križevci</derivirana_varijabla>
  </DomainObject.Predmet.ProtustrankaFormatedWithAdressOIB>
  <DomainObject.Predmet.ProtustrankaWithAdress>
    <izvorni_sadrzaj>NIKING društvo s ograničenom odgovornošću za proizvodnju, trgovinu i usluge Trg J.J. Strossmayera 11, 48260 Križevci</izvorni_sadrzaj>
    <derivirana_varijabla naziv="DomainObject.Predmet.ProtustrankaWithAdress_1">NIKING društvo s ograničenom odgovornošću za proizvodnju, trgovinu i usluge Trg J.J. Strossmayera 11, 48260 Križevci</derivirana_varijabla>
  </DomainObject.Predmet.ProtustrankaWithAdress>
  <DomainObject.Predmet.ProtustrankaWithAdressOIB>
    <izvorni_sadrzaj>NIKING društvo s ograničenom odgovornošću za proizvodnju, trgovinu i usluge, OIB 24227253041, Trg J.J. Strossmayera 11, 48260 Križevci</izvorni_sadrzaj>
    <derivirana_varijabla naziv="DomainObject.Predmet.ProtustrankaWithAdressOIB_1">NIKING društvo s ograničenom odgovornošću za proizvodnju, trgovinu i usluge, OIB 24227253041, Trg J.J. Strossmayera 11, 48260 Križevci</derivirana_varijabla>
  </DomainObject.Predmet.ProtustrankaWithAdressOIB>
  <DomainObject.Predmet.ProtustrankaNazivFormated>
    <izvorni_sadrzaj>NIKING društvo s ograničenom odgovornošću za proizvodnju, trgovinu i usluge</izvorni_sadrzaj>
    <derivirana_varijabla naziv="DomainObject.Predmet.ProtustrankaNazivFormated_1">NIKING društvo s ograničenom odgovornošću za proizvodnju, trgovinu i usluge</derivirana_varijabla>
  </DomainObject.Predmet.ProtustrankaNazivFormated>
  <DomainObject.Predmet.ProtustrankaNazivFormatedOIB>
    <izvorni_sadrzaj>NIKING društvo s ograničenom odgovornošću za proizvodnju, trgovinu i usluge, OIB 24227253041</izvorni_sadrzaj>
    <derivirana_varijabla naziv="DomainObject.Predmet.ProtustrankaNazivFormatedOIB_1">NIKING društvo s ograničenom odgovornošću za proizvodnju, trgovinu i usluge, OIB 24227253041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4243747.06</izvorni_sadrzaj>
    <derivirana_varijabla naziv="DomainObject.Predmet.TrenutnaVrijednost_1">4243747.06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NIKING društvo s ograničenom odgovornošću za proizvodnju, trgovinu i usluge</item>
    </izvorni_sadrzaj>
    <derivirana_varijabla naziv="DomainObject.Predmet.ProtuStrankaListFormated_1">
      <item>NIKING društvo s ograničenom odgovornošću za proizvodnju, trgovinu i usluge</item>
    </derivirana_varijabla>
  </DomainObject.Predmet.ProtuStrankaListFormated>
  <DomainObject.Predmet.ProtuStrankaListFormatedOIB>
    <izvorni_sadrzaj>
      <item>NIKING društvo s ograničenom odgovornošću za proizvodnju, trgovinu i usluge, OIB 24227253041</item>
    </izvorni_sadrzaj>
    <derivirana_varijabla naziv="DomainObject.Predmet.ProtuStrankaListFormatedOIB_1">
      <item>NIKING društvo s ograničenom odgovornošću za proizvodnju, trgovinu i usluge, OIB 24227253041</item>
    </derivirana_varijabla>
  </DomainObject.Predmet.ProtuStrankaListFormatedOIB>
  <DomainObject.Predmet.ProtuStrankaListFormatedWithAdress>
    <izvorni_sadrzaj>
      <item>NIKING društvo s ograničenom odgovornošću za proizvodnju, trgovinu i usluge, Trg J.J. Strossmayera 11, 48260 Križevci</item>
    </izvorni_sadrzaj>
    <derivirana_varijabla naziv="DomainObject.Predmet.ProtuStrankaListFormatedWithAdress_1">
      <item>NIKING društvo s ograničenom odgovornošću za proizvodnju, trgovinu i usluge, Trg J.J. Strossmayera 11, 48260 Križevci</item>
    </derivirana_varijabla>
  </DomainObject.Predmet.ProtuStrankaListFormatedWithAdress>
  <DomainObject.Predmet.ProtuStrankaListFormatedWithAdressOIB>
    <izvorni_sadrzaj>
      <item>NIKING društvo s ograničenom odgovornošću za proizvodnju, trgovinu i usluge, OIB 24227253041, Trg J.J. Strossmayera 11, 48260 Križevci</item>
    </izvorni_sadrzaj>
    <derivirana_varijabla naziv="DomainObject.Predmet.ProtuStrankaListFormatedWithAdressOIB_1">
      <item>NIKING društvo s ograničenom odgovornošću za proizvodnju, trgovinu i usluge, OIB 24227253041, Trg J.J. Strossmayera 11, 48260 Križevci</item>
    </derivirana_varijabla>
  </DomainObject.Predmet.ProtuStrankaListFormatedWithAdressOIB>
  <DomainObject.Predmet.ProtuStrankaListNazivFormated>
    <izvorni_sadrzaj>
      <item>NIKING društvo s ograničenom odgovornošću za proizvodnju, trgovinu i usluge</item>
    </izvorni_sadrzaj>
    <derivirana_varijabla naziv="DomainObject.Predmet.ProtuStrankaListNazivFormated_1">
      <item>NIKING društvo s ograničenom odgovornošću za proizvodnju, trgovinu i usluge</item>
    </derivirana_varijabla>
  </DomainObject.Predmet.ProtuStrankaListNazivFormated>
  <DomainObject.Predmet.ProtuStrankaListNazivFormatedOIB>
    <izvorni_sadrzaj>
      <item>NIKING društvo s ograničenom odgovornošću za proizvodnju, trgovinu i usluge, OIB 24227253041</item>
    </izvorni_sadrzaj>
    <derivirana_varijabla naziv="DomainObject.Predmet.ProtuStrankaListNazivFormatedOIB_1">
      <item>NIKING društvo s ograničenom odgovornošću za proizvodnju, trgovinu i usluge, OIB 24227253041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NIKING društvo s ograničenom odgovornošću za proizvodnju, trgovinu i usluge</izvorni_sadrzaj>
    <derivirana_varijabla naziv="DomainObject.Predmet.ProtustrankaIDrugi_1">NIKING društvo s ograničenom odgovornošću za proizvodnju, trgovinu i usluge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NIKING društvo s ograničenom odgovornošću za proizvodnju, trgovinu i usluge, OIB 24227253041, Trg J.J. Strossmayera 11, 48260 Križevci</izvorni_sadrzaj>
    <derivirana_varijabla naziv="DomainObject.Predmet.ProtustrankaIDrugiAdressOIB_1">NIKING društvo s ograničenom odgovornošću za proizvodnju, trgovinu i usluge, OIB 24227253041, Trg J.J. Strossmayera 11,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NIKING društvo s ograničenom odgovornošću za proizvodnju, trgovinu i usluge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Naziv_1">
      <item>Financijska agencija RC Zagreb, Podružnica Varaždin</item>
      <item>NIKING društvo s ograničenom odgovornošću za proizvodnju, trgovinu i usluge</item>
      <item>e-Oglasna</item>
      <item>Sudski registar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NIKING društvo s ograničenom odgovornošću za proizvodnju, trgovinu i usluge, OIB 24227253041, Trg J.J. Strossmayera 11,48260 Križevci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AdressOIB_1">
      <item>Financijska agencija RC Zagreb, Podružnica Varaždin, OIB 85821130368, A.Cesarca 2,42000 Varaždin</item>
      <item>NIKING društvo s ograničenom odgovornošću za proizvodnju, trgovinu i usluge, OIB 24227253041, Trg J.J. Strossmayera 11,48260 Križevci</item>
      <item>e-Oglasna</item>
      <item>Sudski registar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24227253041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24227253041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520</properties:Words>
  <properties:Characters>2930</properties:Characters>
  <properties:Lines>78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2015-12-17T13:29:00Z</dcterms:created>
  <dc:creator>VOTA NĂO Ŕ REGIONALIZAÇĂO! SIM AO REFORÇO DO MUNICIPALISMO!</dc:creator>
  <dc:description>A REGIONALIZAÇĂO É UM ERRO COLOSSAL!</dc:description>
  <cp:lastModifiedBy>Maja Marčec</cp:lastModifiedBy>
  <cp:lastPrinted>2015-12-18T13:24:00Z</cp:lastPrinted>
  <dcterms:modified xmlns:xsi="http://www.w3.org/2001/XMLSchema-instance" xsi:type="dcterms:W3CDTF">2015-12-18T13:28:00Z</dcterms:modified>
  <cp:revision>6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