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d6ed" w14:paraId="2bed6ed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St-</w:t>
      </w:r>
      <w:r w:rsidR="00A1521D">
        <w:t>5</w:t>
      </w:r>
      <w:r w:rsidR="00E73BFB">
        <w:t>300</w:t>
      </w:r>
      <w:r>
        <w:t>/1</w:t>
      </w:r>
      <w:r w:rsidR="00B861BE">
        <w:t>6</w:t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</w:p>
    <w:p w:rsidRDefault="00236349" w:rsidP="00236349" w:rsidR="00236349">
      <w:r>
        <w:t>Karlovac, Trg hrvatskih branitelja 1</w:t>
      </w: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236349" w:rsidR="0023634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</w:t>
      </w:r>
      <w:r w:rsidR="00A1521D">
        <w:rPr>
          <w:rFonts w:hAnsi="Times New Roman" w:ascii="Times New Roman"/>
          <w:szCs w:val="24"/>
        </w:rPr>
        <w:t xml:space="preserve">stečajnim dužnikom </w:t>
      </w:r>
      <w:r w:rsidR="00E73BFB" w:rsidRPr="00407624">
        <w:rPr>
          <w:rFonts w:hAnsi="Times New Roman" w:ascii="Times New Roman"/>
          <w:szCs w:val="24"/>
        </w:rPr>
        <w:t>MARIJANOVIĆ PROIZVOD d.o.o. u stečaju, Zagreb, Lovre Matačića 2, OIB 23007842853</w:t>
      </w:r>
      <w:r>
        <w:rPr>
          <w:rFonts w:hAnsi="Times New Roman" w:ascii="Times New Roman"/>
          <w:szCs w:val="24"/>
        </w:rPr>
        <w:t xml:space="preserve">, dana </w:t>
      </w:r>
      <w:r w:rsidR="00E73BFB">
        <w:rPr>
          <w:rFonts w:hAnsi="Times New Roman" w:ascii="Times New Roman"/>
          <w:szCs w:val="24"/>
        </w:rPr>
        <w:t>18. prosinca</w:t>
      </w:r>
      <w:r w:rsidR="00A1521D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</w:t>
      </w:r>
    </w:p>
    <w:p w:rsidRDefault="00C10B03" w:rsidP="00BD3394" w:rsidR="00C10B03" w:rsidRPr="00AD6669">
      <w:pPr>
        <w:jc w:val="both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AD6669">
      <w:pPr>
        <w:jc w:val="center"/>
      </w:pPr>
    </w:p>
    <w:p w:rsidRDefault="00236349" w:rsidP="002A5E48" w:rsidR="00236349" w:rsidRPr="00A247EE">
      <w:pPr>
        <w:tabs>
          <w:tab w:pos="426" w:val="left"/>
        </w:tabs>
        <w:ind w:firstLine="709"/>
        <w:jc w:val="both"/>
      </w:pPr>
      <w:r>
        <w:t xml:space="preserve">I. </w:t>
      </w:r>
      <w:r w:rsidRPr="00A247EE">
        <w:t>Iz iznosa cij</w:t>
      </w:r>
      <w:r>
        <w:t>e</w:t>
      </w:r>
      <w:r w:rsidR="002A5E48">
        <w:t xml:space="preserve">ne dobivene prodajom nekretnine </w:t>
      </w:r>
      <w:r w:rsidR="00D82428">
        <w:t>kat. čestica 1467/8 upisana u zk.ul. 1742 k.o. Stupnik</w:t>
      </w:r>
      <w:r w:rsidR="00D82428" w:rsidRPr="00407624">
        <w:t xml:space="preserve">, oznaka zemljišta </w:t>
      </w:r>
      <w:r w:rsidR="00D82428">
        <w:t>oranica Ciglenica u Kerestincu površine 1344 čhv</w:t>
      </w:r>
      <w:r>
        <w:t xml:space="preserve">, </w:t>
      </w:r>
      <w:r w:rsidR="00B33D30">
        <w:t xml:space="preserve">identifikator predmeta prodaje </w:t>
      </w:r>
      <w:r w:rsidR="00D82428">
        <w:t>3601</w:t>
      </w:r>
      <w:r w:rsidR="00B33D30">
        <w:t xml:space="preserve">, </w:t>
      </w:r>
      <w:r w:rsidRPr="00A247EE">
        <w:t>namiruje se potraživanje razlučnog vjerovnika</w:t>
      </w:r>
      <w:r w:rsidR="00D82428">
        <w:t xml:space="preserve"> Stečajna masa iza</w:t>
      </w:r>
      <w:r w:rsidRPr="00A247EE">
        <w:t xml:space="preserve"> </w:t>
      </w:r>
      <w:r w:rsidR="00D82428">
        <w:t>ICC Gradnja d.o.o. u stečaju, Cerovlje, OIB 60911847762</w:t>
      </w:r>
      <w:r w:rsidR="00694E8B">
        <w:t>,</w:t>
      </w:r>
      <w:r>
        <w:t xml:space="preserve"> </w:t>
      </w:r>
      <w:r w:rsidRPr="00A247EE">
        <w:t xml:space="preserve">iznosom od </w:t>
      </w:r>
      <w:r w:rsidR="00D82428">
        <w:t>8.399,35</w:t>
      </w:r>
      <w:r w:rsidR="00694E8B">
        <w:t xml:space="preserve"> </w:t>
      </w:r>
      <w:r w:rsidRPr="00A247EE">
        <w:t xml:space="preserve">kn.  </w:t>
      </w:r>
    </w:p>
    <w:p w:rsidRDefault="00236349" w:rsidP="00236349" w:rsidR="00236349" w:rsidRPr="00A247EE">
      <w:pPr>
        <w:jc w:val="both"/>
      </w:pPr>
      <w:r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>
        <w:t>e</w:t>
      </w:r>
      <w:r w:rsidRPr="00A247EE">
        <w:t xml:space="preserve"> </w:t>
      </w:r>
      <w:r>
        <w:t>navedene pod točkom I. izreke ovog rješenja,</w:t>
      </w:r>
      <w:r w:rsidRPr="00A247EE">
        <w:t xml:space="preserve"> stečajnom dužniku određuje se iznos troškova </w:t>
      </w:r>
      <w:r w:rsidR="00694E8B">
        <w:t xml:space="preserve">utvrđivanja predmeta razlučnog prava u iznosu od </w:t>
      </w:r>
      <w:r w:rsidR="00D82428">
        <w:t>715,00</w:t>
      </w:r>
      <w:r>
        <w:t xml:space="preserve"> kn</w:t>
      </w:r>
      <w:r w:rsidR="00694E8B">
        <w:t xml:space="preserve"> i troškovi unovčenja predmeta razlučnog prava u iznosu od </w:t>
      </w:r>
      <w:r w:rsidR="00D82428">
        <w:t>5.185,65</w:t>
      </w:r>
      <w:r w:rsidR="00694E8B">
        <w:t xml:space="preserve"> kn, tj. ukupno iznos od </w:t>
      </w:r>
      <w:r w:rsidR="00D82428">
        <w:t>5.900,65</w:t>
      </w:r>
      <w:r w:rsidR="00694E8B">
        <w:t xml:space="preserve"> kn</w:t>
      </w:r>
      <w:r>
        <w:t>.</w:t>
      </w:r>
      <w:r w:rsidRPr="00A247EE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</w:p>
    <w:p w:rsidRDefault="00236349" w:rsidP="00236349" w:rsidR="00236349">
      <w:pPr>
        <w:ind w:firstLine="705"/>
        <w:jc w:val="both"/>
      </w:pPr>
      <w:r w:rsidRPr="001179DD">
        <w:t>III.</w:t>
      </w:r>
      <w:r w:rsidR="001D6D4E">
        <w:t xml:space="preserve"> </w:t>
      </w:r>
      <w:r w:rsidRPr="001179DD">
        <w:t xml:space="preserve">Nalaže se </w:t>
      </w:r>
      <w:r w:rsidR="001D6D4E">
        <w:t>Financijskoj agenciji</w:t>
      </w:r>
      <w:r w:rsidRPr="001179DD">
        <w:t xml:space="preserve"> da</w:t>
      </w:r>
      <w:r w:rsidR="001D6D4E">
        <w:t xml:space="preserve"> </w:t>
      </w:r>
      <w:r w:rsidR="00074A3D" w:rsidRPr="001179DD">
        <w:t>razlučnom vjerovniku</w:t>
      </w:r>
      <w:r w:rsidR="00074A3D">
        <w:t xml:space="preserve"> </w:t>
      </w:r>
      <w:r w:rsidR="00D82428">
        <w:t>Stečajna masa iza</w:t>
      </w:r>
      <w:r w:rsidR="00D82428" w:rsidRPr="00A247EE">
        <w:t xml:space="preserve"> </w:t>
      </w:r>
      <w:r w:rsidR="00D82428">
        <w:t>ICC Gradnja d.o.o. u stečaju, Cerovlje, OIB 60911847762</w:t>
      </w:r>
      <w:r w:rsidR="00074A3D">
        <w:t xml:space="preserve">, na </w:t>
      </w:r>
      <w:r w:rsidR="00D82428">
        <w:t xml:space="preserve">depozitni </w:t>
      </w:r>
      <w:r w:rsidR="00074A3D">
        <w:t>račun</w:t>
      </w:r>
      <w:r w:rsidR="00D82428">
        <w:t xml:space="preserve"> Trgovačkog suda u Rijeci, IBAN: HR5923900011300002703, model HR00, poziv na broj 296-12</w:t>
      </w:r>
      <w:r w:rsidR="00074A3D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D82428">
        <w:t>4.360,00</w:t>
      </w:r>
      <w:r w:rsidR="00074A3D">
        <w:t xml:space="preserve"> kn </w:t>
      </w:r>
      <w:r w:rsidR="001D6D4E">
        <w:t xml:space="preserve">sa računa Financijske agencije broj 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D82428">
        <w:t>4.039,35</w:t>
      </w:r>
      <w:r w:rsidR="00074A3D">
        <w:t xml:space="preserve"> kn, sa računa Financijske agencije broj </w:t>
      </w:r>
      <w:r w:rsidR="00074A3D" w:rsidRPr="002A5E48">
        <w:t>HR</w:t>
      </w:r>
      <w:r w:rsidR="00074A3D">
        <w:t>1123900011300028787.</w:t>
      </w:r>
    </w:p>
    <w:p w:rsidRDefault="006C527A" w:rsidP="00236349" w:rsidR="002A5E48">
      <w:pPr>
        <w:ind w:firstLine="705"/>
        <w:jc w:val="both"/>
      </w:pPr>
      <w:r>
        <w:t xml:space="preserve"> </w:t>
      </w:r>
    </w:p>
    <w:p w:rsidRDefault="002A5E48" w:rsidP="00236349" w:rsidR="002A5E48" w:rsidRPr="00AD6669">
      <w:pPr>
        <w:ind w:firstLine="705"/>
        <w:jc w:val="both"/>
      </w:pPr>
      <w:r>
        <w:t>IV. Nalaže se Financijskoj agenciji da</w:t>
      </w:r>
      <w:r w:rsidR="00074A3D">
        <w:t xml:space="preserve"> sa računa</w:t>
      </w:r>
      <w:r>
        <w:t xml:space="preserve"> </w:t>
      </w:r>
      <w:r w:rsidR="00074A3D" w:rsidRPr="002A5E48">
        <w:t>Financijske agencije broj HR</w:t>
      </w:r>
      <w:r w:rsidR="00074A3D">
        <w:t xml:space="preserve">1123900011300028787, </w:t>
      </w:r>
      <w:r>
        <w:t xml:space="preserve">u korist računa stečajnog dužnika otvorenog kod </w:t>
      </w:r>
      <w:r w:rsidR="00074A3D">
        <w:t>Raiffeisenbank Austria d.d. Zagreb</w:t>
      </w:r>
      <w:r>
        <w:t xml:space="preserve"> broj IBAN: HR</w:t>
      </w:r>
      <w:r w:rsidR="00D82428">
        <w:t>57</w:t>
      </w:r>
      <w:r w:rsidR="00074A3D">
        <w:t>2484008113501</w:t>
      </w:r>
      <w:r w:rsidR="00D82428">
        <w:t>5723</w:t>
      </w:r>
      <w:r>
        <w:t xml:space="preserve">, u roku od 8 dana, izvrši plaćanje iznosa od </w:t>
      </w:r>
      <w:r w:rsidR="00D82428">
        <w:t xml:space="preserve">5.900,65 </w:t>
      </w:r>
      <w:r w:rsidR="00074A3D">
        <w:t>kn</w:t>
      </w:r>
      <w:r>
        <w:t xml:space="preserve">. </w:t>
      </w:r>
    </w:p>
    <w:p w:rsidRDefault="00D82428" w:rsidP="00D408EA" w:rsidR="00716124" w:rsidRPr="00AD6669">
      <w:pPr>
        <w:ind w:left="540"/>
        <w:jc w:val="both"/>
      </w:pPr>
      <w:r>
        <w:t xml:space="preserve"> </w:t>
      </w:r>
    </w:p>
    <w:p w:rsidRDefault="00666AA2" w:rsidP="00666AA2" w:rsidR="00D62DE4" w:rsidRPr="00AD6669">
      <w:pPr>
        <w:jc w:val="center"/>
      </w:pPr>
      <w:r w:rsidRPr="00AD6669"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6C527A">
        <w:t>5</w:t>
      </w:r>
      <w:r w:rsidR="00FE276B">
        <w:t>300</w:t>
      </w:r>
      <w:r w:rsidR="006C527A">
        <w:t>9/16</w:t>
      </w:r>
      <w:r w:rsidRPr="00AD6669">
        <w:t xml:space="preserve"> od </w:t>
      </w:r>
      <w:r w:rsidR="00FE276B">
        <w:t>27. kolovoza</w:t>
      </w:r>
      <w:r w:rsidR="006C527A">
        <w:t xml:space="preserve"> 2018.</w:t>
      </w:r>
      <w:r w:rsidRPr="00AD6669">
        <w:t xml:space="preserve"> kupcu </w:t>
      </w:r>
      <w:r w:rsidR="006C527A">
        <w:t>TERRA FIRMA d.d., Zagreb, Budmanijeva 3, OIB 22198253360</w:t>
      </w:r>
      <w:r w:rsidR="00236349">
        <w:t xml:space="preserve">, </w:t>
      </w:r>
      <w:r w:rsidRPr="00AD6669">
        <w:t>dosuđen</w:t>
      </w:r>
      <w:r w:rsidR="00236349">
        <w:t>a je</w:t>
      </w:r>
      <w:r w:rsidRPr="00AD6669">
        <w:t xml:space="preserve"> nekretnin</w:t>
      </w:r>
      <w:r w:rsidR="00236349">
        <w:t xml:space="preserve">a </w:t>
      </w:r>
      <w:r w:rsidR="005528A0">
        <w:t xml:space="preserve">stečajnog </w:t>
      </w:r>
      <w:r w:rsidR="00495D04">
        <w:t>dužnika opisana pod točkom I. 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od </w:t>
      </w:r>
      <w:r w:rsidR="00FE276B">
        <w:t>27. kolovoza</w:t>
      </w:r>
      <w:r w:rsidR="006C527A">
        <w:t xml:space="preserve"> 2018.</w:t>
      </w:r>
      <w:r w:rsidR="00495D04">
        <w:t xml:space="preserve"> </w:t>
      </w:r>
      <w:r w:rsidRPr="00AD6669">
        <w:t xml:space="preserve">postalo je pravomoćno dana </w:t>
      </w:r>
      <w:r w:rsidR="00FE276B">
        <w:t>8. rujna</w:t>
      </w:r>
      <w:r w:rsidR="006C527A">
        <w:t xml:space="preserve"> 2018</w:t>
      </w:r>
      <w:r w:rsidRPr="00AD6669">
        <w:t xml:space="preserve">. </w:t>
      </w:r>
    </w:p>
    <w:p w:rsidRDefault="00FF78BE" w:rsidP="00236349" w:rsidR="00FF78BE">
      <w:pPr>
        <w:ind w:firstLine="709"/>
        <w:jc w:val="both"/>
      </w:pPr>
    </w:p>
    <w:p w:rsidRDefault="00FF78BE" w:rsidP="00236349" w:rsidR="00FF78BE">
      <w:pPr>
        <w:ind w:firstLine="709"/>
        <w:jc w:val="both"/>
      </w:pPr>
      <w:r>
        <w:lastRenderedPageBreak/>
        <w:t xml:space="preserve">Rješenjem o dosudi kupac je pozvan da u roku od 30 dana od dana pravomoćnosti rješenja o dosudi uplati razliku kupovnine preko uplaćenog iznosa jamčevine u iznosu od </w:t>
      </w:r>
      <w:r w:rsidR="00FE276B">
        <w:t>9.940,00</w:t>
      </w:r>
      <w:r>
        <w:t xml:space="preserve"> kn. Naime, kupac je predmetnu nekretninu kupio na elektroničkoj javnoj dražbi koju je provela FINA za iznos kupovnine od </w:t>
      </w:r>
      <w:r w:rsidR="00FE276B">
        <w:t>14.300,00</w:t>
      </w:r>
      <w:r>
        <w:t xml:space="preserve"> kn. Kupac je jamčevinu u iznosu od </w:t>
      </w:r>
      <w:r w:rsidR="00FE276B">
        <w:t>4.360,00</w:t>
      </w:r>
      <w:r>
        <w:t xml:space="preserve"> 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FE276B">
        <w:t>18. lipnja 2018.</w:t>
      </w:r>
      <w:r>
        <w:t xml:space="preserve"> (izvještaj FINA-e o provedenoj elektroničkoj javnoj dražbi na listu </w:t>
      </w:r>
      <w:r w:rsidR="00FE276B">
        <w:t>260 do 274</w:t>
      </w:r>
      <w:r>
        <w:t xml:space="preserve"> spisa), a razliku kupovnine u iznosu od </w:t>
      </w:r>
      <w:r w:rsidR="00FE276B">
        <w:t>9.940,00</w:t>
      </w:r>
      <w:r>
        <w:t xml:space="preserve"> 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FE276B">
        <w:t>3. rujna</w:t>
      </w:r>
      <w:r w:rsidR="005528A0">
        <w:t xml:space="preserve"> 2018.</w:t>
      </w:r>
      <w:r w:rsidR="006D11C6">
        <w:t xml:space="preserve"> (obavijest FINA-e na listu </w:t>
      </w:r>
      <w:r w:rsidR="00FE276B">
        <w:t xml:space="preserve">284 </w:t>
      </w:r>
      <w:r w:rsidR="006D11C6">
        <w:t>spisa).</w:t>
      </w:r>
    </w:p>
    <w:p w:rsidRDefault="00FF78BE" w:rsidP="00236349" w:rsidR="00FF78BE">
      <w:pPr>
        <w:ind w:firstLine="709"/>
        <w:jc w:val="both"/>
      </w:pPr>
    </w:p>
    <w:p w:rsidRDefault="006D11C6" w:rsidP="00236349" w:rsidR="006D11C6">
      <w:pPr>
        <w:ind w:firstLine="709"/>
        <w:jc w:val="both"/>
      </w:pPr>
      <w:r>
        <w:t xml:space="preserve">Dakle, kupac je u cijelosti uplatio kupovninu u ukupnom iznosu od </w:t>
      </w:r>
      <w:r w:rsidR="00FE276B">
        <w:t>14.300</w:t>
      </w:r>
      <w:r w:rsidR="005528A0">
        <w:t>,00</w:t>
      </w:r>
      <w:r>
        <w:t xml:space="preserve"> kn.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FE276B">
        <w:t>su</w:t>
      </w:r>
      <w:r w:rsidRPr="00AD6669">
        <w:t xml:space="preserve"> pozvan</w:t>
      </w:r>
      <w:r w:rsidR="00FE276B">
        <w:t>i</w:t>
      </w:r>
      <w:r w:rsidR="007E5BCD" w:rsidRPr="00AD6669">
        <w:t xml:space="preserve"> razlučni vjerovni</w:t>
      </w:r>
      <w:r w:rsidR="00FE276B">
        <w:t>ci Stečajna masa iza</w:t>
      </w:r>
      <w:r w:rsidR="00FE276B" w:rsidRPr="00A247EE">
        <w:t xml:space="preserve"> </w:t>
      </w:r>
      <w:r w:rsidR="00FE276B">
        <w:t>ICC Gradnja d.o.o. u stečaju, Cerovlje, OIB 60911847762, po stečajnom upravitelju Borisu Zadkoviću, i Republika Hrvatska</w:t>
      </w:r>
      <w:r w:rsidR="005528A0">
        <w:t>,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960BCE" w:rsidR="00960BCE">
      <w:pPr>
        <w:jc w:val="both"/>
      </w:pPr>
      <w:r w:rsidRPr="00AD6669">
        <w:tab/>
      </w:r>
      <w:r w:rsidR="00A9091A">
        <w:t>Stečajn</w:t>
      </w:r>
      <w:r w:rsidR="00FE276B">
        <w:t>a</w:t>
      </w:r>
      <w:r w:rsidR="00A9091A">
        <w:t xml:space="preserve"> upravitelj</w:t>
      </w:r>
      <w:r w:rsidR="00FE276B">
        <w:t>ica</w:t>
      </w:r>
      <w:r w:rsidR="00A9091A">
        <w:t xml:space="preserve"> dostavi</w:t>
      </w:r>
      <w:r w:rsidR="00FE276B">
        <w:t>la</w:t>
      </w:r>
      <w:r w:rsidR="00A9091A">
        <w:t xml:space="preserve"> je</w:t>
      </w:r>
      <w:r w:rsidR="00530836">
        <w:t xml:space="preserve"> sudu</w:t>
      </w:r>
      <w:r w:rsidR="00A9091A">
        <w:t xml:space="preserve"> dana </w:t>
      </w:r>
      <w:r w:rsidR="00E83606">
        <w:t>17. listopada</w:t>
      </w:r>
      <w:r w:rsidR="005528A0">
        <w:t xml:space="preserve"> 2018.</w:t>
      </w:r>
      <w:r w:rsidR="00A9091A">
        <w:t xml:space="preserve"> obračun troškova </w:t>
      </w:r>
      <w:r w:rsidR="005528A0">
        <w:t xml:space="preserve">utvrđivanja predmeta razlučnog prava i troškova njegova </w:t>
      </w:r>
      <w:r w:rsidR="00A9091A">
        <w:t xml:space="preserve">unovčenja (list </w:t>
      </w:r>
      <w:r w:rsidR="00E83606">
        <w:t>317 i 318 spisa)</w:t>
      </w:r>
      <w:r w:rsidR="005528A0">
        <w:t>. Obračun troškova stečajn</w:t>
      </w:r>
      <w:r w:rsidR="00E83606">
        <w:t>e</w:t>
      </w:r>
      <w:r w:rsidR="005528A0">
        <w:t xml:space="preserve"> upravitelj</w:t>
      </w:r>
      <w:r w:rsidR="00E83606">
        <w:t>ice</w:t>
      </w:r>
      <w:r w:rsidR="005528A0">
        <w:t xml:space="preserve"> javno je objavljen na mrežnoj stranici e-Oglasna ploča suda dana </w:t>
      </w:r>
      <w:r w:rsidR="00E83606">
        <w:t>23. listopada</w:t>
      </w:r>
      <w:r w:rsidR="005528A0">
        <w:t xml:space="preserve"> 2018. </w:t>
      </w:r>
      <w:r w:rsidR="00960BCE">
        <w:t xml:space="preserve">Razlučni vjerovnik Stečajna masa iza ICC GRADNJA d.o.o. u stečaju, podneskom od 7. prosinca 2018. izvijestio je sud da nema primjedbi na obračun troškova koji je sačinila stečajna upraviteljica. </w:t>
      </w:r>
      <w:r w:rsidR="00A9091A">
        <w:t xml:space="preserve">Na ročištu za diobu kupovnine od </w:t>
      </w:r>
      <w:r w:rsidR="00960BCE">
        <w:t>10. prosinca</w:t>
      </w:r>
      <w:r w:rsidR="00A9091A">
        <w:t xml:space="preserve"> 2018. </w:t>
      </w:r>
      <w:r w:rsidR="00960BCE">
        <w:t>stečajna upraviteljica istaknula je da se troškovi utvrđivanja predmeta razlučnog prava određuju paušalno u iznosu od 5% od utrška, što u konkretnom slučaju iznosi 715,00 kn, a da stvarni troškovi unovčenja iznose 5.185,65 kn. Stečajna upraviteljica je istaknula da stvarne troškove čine direktni troškovi u visini od 5.053,05 kn, koji se odnose na provedbu elektroničke javne dražbe kod FINA-e u iznosu od 2.100,00 kn, zatim trošak procjene nekretnine od 1.500,00 kn, te nagradu stečajnoj upraviteljici</w:t>
      </w:r>
      <w:r w:rsidR="00530836">
        <w:t>, i to</w:t>
      </w:r>
      <w:r w:rsidR="00960BCE">
        <w:t xml:space="preserve"> prema postotku učešća ostvarene kupovnine u vrijednosti ukupno unovčene stečajne mase, u iznosu od 1.453,05 kn, te indirektni troškovi </w:t>
      </w:r>
      <w:r w:rsidR="00530836">
        <w:t>prema</w:t>
      </w:r>
      <w:r w:rsidR="00960BCE">
        <w:t xml:space="preserve"> postotku kojim ostvarena kupovninu sudjeluje u ukupnoj vrijednosti stečajne mase od 1,56%, u iznosu od 132,60 kn (indirektni troškovi iznose ukupno 8.500,00 kn, a odnose se na knjigovodstvene usluge od 7.000,00 kn, trošak bankarskih usluga i javn</w:t>
      </w:r>
      <w:r w:rsidR="00530836">
        <w:t>ih</w:t>
      </w:r>
      <w:r w:rsidR="00960BCE">
        <w:t xml:space="preserve"> objav</w:t>
      </w:r>
      <w:r w:rsidR="00530836">
        <w:t>a</w:t>
      </w:r>
      <w:r w:rsidR="00960BCE">
        <w:t xml:space="preserve"> od 1.300,00 kn, te trošak izrade pečata od 200,00 kn, te se primjenom postotka od 1,56% na ukupan iznos indirektnih troškova od 8.500,00 kn dobiva iznos od 132,60 kn). </w:t>
      </w:r>
    </w:p>
    <w:p w:rsidRDefault="00960BCE" w:rsidP="00960BCE" w:rsidR="00960BCE">
      <w:pPr>
        <w:jc w:val="both"/>
      </w:pPr>
    </w:p>
    <w:p w:rsidRDefault="00960BCE" w:rsidP="00F97BDC" w:rsidR="00960BCE">
      <w:pPr>
        <w:ind w:firstLine="708"/>
        <w:jc w:val="both"/>
      </w:pPr>
      <w:r>
        <w:t xml:space="preserve">Prema tome, stečajna upraviteljica je navela da </w:t>
      </w:r>
      <w:r w:rsidR="00F97BDC">
        <w:t xml:space="preserve">predlaže da se stečajnom dužniku odrede troškovi u ukupnom iznosu od 5.900,65 kn, te da se istovremeno odredi namirenje </w:t>
      </w:r>
      <w:r>
        <w:t>prvog razlučnog vjerovnika u prv</w:t>
      </w:r>
      <w:r w:rsidR="00F97BDC">
        <w:t>en</w:t>
      </w:r>
      <w:r>
        <w:t>stvenom redu</w:t>
      </w:r>
      <w:r w:rsidR="00F97BDC">
        <w:t xml:space="preserve"> </w:t>
      </w:r>
      <w:r>
        <w:t>Stečajn</w:t>
      </w:r>
      <w:r w:rsidR="00F97BDC">
        <w:t>a</w:t>
      </w:r>
      <w:r>
        <w:t xml:space="preserve"> mas</w:t>
      </w:r>
      <w:r w:rsidR="00F97BDC">
        <w:t>a</w:t>
      </w:r>
      <w:r>
        <w:t xml:space="preserve"> iza ICC GRADNJA d.o.o. u stečaju, Cerovlje, </w:t>
      </w:r>
      <w:r w:rsidR="00F97BDC">
        <w:t>iznosom</w:t>
      </w:r>
      <w:r>
        <w:t xml:space="preserve"> od 8.399,35 kn. </w:t>
      </w:r>
    </w:p>
    <w:p w:rsidRDefault="00960BCE" w:rsidP="00960BCE" w:rsidR="00960BCE">
      <w:pPr>
        <w:jc w:val="both"/>
      </w:pPr>
    </w:p>
    <w:p w:rsidRDefault="00960BCE" w:rsidP="00960BCE" w:rsidR="00960BCE">
      <w:pPr>
        <w:jc w:val="both"/>
      </w:pPr>
    </w:p>
    <w:p w:rsidRDefault="00F97BDC" w:rsidP="00F97BDC" w:rsidR="00960BCE">
      <w:pPr>
        <w:ind w:firstLine="708"/>
        <w:jc w:val="both"/>
      </w:pPr>
      <w:r>
        <w:lastRenderedPageBreak/>
        <w:t>Na ročištu od 10. prosinca 2018. razlučni</w:t>
      </w:r>
      <w:r w:rsidR="00960BCE">
        <w:t xml:space="preserve"> vjerovnik Republika Hrvatska, Ministarstvo financija, Porezna uprava na</w:t>
      </w:r>
      <w:r>
        <w:t>veo je</w:t>
      </w:r>
      <w:r w:rsidR="00960BCE">
        <w:t xml:space="preserve"> da nema primjedbi na obračun troškova koji je sačinila stečajna upraviteljica i predloženi način namirenja.</w:t>
      </w:r>
    </w:p>
    <w:p w:rsidRDefault="005528A0" w:rsidP="009D4213" w:rsidR="005528A0">
      <w:pPr>
        <w:jc w:val="both"/>
      </w:pP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D154B5" w:rsidRPr="00AD6669">
        <w:t xml:space="preserve"> 1. Stečajnog zakona</w:t>
      </w:r>
      <w:r w:rsidR="003D41D8" w:rsidRPr="00AD6669">
        <w:t xml:space="preserve"> </w:t>
      </w:r>
      <w:r w:rsidR="00D408EA" w:rsidRPr="00AD6669">
        <w:t xml:space="preserve">(Narodne novine broj </w:t>
      </w:r>
      <w:r w:rsidR="003B1F76">
        <w:t>71/15</w:t>
      </w:r>
      <w:r w:rsidR="00345A8F">
        <w:t>, 104/17,</w:t>
      </w:r>
      <w:r w:rsidR="00D408EA" w:rsidRPr="00AD6669">
        <w:t xml:space="preserve"> dalje u tekstu: SZ-a) </w:t>
      </w:r>
      <w:r w:rsidR="00D154B5" w:rsidRPr="00AD6669">
        <w:t xml:space="preserve">propisano je da </w:t>
      </w:r>
      <w:r w:rsidR="005E215D">
        <w:t xml:space="preserve">je stečajni upravitelj dužan dostaviti sudu obračun troškova </w:t>
      </w:r>
      <w:r>
        <w:t xml:space="preserve">utvrđivanja predmeta razlučnog prava i troškova njegova </w:t>
      </w:r>
      <w:r w:rsidR="005E215D">
        <w:t>unovčenja u roku od 8 dana od dana pravomoćnosti rješenja o dosudi; odredbom st. 2. istog članka propisano je da</w:t>
      </w:r>
      <w:r>
        <w:t xml:space="preserve"> se troškovi utvrđivanja predmeta razlučnog prava određuju paušalno u iznosu od 5% od utrška; </w:t>
      </w:r>
      <w:r w:rsidR="005E215D">
        <w:t xml:space="preserve"> </w:t>
      </w:r>
      <w:r>
        <w:t xml:space="preserve">odredbom st. 3. istog članka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5528A0" w:rsidR="000D1C2D" w:rsidRPr="000D1C2D">
      <w:pPr>
        <w:jc w:val="both"/>
      </w:pPr>
      <w:r>
        <w:tab/>
        <w:t xml:space="preserve">Slijedom navedenog, sud je stečajnom dužniku odredio troškove utvrđivanja predmeta razlučnog prava paušalno u iznosu od 5% od utrška, dakle, u iznosu od </w:t>
      </w:r>
      <w:r w:rsidR="00F97BDC">
        <w:t>715,00</w:t>
      </w:r>
      <w:r>
        <w:t xml:space="preserve"> kn, a stvarno nastale troškove unovčenja sud je odredio u iznosu od </w:t>
      </w:r>
      <w:r w:rsidR="00F97BDC">
        <w:t xml:space="preserve">5.185,65 </w:t>
      </w:r>
      <w:r>
        <w:t xml:space="preserve">kn, tj. ukupno </w:t>
      </w:r>
      <w:r w:rsidR="00F97BDC">
        <w:t>5.900,65</w:t>
      </w:r>
      <w:r>
        <w:t xml:space="preserve"> kn. Pritom sud napominje da </w:t>
      </w:r>
      <w:r w:rsidR="00F97BDC">
        <w:t>je stečajna upraviteljica dužna odmah po uplati troškova dosuđenih stečajnom dužniku prvenstveno izvršiti plaćanje Financijskoj agenciji iznosa od 2.100,00 kn temeljem računa broj 254-1218-000083 od 11. prosinca 2018., a na ime troška provedbe elektroničke javne dražbe, i to plaćanjem na račun broj HR4223900011100017042 poziv na broj HR03 2542-12181-0000833.</w:t>
      </w:r>
    </w:p>
    <w:p w:rsidRDefault="00DA65AE" w:rsidP="00D154B5" w:rsidR="00DA65AE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0D1C2D" w:rsidP="00B417FB" w:rsidR="003270A0">
      <w:pPr>
        <w:ind w:firstLine="708"/>
        <w:jc w:val="both"/>
      </w:pPr>
      <w:r>
        <w:t>Prema tome</w:t>
      </w:r>
      <w:r w:rsidR="00345A8F">
        <w:t xml:space="preserve">, a </w:t>
      </w:r>
      <w:r w:rsidR="003114AF" w:rsidRPr="00AD6669">
        <w:t xml:space="preserve">temeljem </w:t>
      </w:r>
      <w:r w:rsidR="00345A8F">
        <w:t xml:space="preserve">odredbe </w:t>
      </w:r>
      <w:r w:rsidR="003114AF" w:rsidRPr="00AD6669">
        <w:t>čl. 1</w:t>
      </w:r>
      <w:r w:rsidR="003D41D8" w:rsidRPr="00AD6669">
        <w:t>14</w:t>
      </w:r>
      <w:r w:rsidR="003114AF" w:rsidRPr="00AD6669">
        <w:t xml:space="preserve">. i čl. </w:t>
      </w:r>
      <w:smartTag w:element="metricconverter" w:uri="urn:schemas-microsoft-com:office:smarttags">
        <w:smartTagPr>
          <w:attr w:val="125. st" w:name="ProductID"/>
        </w:smartTagPr>
        <w:r w:rsidR="003114AF" w:rsidRPr="00AD6669">
          <w:t>1</w:t>
        </w:r>
        <w:r w:rsidR="003D41D8" w:rsidRPr="00AD6669">
          <w:t>25</w:t>
        </w:r>
        <w:r w:rsidR="003114AF" w:rsidRPr="00AD6669">
          <w:t>. st</w:t>
        </w:r>
      </w:smartTag>
      <w:r w:rsidR="003114AF" w:rsidRPr="00AD6669">
        <w:t xml:space="preserve">. 1. OZ-a sud je donio rješenje o namirenju kojim je odredio da se od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nekretnine</w:t>
      </w:r>
      <w:r w:rsidR="003270A0">
        <w:t xml:space="preserve"> </w:t>
      </w:r>
      <w:r w:rsidR="00345A8F">
        <w:t>stečajnog dužnika navedene u točci I. izreke ovog rješenja</w:t>
      </w:r>
      <w:r w:rsidR="003270A0">
        <w:t xml:space="preserve">, </w:t>
      </w:r>
      <w:r w:rsidR="003270A0" w:rsidRPr="00A247EE">
        <w:t xml:space="preserve">namiruje potraživanje razlučnog vjerovnika </w:t>
      </w:r>
      <w:r w:rsidR="00F97BDC">
        <w:t>Stečajna masa iza ICC GRADNJA d.o.o. u stečaju, Cerovlje</w:t>
      </w:r>
      <w:r w:rsidR="003270A0">
        <w:t xml:space="preserve">, </w:t>
      </w:r>
      <w:r w:rsidR="003270A0" w:rsidRPr="00A247EE">
        <w:t xml:space="preserve">iznosom od </w:t>
      </w:r>
      <w:r w:rsidR="00F97BDC">
        <w:t>8.399,35</w:t>
      </w:r>
      <w:r>
        <w:t xml:space="preserve"> </w:t>
      </w:r>
      <w:r w:rsidR="003270A0">
        <w:t xml:space="preserve">kn, dok je stečajnom dužniku radi namirenja troškova </w:t>
      </w:r>
      <w:r>
        <w:t>utvrđivanja predmeta razlučnog prava i stvarnih troškova njegova unovčenja</w:t>
      </w:r>
      <w:r w:rsidR="003270A0">
        <w:t xml:space="preserve"> određen iznos od </w:t>
      </w:r>
      <w:r w:rsidR="00F97BDC">
        <w:t>5.900,65</w:t>
      </w:r>
      <w:r>
        <w:t xml:space="preserve"> </w:t>
      </w:r>
      <w:r w:rsidR="003270A0">
        <w:t>kn.</w:t>
      </w:r>
      <w:r w:rsidR="003270A0" w:rsidRPr="00A247EE">
        <w:t xml:space="preserve"> </w:t>
      </w:r>
    </w:p>
    <w:p w:rsidRDefault="003270A0" w:rsidP="003270A0" w:rsidR="003270A0">
      <w:pPr>
        <w:jc w:val="both"/>
      </w:pPr>
    </w:p>
    <w:p w:rsidRDefault="00634544" w:rsidP="00B417FB" w:rsidR="009A1954" w:rsidRPr="00AD6669">
      <w:pPr>
        <w:ind w:firstLine="708"/>
        <w:jc w:val="both"/>
      </w:pPr>
      <w:r>
        <w:t>Stoga je riješeno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155297" w:rsidR="009468B0" w:rsidRPr="00AD6669">
      <w:pPr>
        <w:jc w:val="center"/>
      </w:pPr>
      <w:r w:rsidRPr="00AD6669">
        <w:t xml:space="preserve">U Karlovcu </w:t>
      </w:r>
      <w:r w:rsidR="00F97BDC">
        <w:t>18. prosinca</w:t>
      </w:r>
      <w:r w:rsidR="00345A8F">
        <w:t xml:space="preserve"> 2018</w:t>
      </w:r>
      <w:r w:rsidR="009A1954" w:rsidRPr="00AD6669">
        <w:t>.</w:t>
      </w:r>
      <w:r w:rsidR="00634BED" w:rsidRPr="00AD6669">
        <w:t xml:space="preserve"> </w:t>
      </w:r>
    </w:p>
    <w:p w:rsidRDefault="009468B0" w:rsidP="00C10B03" w:rsidR="00FB6923" w:rsidRPr="00AD6669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</w:t>
      </w:r>
    </w:p>
    <w:p w:rsidRDefault="00D154B5" w:rsidP="00345A8F" w:rsidR="00D154B5" w:rsidRPr="00AD6669">
      <w:pPr>
        <w:tabs>
          <w:tab w:pos="6521" w:val="left"/>
          <w:tab w:pos="9072" w:val="right"/>
        </w:tabs>
        <w:jc w:val="both"/>
      </w:pPr>
      <w:r w:rsidRPr="00AD6669">
        <w:t xml:space="preserve">                                                                           </w:t>
      </w:r>
      <w:r w:rsidR="00114B6E" w:rsidRPr="00AD6669">
        <w:t xml:space="preserve">                    </w:t>
      </w:r>
      <w:r w:rsidR="00345A8F">
        <w:t xml:space="preserve">             </w:t>
      </w:r>
      <w:r w:rsidR="00114B6E" w:rsidRPr="00AD6669">
        <w:t xml:space="preserve">  </w:t>
      </w:r>
      <w:r w:rsidRPr="00AD6669">
        <w:t>Stečajni sudac:</w:t>
      </w:r>
    </w:p>
    <w:p w:rsidRDefault="00D154B5" w:rsidP="00D64CE3" w:rsidR="00D64CE3">
      <w:pPr>
        <w:tabs>
          <w:tab w:pos="6521" w:val="left"/>
          <w:tab w:pos="9072" w:val="right"/>
        </w:tabs>
        <w:jc w:val="right"/>
      </w:pPr>
      <w:r w:rsidRPr="00AD6669">
        <w:t xml:space="preserve">                                                             </w:t>
      </w:r>
      <w:r w:rsidR="00114B6E" w:rsidRPr="00AD6669">
        <w:t xml:space="preserve">                               </w:t>
      </w:r>
      <w:r w:rsidRPr="00AD6669">
        <w:t xml:space="preserve">       Goranka Boljkovac</w:t>
      </w:r>
      <w:r w:rsidR="004C144B">
        <w:t>, v.r.</w:t>
      </w:r>
      <w:r w:rsidR="00E00DB4">
        <w:t xml:space="preserve"> </w:t>
      </w:r>
      <w:r w:rsidR="00ED72E5" w:rsidRPr="00AD6669">
        <w:t xml:space="preserve">    </w:t>
      </w:r>
    </w:p>
    <w:p w:rsidRDefault="00D64CE3" w:rsidP="00E00DB4" w:rsidR="00D64CE3">
      <w:pPr>
        <w:tabs>
          <w:tab w:pos="6521" w:val="left"/>
          <w:tab w:pos="9072" w:val="right"/>
        </w:tabs>
      </w:pPr>
    </w:p>
    <w:p w:rsidRDefault="004C144B" w:rsidP="004C144B" w:rsidR="00D64CE3">
      <w:pPr>
        <w:tabs>
          <w:tab w:pos="6521" w:val="left"/>
        </w:tabs>
      </w:pPr>
      <w:r>
        <w:tab/>
        <w:t xml:space="preserve">        Za točnost otpravka-</w:t>
      </w:r>
    </w:p>
    <w:p w:rsidRDefault="00F97BDC" w:rsidP="00F97BDC" w:rsidR="00F97BDC">
      <w:pPr>
        <w:tabs>
          <w:tab w:pos="6978" w:val="left"/>
        </w:tabs>
      </w:pPr>
      <w:r>
        <w:tab/>
        <w:t>ovlašteni službenik:</w:t>
      </w:r>
    </w:p>
    <w:p w:rsidRDefault="00F97BDC" w:rsidP="00F97BDC" w:rsidR="00F97BDC">
      <w:pPr>
        <w:tabs>
          <w:tab w:pos="6978" w:val="left"/>
        </w:tabs>
      </w:pPr>
      <w:r>
        <w:tab/>
        <w:t>Renata Klokočki</w:t>
      </w:r>
    </w:p>
    <w:p w:rsidRDefault="00F97BDC" w:rsidP="004C144B" w:rsidR="00F97BDC">
      <w:pPr>
        <w:tabs>
          <w:tab w:pos="6521" w:val="left"/>
        </w:tabs>
      </w:pP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D64CE3" w:rsidP="00F97BDC" w:rsidR="00D64CE3" w:rsidRPr="00A21161">
      <w:pPr>
        <w:tabs>
          <w:tab w:pos="7059" w:val="left"/>
        </w:tabs>
        <w:jc w:val="both"/>
      </w:pPr>
      <w:r w:rsidRPr="007A5897">
        <w:t>Protiv ovog rješenja dopuštena je žalba u roku od 8 dana</w:t>
      </w:r>
      <w:r w:rsidR="00634544">
        <w:t xml:space="preserve"> od dana dostave rješenja</w:t>
      </w:r>
      <w:r w:rsidR="00F97BDC">
        <w:t xml:space="preserve">, odnosno od isteka osmog dana od dana objave ovog rješenja na mrežnoj stranici e-Oglasna ploča suda, </w:t>
      </w:r>
      <w:r w:rsidRPr="007A5897">
        <w:t>koja se podnosi u tri primjerka,</w:t>
      </w:r>
      <w:r w:rsidR="00634544" w:rsidRPr="00634544">
        <w:t xml:space="preserve"> </w:t>
      </w:r>
      <w:r w:rsidR="00634544" w:rsidRPr="007A5897">
        <w:t>putem ovog suda</w:t>
      </w:r>
      <w:r w:rsidR="00F97BDC">
        <w:t xml:space="preserve"> </w:t>
      </w:r>
      <w:r w:rsidRPr="007A5897">
        <w:t>Visokom trg</w:t>
      </w:r>
      <w:r w:rsidR="00634544">
        <w:t>ovačkom sudu Republike Hrvatske.</w:t>
      </w:r>
    </w:p>
    <w:p w:rsidRDefault="00ED72E5" w:rsidP="00E00DB4" w:rsidR="00D154B5" w:rsidRPr="00AD6669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</w:t>
      </w:r>
    </w:p>
    <w:p w:rsidRDefault="00831107" w:rsidP="00E87668" w:rsidR="00831107" w:rsidRPr="00AD6669">
      <w:pPr>
        <w:tabs>
          <w:tab w:pos="7083" w:val="left"/>
          <w:tab w:pos="9072" w:val="right"/>
        </w:tabs>
        <w:jc w:val="both"/>
      </w:pPr>
    </w:p>
    <w:sectPr w:rsidSect="00D64CE3" w:rsidR="00831107" w:rsidRPr="00AD6669">
      <w:headerReference w:type="even" r:id="rId10"/>
      <w:headerReference w:type="default" r:id="rId11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2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E73BFB">
      <w:t>5300</w:t>
    </w:r>
    <w:r>
      <w:t>/1</w:t>
    </w:r>
    <w:r w:rsidR="00B861B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74A3D"/>
    <w:rsid w:val="00096A6C"/>
    <w:rsid w:val="000A0B40"/>
    <w:rsid w:val="000B0FB2"/>
    <w:rsid w:val="000B4D7B"/>
    <w:rsid w:val="000D1C2D"/>
    <w:rsid w:val="00104B7B"/>
    <w:rsid w:val="00114B6E"/>
    <w:rsid w:val="00122F67"/>
    <w:rsid w:val="00153D87"/>
    <w:rsid w:val="00155297"/>
    <w:rsid w:val="001655CA"/>
    <w:rsid w:val="001913D7"/>
    <w:rsid w:val="001A12AF"/>
    <w:rsid w:val="001D6D4E"/>
    <w:rsid w:val="001F52FA"/>
    <w:rsid w:val="00234C38"/>
    <w:rsid w:val="00236349"/>
    <w:rsid w:val="00251412"/>
    <w:rsid w:val="00262F32"/>
    <w:rsid w:val="0027237A"/>
    <w:rsid w:val="002838CF"/>
    <w:rsid w:val="00287A3A"/>
    <w:rsid w:val="002A5E48"/>
    <w:rsid w:val="002B3952"/>
    <w:rsid w:val="002F408F"/>
    <w:rsid w:val="002F7211"/>
    <w:rsid w:val="003114AF"/>
    <w:rsid w:val="003270A0"/>
    <w:rsid w:val="00345A8F"/>
    <w:rsid w:val="003565B3"/>
    <w:rsid w:val="0036612F"/>
    <w:rsid w:val="00370527"/>
    <w:rsid w:val="00374A53"/>
    <w:rsid w:val="00374FB5"/>
    <w:rsid w:val="003B1F76"/>
    <w:rsid w:val="003D0B7D"/>
    <w:rsid w:val="003D41D8"/>
    <w:rsid w:val="004333B9"/>
    <w:rsid w:val="00441658"/>
    <w:rsid w:val="00487412"/>
    <w:rsid w:val="00494F32"/>
    <w:rsid w:val="00495D04"/>
    <w:rsid w:val="004A44BE"/>
    <w:rsid w:val="004B2203"/>
    <w:rsid w:val="004C144B"/>
    <w:rsid w:val="004E368C"/>
    <w:rsid w:val="004F70E5"/>
    <w:rsid w:val="00530836"/>
    <w:rsid w:val="005528A0"/>
    <w:rsid w:val="00562398"/>
    <w:rsid w:val="005813FE"/>
    <w:rsid w:val="00596B2F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7683"/>
    <w:rsid w:val="006C527A"/>
    <w:rsid w:val="006D11C6"/>
    <w:rsid w:val="006E19E2"/>
    <w:rsid w:val="006F7005"/>
    <w:rsid w:val="00716124"/>
    <w:rsid w:val="00783E03"/>
    <w:rsid w:val="007A4BD1"/>
    <w:rsid w:val="007E5BCD"/>
    <w:rsid w:val="00831107"/>
    <w:rsid w:val="008346D5"/>
    <w:rsid w:val="0088799E"/>
    <w:rsid w:val="009064AF"/>
    <w:rsid w:val="009468B0"/>
    <w:rsid w:val="00960BCE"/>
    <w:rsid w:val="00970FA5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4DB1"/>
    <w:rsid w:val="00A45370"/>
    <w:rsid w:val="00A618B3"/>
    <w:rsid w:val="00A9091A"/>
    <w:rsid w:val="00AA4948"/>
    <w:rsid w:val="00AC6191"/>
    <w:rsid w:val="00AD6669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C07070"/>
    <w:rsid w:val="00C10B03"/>
    <w:rsid w:val="00C120CE"/>
    <w:rsid w:val="00C60A3B"/>
    <w:rsid w:val="00C65FCF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64CE3"/>
    <w:rsid w:val="00D70AA5"/>
    <w:rsid w:val="00D82428"/>
    <w:rsid w:val="00DA65AE"/>
    <w:rsid w:val="00DE23B4"/>
    <w:rsid w:val="00DF518F"/>
    <w:rsid w:val="00E00DB4"/>
    <w:rsid w:val="00E1125E"/>
    <w:rsid w:val="00E32CE4"/>
    <w:rsid w:val="00E73BFB"/>
    <w:rsid w:val="00E83606"/>
    <w:rsid w:val="00E87668"/>
    <w:rsid w:val="00EB2C04"/>
    <w:rsid w:val="00ED72E5"/>
    <w:rsid w:val="00EF6F10"/>
    <w:rsid w:val="00F32832"/>
    <w:rsid w:val="00F97BDC"/>
    <w:rsid w:val="00F97D8F"/>
    <w:rsid w:val="00FB4ED4"/>
    <w:rsid w:val="00FB6923"/>
    <w:rsid w:val="00FC39CD"/>
    <w:rsid w:val="00FE1FF4"/>
    <w:rsid w:val="00FE276B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B2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2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B2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2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KARLOVCU</izvorni_sadrzaj>
    <derivirana_varijabla naziv="DomainObject.Predmet.StrankaFormated_1">  FINA Regionalni centar Zagreb; POREZNA UPRAVA, PODRUČNI URED ZAGREB; ŽUPANIJSKO DRŽAVNO ODVJETNIŠTVO U KARLOVCU</derivirana_varijabla>
  </DomainObject.Predmet.StrankaFormated>
  <DomainObject.Predmet.StrankaFormatedOIB>
    <izvorni_sadrzaj>  FINA Regionalni centar Zagreb, OIB 85821130368; POREZNA UPRAVA, PODRUČNI URED ZAGREB; ŽUPANIJSKO DRŽAVNO ODVJETNIŠTVO U KARLOVCU</izvorni_sadrzaj>
    <derivirana_varijabla naziv="DomainObject.Predmet.StrankaFormatedOIB_1">  FINA Regionalni centar Zagreb, OIB 85821130368; POREZNA UPRAVA, PODRUČNI URED ZAGREB; ŽUPANIJSKO DRŽAVNO ODVJETNIŠTVO U KARLOVCU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KARLOVCU, Trg hrvatskih branitelja 1, 47000 Karlovac</izvorni_sadrzaj>
    <derivirana_varijabla naziv="DomainObject.Predmet.StrankaFormatedWithAdress_1"> FINA Regionalni centar Zagreb, Trg svibanjskih žrtava 1995. 1, 10000 Zagreb; POREZNA UPRAVA, PODRUČNI URED ZAGREB; ŽUPANIJSKO DRŽAVNO ODVJETNIŠTVO U KARLOVCU, Trg hrvatskih branitelja 1, 47000 Karlovac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KARLOVCU, Trg hrvatskih branitelja 1, 47000 Karlovac</izvorni_sadrzaj>
    <derivirana_varijabla naziv="DomainObject.Predmet.StrankaFormatedWithAdressOIB_1"> FINA Regionalni centar Zagreb, OIB 85821130368, Trg svibanjskih žrtava 1995. 1, 10000 Zagreb; POREZNA UPRAVA, PODRUČNI URED ZAGREB; ŽUPANIJSKO DRŽAVNO ODVJETNIŠTVO U KARLOVCU, Trg hrvatskih branitelja 1, 47000 Karlovac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KARLOVCU Trg hrvatskih branitelja 1,47000 Karlovac</izvorni_sadrzaj>
    <derivirana_varijabla naziv="DomainObject.Predmet.StrankaWithAdress_1">FINA Regionalni centar Zagreb Trg svibanjskih žrtava 1995. 1,10000 Zagreb,POREZNA UPRAVA, PODRUČNI URED ZAGREB ,ŽUPANIJSKO DRŽAVNO ODVJETNIŠTVO U KARLOVCU Trg hrvatskih branitelja 1,47000 Karlovac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KARLOVCU, Trg hrvatskih branitelja 1,47000 Karlovac</izvorni_sadrzaj>
    <derivirana_varijabla naziv="DomainObject.Predmet.StrankaWithAdressOIB_1">FINA Regionalni centar Zagreb, OIB 85821130368, Trg svibanjskih žrtava 1995. 1,10000 Zagreb,POREZNA UPRAVA, PODRUČNI URED ZAGREB,ŽUPANIJSKO DRŽAVNO ODVJETNIŠTVO U KARLOVCU, Trg hrvatskih branitelja 1,47000 Karlovac</derivirana_varijabla>
  </DomainObject.Predmet.StrankaWithAdressOIB>
  <DomainObject.Predmet.StrankaNazivFormated>
    <izvorni_sadrzaj>FINA Regionalni centar Zagreb,POREZNA UPRAVA, PODRUČNI URED ZAGREB,ŽUPANIJSKO DRŽAVNO ODVJETNIŠTVO U KARLOVCU</izvorni_sadrzaj>
    <derivirana_varijabla naziv="DomainObject.Predmet.StrankaNazivFormated_1">FINA Regionalni centar Zagreb,POREZNA UPRAVA, PODRUČNI URED ZAGREB,ŽUPANIJSKO DRŽAVNO ODVJETNIŠTVO U KARLOVCU</derivirana_varijabla>
  </DomainObject.Predmet.StrankaNazivFormated>
  <DomainObject.Predmet.StrankaNazivFormatedOIB>
    <izvorni_sadrzaj>FINA Regionalni centar Zagreb, OIB 85821130368,POREZNA UPRAVA, PODRUČNI URED ZAGREB,ŽUPANIJSKO DRŽAVNO ODVJETNIŠTVO U KARLOVCU</izvorni_sadrzaj>
    <derivirana_varijabla naziv="DomainObject.Predmet.StrankaNazivFormatedOIB_1">FINA Regionalni centar Zagreb, OIB 85821130368,POREZNA UPRAVA, PODRUČNI URED ZAGREB,ŽUPANIJSKO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Formated_1">
      <item>FINA Regionalni centar Zagreb</item>
      <item>POREZNA UPRAVA, PODRUČNI URED ZAGREB</item>
      <item>ŽUPANIJSKO DRŽAVNO ODVJETNIŠTVO U KARLOVCU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NazivFormated_1">
      <item>FINA Regionalni centar Zagreb</item>
      <item>POREZNA UPRAVA, PODRUČNI URED ZAGREB</item>
      <item>ŽUPANIJSKO DRŽAVNO ODVJETNIŠTVO U KARLOVCU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KARLOVCU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St-5300/2016-85</izvorni_sadrzaj>
    <derivirana_varijabla naziv="DomainObject.PredzadnjaOdlukaIzPredmeta.Oznaka_1">St-5300/2016-85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1255</properties:Words>
  <properties:Characters>7019</properties:Characters>
  <properties:Lines>139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8714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2018-12-18T08:39:00Z</dcterms:created>
  <dc:creator>Korisnik</dc:creator>
  <cp:lastModifiedBy>Renata Klokočki</cp:lastModifiedBy>
  <cp:lastPrinted>2018-12-18T09:48:00Z</cp:lastPrinted>
  <dcterms:modified xmlns:xsi="http://www.w3.org/2001/XMLSchema-instance" xsi:type="dcterms:W3CDTF">2018-12-18T11:13:00Z</dcterms:modified>
  <cp:revision>12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VJEROVNIKA-MARIJANOVIĆ PROIZVOD.docx)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