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6e85" w14:paraId="e946e85" w:rsidRDefault="0011017A" w:rsidP="00161D8F" w:rsidR="0011017A" w:rsidRPr="00601078">
      <w:pPr>
        <w15:collapsed w:val="false"/>
        <w:rPr>
          <w:sz w:val="20"/>
          <w:szCs w:val="20"/>
        </w:rPr>
      </w:pPr>
      <w:bookmarkStart w:name="_GoBack" w:id="0"/>
      <w:bookmarkEnd w:id="0"/>
      <w:r w:rsidRPr="00601078">
        <w:rPr>
          <w:sz w:val="20"/>
          <w:szCs w:val="20"/>
        </w:rPr>
        <w:t xml:space="preserve">                  </w:t>
      </w:r>
      <w:r w:rsidR="003850CE" w:rsidRPr="00601078">
        <w:rPr>
          <w:noProof/>
          <w:sz w:val="20"/>
          <w:szCs w:val="20"/>
          <w:lang w:eastAsia="hr-HR"/>
        </w:rPr>
        <w:drawing>
          <wp:inline distR="0" distL="0" distB="0" distT="0">
            <wp:extent cy="850900" cx="699770"/>
            <wp:effectExtent b="6350" r="508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0900" cx="69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1078">
        <w:rPr>
          <w:sz w:val="20"/>
          <w:szCs w:val="20"/>
        </w:rPr>
        <w:t xml:space="preserve">                                                 </w:t>
      </w:r>
    </w:p>
    <w:p w:rsidRDefault="0011017A" w:rsidP="00161D8F" w:rsidR="0011017A" w:rsidRPr="00161D8F">
      <w:r w:rsidRPr="00161D8F">
        <w:t xml:space="preserve">   REPUBLIKA HRVATSKA</w:t>
      </w:r>
    </w:p>
    <w:p w:rsidRDefault="0011017A" w:rsidP="00161D8F" w:rsidR="0011017A" w:rsidRPr="00161D8F">
      <w:r w:rsidRPr="00161D8F">
        <w:t xml:space="preserve"> TRGOVAČKI SUD U PAZINU</w:t>
      </w:r>
    </w:p>
    <w:p w:rsidRDefault="0011017A" w:rsidP="00161D8F" w:rsidR="0011017A" w:rsidRPr="00161D8F">
      <w:r w:rsidRPr="00161D8F">
        <w:t xml:space="preserve">             Pazin, Dršćevka 1</w:t>
      </w:r>
    </w:p>
    <w:p w:rsidRDefault="0011017A" w:rsidP="00161D8F" w:rsidR="0011017A" w:rsidRPr="00161D8F"/>
    <w:p w:rsidRDefault="0011017A" w:rsidP="00161D8F" w:rsidR="0011017A" w:rsidRPr="00161D8F"/>
    <w:p w:rsidRDefault="0011017A" w:rsidP="00161D8F" w:rsidR="0011017A" w:rsidRPr="00161D8F"/>
    <w:p w:rsidRDefault="0011017A" w:rsidP="00161D8F" w:rsidR="0011017A" w:rsidRPr="00161D8F">
      <w:pPr>
        <w:jc w:val="center"/>
      </w:pPr>
      <w:r w:rsidRPr="00161D8F">
        <w:t xml:space="preserve">U </w:t>
      </w:r>
      <w:r w:rsidR="00601078">
        <w:t xml:space="preserve"> </w:t>
      </w:r>
      <w:r w:rsidRPr="00161D8F">
        <w:t>I</w:t>
      </w:r>
      <w:r w:rsidR="00601078">
        <w:t xml:space="preserve"> </w:t>
      </w:r>
      <w:r w:rsidRPr="00161D8F">
        <w:t>M</w:t>
      </w:r>
      <w:r w:rsidR="00601078">
        <w:t xml:space="preserve"> </w:t>
      </w:r>
      <w:r w:rsidRPr="00161D8F">
        <w:t>E</w:t>
      </w:r>
      <w:r w:rsidR="00601078">
        <w:t xml:space="preserve"> </w:t>
      </w:r>
      <w:r w:rsidRPr="00161D8F">
        <w:t xml:space="preserve"> R</w:t>
      </w:r>
      <w:r w:rsidR="00601078">
        <w:t xml:space="preserve"> </w:t>
      </w:r>
      <w:r w:rsidRPr="00161D8F">
        <w:t>E</w:t>
      </w:r>
      <w:r w:rsidR="00601078">
        <w:t xml:space="preserve"> </w:t>
      </w:r>
      <w:r w:rsidRPr="00161D8F">
        <w:t>P</w:t>
      </w:r>
      <w:r w:rsidR="00601078">
        <w:t xml:space="preserve"> </w:t>
      </w:r>
      <w:r w:rsidRPr="00161D8F">
        <w:t>U</w:t>
      </w:r>
      <w:r w:rsidR="00601078">
        <w:t xml:space="preserve"> </w:t>
      </w:r>
      <w:r w:rsidRPr="00161D8F">
        <w:t>B</w:t>
      </w:r>
      <w:r w:rsidR="00601078">
        <w:t xml:space="preserve"> </w:t>
      </w:r>
      <w:r w:rsidRPr="00161D8F">
        <w:t>L</w:t>
      </w:r>
      <w:r w:rsidR="00601078">
        <w:t xml:space="preserve"> </w:t>
      </w:r>
      <w:r w:rsidRPr="00161D8F">
        <w:t>I</w:t>
      </w:r>
      <w:r w:rsidR="00601078">
        <w:t xml:space="preserve"> </w:t>
      </w:r>
      <w:r w:rsidRPr="00161D8F">
        <w:t>K</w:t>
      </w:r>
      <w:r w:rsidR="00601078">
        <w:t xml:space="preserve"> </w:t>
      </w:r>
      <w:r w:rsidRPr="00161D8F">
        <w:t>E</w:t>
      </w:r>
      <w:r w:rsidR="00601078">
        <w:t xml:space="preserve"> </w:t>
      </w:r>
      <w:r w:rsidRPr="00161D8F">
        <w:t xml:space="preserve"> H</w:t>
      </w:r>
      <w:r w:rsidR="00601078">
        <w:t xml:space="preserve"> </w:t>
      </w:r>
      <w:r w:rsidRPr="00161D8F">
        <w:t>R</w:t>
      </w:r>
      <w:r w:rsidR="00601078">
        <w:t xml:space="preserve"> </w:t>
      </w:r>
      <w:r w:rsidRPr="00161D8F">
        <w:t>V</w:t>
      </w:r>
      <w:r w:rsidR="00601078">
        <w:t xml:space="preserve"> </w:t>
      </w:r>
      <w:r w:rsidRPr="00161D8F">
        <w:t>A</w:t>
      </w:r>
      <w:r w:rsidR="00601078">
        <w:t xml:space="preserve"> </w:t>
      </w:r>
      <w:r w:rsidRPr="00161D8F">
        <w:t>T</w:t>
      </w:r>
      <w:r w:rsidR="00601078">
        <w:t xml:space="preserve"> </w:t>
      </w:r>
      <w:r w:rsidRPr="00161D8F">
        <w:t>S</w:t>
      </w:r>
      <w:r w:rsidR="00601078">
        <w:t xml:space="preserve"> </w:t>
      </w:r>
      <w:r w:rsidRPr="00161D8F">
        <w:t>K</w:t>
      </w:r>
      <w:r w:rsidR="00601078">
        <w:t xml:space="preserve"> </w:t>
      </w:r>
      <w:r w:rsidRPr="00161D8F">
        <w:t>E</w:t>
      </w:r>
    </w:p>
    <w:p w:rsidRDefault="00097E9D" w:rsidP="00161D8F" w:rsidR="00097E9D" w:rsidRPr="00161D8F"/>
    <w:p w:rsidRDefault="0011017A" w:rsidP="00161D8F" w:rsidR="0011017A" w:rsidRPr="00161D8F">
      <w:pPr>
        <w:jc w:val="center"/>
      </w:pPr>
      <w:r w:rsidRPr="00161D8F">
        <w:t>R</w:t>
      </w:r>
      <w:r w:rsidR="00601078">
        <w:t xml:space="preserve"> </w:t>
      </w:r>
      <w:r w:rsidRPr="00161D8F">
        <w:t>J</w:t>
      </w:r>
      <w:r w:rsidR="00601078">
        <w:t xml:space="preserve"> </w:t>
      </w:r>
      <w:r w:rsidRPr="00161D8F">
        <w:t>E</w:t>
      </w:r>
      <w:r w:rsidR="00601078">
        <w:t xml:space="preserve"> </w:t>
      </w:r>
      <w:r w:rsidRPr="00161D8F">
        <w:t>Š</w:t>
      </w:r>
      <w:r w:rsidR="00601078">
        <w:t xml:space="preserve"> </w:t>
      </w:r>
      <w:r w:rsidRPr="00161D8F">
        <w:t>E</w:t>
      </w:r>
      <w:r w:rsidR="00601078">
        <w:t xml:space="preserve"> </w:t>
      </w:r>
      <w:r w:rsidRPr="00161D8F">
        <w:t>NJ</w:t>
      </w:r>
      <w:r w:rsidR="00601078">
        <w:t xml:space="preserve"> </w:t>
      </w:r>
      <w:r w:rsidRPr="00161D8F">
        <w:t>E</w:t>
      </w:r>
    </w:p>
    <w:p w:rsidRDefault="0011017A" w:rsidP="00161D8F" w:rsidR="0011017A" w:rsidRPr="00161D8F"/>
    <w:p w:rsidRDefault="00161D8F" w:rsidP="00161D8F" w:rsidR="0011017A" w:rsidRPr="00161D8F">
      <w:pPr>
        <w:jc w:val="both"/>
      </w:pPr>
      <w:r>
        <w:tab/>
      </w:r>
      <w:r w:rsidR="0011017A" w:rsidRPr="00161D8F">
        <w:t xml:space="preserve">Trgovački sud u Pazinu, po stečajnom sucu Damiru Rabar, u postupku nad dužnikom MERKANT d.d. u stečaju, Pula, Labinska 58, OIB: 48826640037, dana </w:t>
      </w:r>
      <w:r w:rsidR="00B22EF4" w:rsidRPr="00161D8F">
        <w:t xml:space="preserve">4. </w:t>
      </w:r>
      <w:r w:rsidR="0098099B" w:rsidRPr="00161D8F">
        <w:t xml:space="preserve">srpnja </w:t>
      </w:r>
      <w:r w:rsidR="0011017A" w:rsidRPr="00161D8F">
        <w:t>2016. godine</w:t>
      </w:r>
    </w:p>
    <w:p w:rsidRDefault="0011017A" w:rsidP="00161D8F" w:rsidR="0011017A" w:rsidRPr="00161D8F"/>
    <w:p w:rsidRDefault="0011017A" w:rsidP="00161D8F" w:rsidR="0011017A" w:rsidRPr="00161D8F">
      <w:pPr>
        <w:jc w:val="center"/>
      </w:pPr>
      <w:r w:rsidRPr="00161D8F">
        <w:t>r i j e š i o  j e</w:t>
      </w:r>
    </w:p>
    <w:p w:rsidRDefault="0011017A" w:rsidP="00161D8F" w:rsidR="0011017A" w:rsidRPr="00161D8F">
      <w:r w:rsidRPr="00161D8F">
        <w:t xml:space="preserve">         </w:t>
      </w:r>
    </w:p>
    <w:p w:rsidRDefault="0011017A" w:rsidP="00161D8F" w:rsidR="0011017A" w:rsidRPr="00161D8F">
      <w:pPr>
        <w:jc w:val="both"/>
      </w:pPr>
      <w:r w:rsidRPr="00161D8F">
        <w:tab/>
        <w:t>Stečajna masa iza MERKANT d.d, u stečaju, Pula, Labinska 58, OIB: 48826640037, upisat će se u sudski registar, kao i dužniko</w:t>
      </w:r>
      <w:r w:rsidR="00097E9D" w:rsidRPr="00161D8F">
        <w:t>v</w:t>
      </w:r>
      <w:r w:rsidRPr="00161D8F">
        <w:t xml:space="preserve"> stečajni upravitelj</w:t>
      </w:r>
      <w:r w:rsidR="00097E9D" w:rsidRPr="00161D8F">
        <w:t>,</w:t>
      </w:r>
      <w:r w:rsidRPr="00161D8F">
        <w:t xml:space="preserve"> Dražen Ezgeta iz Por</w:t>
      </w:r>
      <w:r w:rsidR="003514DE" w:rsidRPr="00161D8F">
        <w:t>e</w:t>
      </w:r>
      <w:r w:rsidRPr="00161D8F">
        <w:t>ča, Mateo Benussi 8, OIB: 62061046523.</w:t>
      </w:r>
    </w:p>
    <w:p w:rsidRDefault="0011017A" w:rsidP="00161D8F" w:rsidR="0011017A" w:rsidRPr="00161D8F"/>
    <w:p w:rsidRDefault="003514DE" w:rsidP="00161D8F" w:rsidR="003514DE" w:rsidRPr="00161D8F"/>
    <w:p w:rsidRDefault="003514DE" w:rsidP="00161D8F" w:rsidR="003514DE" w:rsidRPr="00161D8F">
      <w:pPr>
        <w:jc w:val="center"/>
      </w:pPr>
      <w:r w:rsidRPr="00161D8F">
        <w:t>Obrazloženje</w:t>
      </w:r>
    </w:p>
    <w:p w:rsidRDefault="003514DE" w:rsidP="00161D8F" w:rsidR="003514DE" w:rsidRPr="00161D8F"/>
    <w:p w:rsidRDefault="00161D8F" w:rsidP="00161D8F" w:rsidR="003514DE" w:rsidRPr="00161D8F">
      <w:pPr>
        <w:jc w:val="both"/>
      </w:pPr>
      <w:r>
        <w:tab/>
      </w:r>
      <w:r w:rsidR="004F3D91" w:rsidRPr="00161D8F">
        <w:t xml:space="preserve">Rješenjem </w:t>
      </w:r>
      <w:r w:rsidR="003514DE" w:rsidRPr="00161D8F">
        <w:t xml:space="preserve">ovog </w:t>
      </w:r>
      <w:r w:rsidR="004F3D91" w:rsidRPr="00161D8F">
        <w:t xml:space="preserve">suda, posl. br. 1 St-1/15-270, od 10. prosinca 2015. godine, </w:t>
      </w:r>
      <w:r w:rsidR="003514DE" w:rsidRPr="00161D8F">
        <w:t>zaključen je stečajni postupak nad MERKANT d.d, u stečaju, Pula, Labinska 58, OIB: 48826640037, te je zatim rješenjem ovog suda, posl. br. Tt-16/4326-2, od 8. lipnja 2016. godine, dužnik brisan iz sudskog registra.</w:t>
      </w:r>
    </w:p>
    <w:p w:rsidRDefault="00B22EF4" w:rsidP="00161D8F" w:rsidR="00B22EF4" w:rsidRPr="00161D8F"/>
    <w:p w:rsidRDefault="00161D8F" w:rsidP="00161D8F" w:rsidR="00EE11A2" w:rsidRPr="00161D8F">
      <w:pPr>
        <w:jc w:val="both"/>
      </w:pPr>
      <w:r>
        <w:tab/>
      </w:r>
      <w:r w:rsidR="003514DE" w:rsidRPr="00161D8F">
        <w:t>S</w:t>
      </w:r>
      <w:r w:rsidR="004F3D91" w:rsidRPr="00161D8F">
        <w:t xml:space="preserve">tečajni upravitelj </w:t>
      </w:r>
      <w:r w:rsidR="003514DE" w:rsidRPr="00161D8F">
        <w:t xml:space="preserve">je </w:t>
      </w:r>
      <w:r w:rsidR="00097E9D" w:rsidRPr="00161D8F">
        <w:t>podneskom od 28. lipnja 2016. godine</w:t>
      </w:r>
      <w:r w:rsidR="0098099B" w:rsidRPr="00161D8F">
        <w:t xml:space="preserve"> </w:t>
      </w:r>
      <w:r w:rsidR="003514DE" w:rsidRPr="00161D8F">
        <w:t xml:space="preserve">predložio da se u sudski registar upiše stečajna masa iza MERKANT d.d, u stečaju, Pula, Labinska 58, OIB: 48826640037, </w:t>
      </w:r>
      <w:r w:rsidR="00397E66" w:rsidRPr="00161D8F">
        <w:t>navodeći</w:t>
      </w:r>
      <w:r w:rsidR="003514DE" w:rsidRPr="00161D8F">
        <w:t xml:space="preserve"> da stečajna masa ima imovinu u pogledu kojih se vode </w:t>
      </w:r>
      <w:r w:rsidR="0098099B" w:rsidRPr="00161D8F">
        <w:t xml:space="preserve">slijedeće </w:t>
      </w:r>
      <w:r w:rsidR="003514DE" w:rsidRPr="00161D8F">
        <w:t xml:space="preserve">parnice </w:t>
      </w:r>
      <w:r w:rsidR="00EE11A2" w:rsidRPr="00161D8F">
        <w:t xml:space="preserve">u ovom sudu: između tužitelja, SIGURNOST BOLJUN j.t.d. i tuženika, MERKANT d.d, u stečaju, </w:t>
      </w:r>
      <w:r w:rsidR="0098099B" w:rsidRPr="00161D8F">
        <w:t xml:space="preserve">posl. br. P-1485/14,  </w:t>
      </w:r>
      <w:r w:rsidR="00EE11A2" w:rsidRPr="00161D8F">
        <w:t>između tužitelja, SIGURNOST BOLJUN j.t.d. i tuženika, MERKANT d.d, u stečaju</w:t>
      </w:r>
      <w:r w:rsidR="0098099B" w:rsidRPr="00161D8F">
        <w:t xml:space="preserve">, posl. br. P-1485/14 </w:t>
      </w:r>
      <w:r w:rsidR="00EE11A2" w:rsidRPr="00161D8F">
        <w:t>i između tužitelja, MERKANT d.d, u stečaju i tuženika, GRAD PULA,</w:t>
      </w:r>
      <w:r w:rsidR="0098099B" w:rsidRPr="00161D8F">
        <w:t xml:space="preserve"> posl. br. P-310/11. Stečajni upravitelj je također naveo</w:t>
      </w:r>
      <w:r w:rsidR="00EE11A2" w:rsidRPr="00161D8F">
        <w:t xml:space="preserve"> da će, </w:t>
      </w:r>
      <w:r w:rsidR="0098099B" w:rsidRPr="00161D8F">
        <w:t xml:space="preserve">sukladno </w:t>
      </w:r>
      <w:r w:rsidR="00EE11A2" w:rsidRPr="00161D8F">
        <w:t>rješenj</w:t>
      </w:r>
      <w:r w:rsidR="0098099B" w:rsidRPr="00161D8F">
        <w:t>u</w:t>
      </w:r>
      <w:r w:rsidR="00EE11A2" w:rsidRPr="00161D8F">
        <w:t xml:space="preserve"> Visokog trgovačkog suda Republike Hrvatske, posl. br. Pž-3401/16-3, od 18. svibnja 2016. godine, kojim je rješenjem potvrđeno rješenje </w:t>
      </w:r>
      <w:r w:rsidR="0098099B" w:rsidRPr="00161D8F">
        <w:t xml:space="preserve">ovog </w:t>
      </w:r>
      <w:r w:rsidR="00EE11A2" w:rsidRPr="00161D8F">
        <w:t xml:space="preserve">suda, posl. br. St-1/15-268 od 7. prosinca 2015. godine, stečajna masa iza MERKANT d.d, u stečaju, pokrenuti postupak naplate potraživanja u iznosu od </w:t>
      </w:r>
      <w:r w:rsidR="0098099B" w:rsidRPr="00161D8F">
        <w:t>61.833,55 kn.</w:t>
      </w:r>
    </w:p>
    <w:p w:rsidRDefault="00B22EF4" w:rsidP="00161D8F" w:rsidR="00B22EF4" w:rsidRPr="00161D8F"/>
    <w:p w:rsidRDefault="00161D8F" w:rsidP="00161D8F" w:rsidR="00097E9D" w:rsidRPr="00161D8F">
      <w:pPr>
        <w:jc w:val="both"/>
      </w:pPr>
      <w:r>
        <w:tab/>
      </w:r>
      <w:r w:rsidR="00EE11A2" w:rsidRPr="00161D8F">
        <w:t xml:space="preserve">Odredbom čl. </w:t>
      </w:r>
      <w:r w:rsidR="00EA47C8" w:rsidRPr="00161D8F">
        <w:t>289. st.</w:t>
      </w:r>
      <w:r w:rsidR="00397E66" w:rsidRPr="00161D8F">
        <w:t xml:space="preserve"> </w:t>
      </w:r>
      <w:r w:rsidR="00EA47C8" w:rsidRPr="00161D8F">
        <w:t>4.</w:t>
      </w:r>
      <w:r w:rsidR="0098099B" w:rsidRPr="00161D8F">
        <w:t xml:space="preserve"> Stečajnog zakona („Narodne novine“ br. 71/15, dalje: Stečajni zakon)</w:t>
      </w:r>
      <w:r w:rsidR="00EE11A2" w:rsidRPr="00161D8F">
        <w:t xml:space="preserve">, </w:t>
      </w:r>
      <w:r w:rsidR="00BC2A40" w:rsidRPr="00161D8F">
        <w:t xml:space="preserve"> </w:t>
      </w:r>
      <w:r w:rsidR="00EE11A2" w:rsidRPr="00161D8F">
        <w:t>koja se temeljem odredb</w:t>
      </w:r>
      <w:r w:rsidR="00AA31A6" w:rsidRPr="00161D8F">
        <w:t>e</w:t>
      </w:r>
      <w:r w:rsidR="00EE11A2" w:rsidRPr="00161D8F">
        <w:t xml:space="preserve"> čl. 441. st. </w:t>
      </w:r>
      <w:r w:rsidR="00AA31A6" w:rsidRPr="00161D8F">
        <w:t>2</w:t>
      </w:r>
      <w:r w:rsidR="00EE11A2" w:rsidRPr="00161D8F">
        <w:t xml:space="preserve">. Stečajnog zakona primjenjuje u ovom slučaju, propisano je da </w:t>
      </w:r>
      <w:r w:rsidR="00AA31A6" w:rsidRPr="00161D8F">
        <w:t xml:space="preserve">je naknadno pronađena imovina stečajnog dužnika stečajna masa, </w:t>
      </w:r>
      <w:r w:rsidR="006F4982" w:rsidRPr="00161D8F">
        <w:t>te  je</w:t>
      </w:r>
      <w:r w:rsidR="00397E66" w:rsidRPr="00161D8F">
        <w:t xml:space="preserve"> </w:t>
      </w:r>
      <w:r w:rsidR="00AA31A6" w:rsidRPr="00161D8F">
        <w:t>odredbom čl. 289. st. 5. Stečajnog zakona propisano da će se stečajna masa upisati u sudski registar.</w:t>
      </w:r>
    </w:p>
    <w:p w:rsidRDefault="0098099B" w:rsidP="00161D8F" w:rsidR="0098099B" w:rsidRPr="00161D8F"/>
    <w:p w:rsidRDefault="00161D8F" w:rsidP="00161D8F" w:rsidR="003514DE" w:rsidRPr="00161D8F">
      <w:r>
        <w:tab/>
      </w:r>
      <w:r w:rsidR="00097E9D" w:rsidRPr="00161D8F">
        <w:t>Temeljem navedenog, valjalo je odlučiti kao u izreci ovog rješenja.</w:t>
      </w:r>
    </w:p>
    <w:p w:rsidRDefault="0098099B" w:rsidP="00161D8F" w:rsidR="0098099B" w:rsidRPr="00161D8F"/>
    <w:p w:rsidRDefault="0098099B" w:rsidP="00161D8F" w:rsidR="0098099B" w:rsidRPr="00161D8F">
      <w:pPr>
        <w:jc w:val="center"/>
      </w:pPr>
      <w:r w:rsidRPr="00161D8F">
        <w:t xml:space="preserve">U Pazinu,  </w:t>
      </w:r>
      <w:r w:rsidR="00B22EF4" w:rsidRPr="00161D8F">
        <w:t>4.</w:t>
      </w:r>
      <w:r w:rsidRPr="00161D8F">
        <w:t xml:space="preserve"> srpnja 2016. godine</w:t>
      </w:r>
    </w:p>
    <w:p w:rsidRDefault="0098099B" w:rsidP="00161D8F" w:rsidR="0098099B" w:rsidRPr="00161D8F"/>
    <w:p w:rsidRDefault="0098099B" w:rsidP="00161D8F" w:rsidR="0098099B" w:rsidRPr="00161D8F"/>
    <w:p w:rsidRDefault="0098099B" w:rsidP="00161D8F" w:rsidR="0098099B" w:rsidRPr="00161D8F">
      <w:r w:rsidRPr="00161D8F">
        <w:tab/>
      </w:r>
      <w:r w:rsidRPr="00161D8F">
        <w:tab/>
      </w:r>
      <w:r w:rsidRPr="00161D8F">
        <w:tab/>
      </w:r>
      <w:r w:rsidRPr="00161D8F">
        <w:tab/>
      </w:r>
      <w:r w:rsidRPr="00161D8F">
        <w:tab/>
      </w:r>
      <w:r w:rsidRPr="00161D8F">
        <w:tab/>
        <w:t xml:space="preserve">   </w:t>
      </w:r>
      <w:r w:rsidRPr="00161D8F">
        <w:tab/>
        <w:t xml:space="preserve">                      Sudac</w:t>
      </w:r>
    </w:p>
    <w:p w:rsidRDefault="0098099B" w:rsidP="00161D8F" w:rsidR="0098099B" w:rsidRPr="00161D8F">
      <w:r w:rsidRPr="00161D8F">
        <w:tab/>
      </w:r>
      <w:r w:rsidRPr="00161D8F">
        <w:tab/>
      </w:r>
      <w:r w:rsidRPr="00161D8F">
        <w:tab/>
      </w:r>
      <w:r w:rsidRPr="00161D8F">
        <w:tab/>
      </w:r>
      <w:r w:rsidRPr="00161D8F">
        <w:tab/>
      </w:r>
      <w:r w:rsidRPr="00161D8F">
        <w:tab/>
      </w:r>
      <w:r w:rsidRPr="00161D8F">
        <w:tab/>
      </w:r>
      <w:r w:rsidRPr="00161D8F">
        <w:tab/>
        <w:t xml:space="preserve">     Damir Rabar</w:t>
      </w:r>
    </w:p>
    <w:p w:rsidRDefault="0098099B" w:rsidP="00161D8F" w:rsidR="0098099B" w:rsidRPr="00161D8F"/>
    <w:p w:rsidRDefault="0098099B" w:rsidP="00161D8F" w:rsidR="0098099B"/>
    <w:p w:rsidRDefault="009E15A0" w:rsidP="009E15A0" w:rsidR="009E15A0" w:rsidRPr="009E15A0">
      <w:pPr>
        <w:pStyle w:val="Bezproreda"/>
      </w:pPr>
    </w:p>
    <w:p w:rsidRDefault="0098099B" w:rsidP="00161D8F" w:rsidR="0098099B" w:rsidRPr="00161D8F">
      <w:r w:rsidRPr="00161D8F">
        <w:t>UPUTA O PRAVNOM LIJEKU</w:t>
      </w:r>
    </w:p>
    <w:p w:rsidRDefault="00D832F4" w:rsidP="00A448EF" w:rsidR="00BC2A40" w:rsidRPr="00161D8F">
      <w:pPr>
        <w:jc w:val="both"/>
      </w:pPr>
      <w:r w:rsidRPr="00161D8F">
        <w:tab/>
      </w:r>
      <w:r w:rsidR="0098099B" w:rsidRPr="00161D8F">
        <w:t>Protiv ovog rješenja pravo na žalbu ima</w:t>
      </w:r>
      <w:r w:rsidR="00BC2A40" w:rsidRPr="00161D8F">
        <w:t xml:space="preserve"> </w:t>
      </w:r>
      <w:r w:rsidRPr="00161D8F">
        <w:t>stečajni dužnik, u roku od osam dana od dostave rješenja. Žalba se podnosi ovome sudu u tri primjerka, a o njoj odlučuje Visoki trgovački sud Republike Hrvatske</w:t>
      </w:r>
    </w:p>
    <w:p w:rsidRDefault="00A31E5A" w:rsidP="00161D8F" w:rsidR="0098099B" w:rsidRPr="00161D8F">
      <w:r w:rsidRPr="00161D8F">
        <w:t xml:space="preserve"> </w:t>
      </w:r>
    </w:p>
    <w:p w:rsidRDefault="00D832F4" w:rsidP="00161D8F" w:rsidR="00D832F4" w:rsidRPr="00161D8F"/>
    <w:p w:rsidRDefault="00D832F4" w:rsidP="00161D8F" w:rsidR="00D832F4" w:rsidRPr="00161D8F">
      <w:r w:rsidRPr="00161D8F">
        <w:t>DNA:</w:t>
      </w:r>
    </w:p>
    <w:p w:rsidRDefault="00D832F4" w:rsidP="00161D8F" w:rsidR="00D832F4" w:rsidRPr="00161D8F">
      <w:r w:rsidRPr="00161D8F">
        <w:t>1. st. upravitelj Dražen E</w:t>
      </w:r>
      <w:r w:rsidR="00A448EF">
        <w:t>z</w:t>
      </w:r>
      <w:r w:rsidRPr="00161D8F">
        <w:t>geta, Poreč, Mateo Benussi 8,</w:t>
      </w:r>
    </w:p>
    <w:p w:rsidRDefault="00D832F4" w:rsidP="00E91726" w:rsidR="00E91726">
      <w:r w:rsidRPr="00161D8F">
        <w:t>2. mrežna stranica e-Oglasna ploča sudova (8 dana)</w:t>
      </w:r>
      <w:r w:rsidR="00E91726">
        <w:t>,</w:t>
      </w:r>
    </w:p>
    <w:p w:rsidRDefault="00E91726" w:rsidP="00E91726" w:rsidR="00E91726" w:rsidRPr="00E91726">
      <w:r>
        <w:t xml:space="preserve">3. Sudski </w:t>
      </w:r>
      <w:r>
        <w:rPr>
          <w:szCs w:val="24"/>
        </w:rPr>
        <w:t>regitar - po pravomoćnosti.</w:t>
      </w:r>
    </w:p>
    <w:p w:rsidRDefault="00D832F4" w:rsidP="00161D8F" w:rsidR="00D832F4" w:rsidRPr="00161D8F"/>
    <w:p w:rsidRDefault="00D832F4" w:rsidP="00161D8F" w:rsidR="00D832F4" w:rsidRPr="00161D8F"/>
    <w:p w:rsidRDefault="0098099B" w:rsidP="00161D8F" w:rsidR="0098099B" w:rsidRPr="00161D8F"/>
    <w:p w:rsidRDefault="0098099B" w:rsidP="00161D8F" w:rsidR="0098099B" w:rsidRPr="00161D8F"/>
    <w:p w:rsidRDefault="00097E9D" w:rsidP="00161D8F" w:rsidR="00097E9D" w:rsidRPr="00161D8F"/>
    <w:sectPr w:rsidSect="00601078" w:rsidR="00097E9D" w:rsidRPr="00161D8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B26" w:rsidP="008620BF" w:rsidR="000C5B26">
      <w:pPr>
        <w:spacing w:lineRule="auto" w:line="240" w:after="0"/>
      </w:pPr>
      <w:r>
        <w:separator/>
      </w:r>
    </w:p>
  </w:endnote>
  <w:endnote w:id="0" w:type="continuationSeparator">
    <w:p w:rsidRDefault="000C5B26" w:rsidP="008620BF" w:rsidR="000C5B2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B26" w:rsidP="008620BF" w:rsidR="000C5B26">
      <w:pPr>
        <w:spacing w:lineRule="auto" w:line="240" w:after="0"/>
      </w:pPr>
      <w:r>
        <w:separator/>
      </w:r>
    </w:p>
  </w:footnote>
  <w:footnote w:id="0" w:type="continuationSeparator">
    <w:p w:rsidRDefault="000C5B26" w:rsidP="008620BF" w:rsidR="000C5B2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0071856"/>
      <w:docPartObj>
        <w:docPartGallery w:val="Page Numbers (Top of Page)"/>
        <w:docPartUnique/>
      </w:docPartObj>
    </w:sdtPr>
    <w:sdtEndPr/>
    <w:sdtContent>
      <w:p w:rsidRDefault="00601078" w:rsidP="00601078" w:rsidR="0060107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DA3">
          <w:rPr>
            <w:noProof/>
          </w:rPr>
          <w:t>2</w:t>
        </w:r>
        <w:r>
          <w:fldChar w:fldCharType="end"/>
        </w:r>
        <w:r>
          <w:tab/>
        </w:r>
        <w:r w:rsidRPr="00601078">
          <w:t xml:space="preserve"> </w:t>
        </w:r>
        <w:r>
          <w:t>Poslovni broj: 1 St-1/15-285</w:t>
        </w:r>
      </w:p>
      <w:p w:rsidRDefault="00B86DA3" w:rsidR="00601078">
        <w:pPr>
          <w:pStyle w:val="Zaglavlje"/>
          <w:jc w:val="center"/>
        </w:pPr>
      </w:p>
    </w:sdtContent>
  </w:sdt>
  <w:p w:rsidRDefault="00601078" w:rsidR="006010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078" w:rsidP="00601078" w:rsidR="00601078">
    <w:pPr>
      <w:pStyle w:val="Zaglavlje"/>
      <w:jc w:val="right"/>
    </w:pPr>
    <w:r>
      <w:t>Poslovni broj: 1 St-1/15-285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3D91"/>
    <w:rsid w:val="00097E9D"/>
    <w:rsid w:val="000C5B26"/>
    <w:rsid w:val="000F18BB"/>
    <w:rsid w:val="0011017A"/>
    <w:rsid w:val="00161D8F"/>
    <w:rsid w:val="001A5844"/>
    <w:rsid w:val="001C0EE0"/>
    <w:rsid w:val="003514DE"/>
    <w:rsid w:val="003710B5"/>
    <w:rsid w:val="003850CE"/>
    <w:rsid w:val="00397E66"/>
    <w:rsid w:val="004F3D91"/>
    <w:rsid w:val="00601078"/>
    <w:rsid w:val="006172B3"/>
    <w:rsid w:val="006F4982"/>
    <w:rsid w:val="00733F4A"/>
    <w:rsid w:val="007A7373"/>
    <w:rsid w:val="00800CCC"/>
    <w:rsid w:val="008620BF"/>
    <w:rsid w:val="0098099B"/>
    <w:rsid w:val="009A25D6"/>
    <w:rsid w:val="009E15A0"/>
    <w:rsid w:val="00A31E5A"/>
    <w:rsid w:val="00A448EF"/>
    <w:rsid w:val="00A95074"/>
    <w:rsid w:val="00AA31A6"/>
    <w:rsid w:val="00B22EF4"/>
    <w:rsid w:val="00B86DA3"/>
    <w:rsid w:val="00BA3C2B"/>
    <w:rsid w:val="00BC2A40"/>
    <w:rsid w:val="00D832F4"/>
    <w:rsid w:val="00DE1AF1"/>
    <w:rsid w:val="00E36093"/>
    <w:rsid w:val="00E91726"/>
    <w:rsid w:val="00EA47C8"/>
    <w:rsid w:val="00EE11A2"/>
    <w:rsid w:val="00F7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next w:val="Bezproreda"/>
    <w:rsid w:val="00A95074"/>
    <w:pPr>
      <w:spacing w:lineRule="auto" w:line="276" w:after="200"/>
      <w:contextualSpacing/>
    </w:pPr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D832F4"/>
    <w:pPr>
      <w:jc w:val="both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862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620BF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62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8620BF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0C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50C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48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8EF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8EF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8EF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8EF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next w:val="Bezproreda"/>
    <w:rsid w:val="00A95074"/>
    <w:pPr>
      <w:spacing w:after="200" w:line="276" w:lineRule="auto"/>
      <w:contextualSpacing/>
    </w:pPr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D832F4"/>
    <w:pPr>
      <w:jc w:val="both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862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620BF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62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8620BF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0C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50C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48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8EF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8EF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8EF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8EF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prosinca 2015.</izvorni_sadrzaj>
    <derivirana_varijabla naziv="DomainObject.Predmet.DatumRjesavanja_1">10.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St-1/2015</izvorni_sadrzaj>
    <derivirana_varijabla naziv="DomainObject.Predmet.OznakaBroj_1">St-1/2015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>29.01.1998.</izvorni_sadrzaj>
    <derivirana_varijabla naziv="DomainObject.Predmet.PrimjedbaSuca_1">29.01.1998.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MERKANT d.d. u stečaju PULA</izvorni_sadrzaj>
    <derivirana_varijabla naziv="DomainObject.Predmet.ProtustrankaFormated_1">  MERKANT d.d. u stečaju PULA</derivirana_varijabla>
  </DomainObject.Predmet.ProtustrankaFormated>
  <DomainObject.Predmet.ProtustrankaFormatedOIB>
    <izvorni_sadrzaj>  MERKANT d.d. u stečaju PULA, OIB 48826640037</izvorni_sadrzaj>
    <derivirana_varijabla naziv="DomainObject.Predmet.ProtustrankaFormatedOIB_1">  MERKANT d.d. u stečaju PULA, OIB 48826640037</derivirana_varijabla>
  </DomainObject.Predmet.ProtustrankaFormatedOIB>
  <DomainObject.Predmet.ProtustrankaFormatedWithAdress>
    <izvorni_sadrzaj> MERKANT d.d. u stečaju PULA</izvorni_sadrzaj>
    <derivirana_varijabla naziv="DomainObject.Predmet.ProtustrankaFormatedWithAdress_1"> MERKANT d.d. u stečaju PULA</derivirana_varijabla>
  </DomainObject.Predmet.ProtustrankaFormatedWithAdress>
  <DomainObject.Predmet.ProtustrankaFormatedWithAdressOIB>
    <izvorni_sadrzaj> MERKANT d.d. u stečaju PULA, OIB 48826640037</izvorni_sadrzaj>
    <derivirana_varijabla naziv="DomainObject.Predmet.ProtustrankaFormatedWithAdressOIB_1"> MERKANT d.d. u stečaju PULA, OIB 48826640037</derivirana_varijabla>
  </DomainObject.Predmet.ProtustrankaFormatedWithAdressOIB>
  <DomainObject.Predmet.ProtustrankaWithAdress>
    <izvorni_sadrzaj>MERKANT d.d. u stečaju PULA </izvorni_sadrzaj>
    <derivirana_varijabla naziv="DomainObject.Predmet.ProtustrankaWithAdress_1">MERKANT d.d. u stečaju PULA </derivirana_varijabla>
  </DomainObject.Predmet.ProtustrankaWithAdress>
  <DomainObject.Predmet.ProtustrankaWithAdressOIB>
    <izvorni_sadrzaj>MERKANT d.d. u stečaju PULA, OIB 48826640037</izvorni_sadrzaj>
    <derivirana_varijabla naziv="DomainObject.Predmet.ProtustrankaWithAdressOIB_1">MERKANT d.d. u stečaju PULA, OIB 48826640037</derivirana_varijabla>
  </DomainObject.Predmet.ProtustrankaWithAdressOIB>
  <DomainObject.Predmet.ProtustrankaNazivFormated>
    <izvorni_sadrzaj>MERKANT d.d. u stečaju PULA</izvorni_sadrzaj>
    <derivirana_varijabla naziv="DomainObject.Predmet.ProtustrankaNazivFormated_1">MERKANT d.d. u stečaju PULA</derivirana_varijabla>
  </DomainObject.Predmet.ProtustrankaNazivFormated>
  <DomainObject.Predmet.ProtustrankaNazivFormatedOIB>
    <izvorni_sadrzaj>MERKANT d.d. u stečaju PULA, OIB 48826640037</izvorni_sadrzaj>
    <derivirana_varijabla naziv="DomainObject.Predmet.ProtustrankaNazivFormatedOIB_1">MERKANT d.d. u stečaju PULA, OIB 48826640037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INGRA, d.o.o. STOBREČ</izvorni_sadrzaj>
    <derivirana_varijabla naziv="DomainObject.Predmet.StrankaFormated_1">  INGRA, d.o.o. STOBREČ</derivirana_varijabla>
  </DomainObject.Predmet.StrankaFormated>
  <DomainObject.Predmet.StrankaFormatedOIB>
    <izvorni_sadrzaj>  INGRA, d.o.o. STOBREČ</izvorni_sadrzaj>
    <derivirana_varijabla naziv="DomainObject.Predmet.StrankaFormatedOIB_1">  INGRA, d.o.o. STOBREČ</derivirana_varijabla>
  </DomainObject.Predmet.StrankaFormatedOIB>
  <DomainObject.Predmet.StrankaFormatedWithAdress>
    <izvorni_sadrzaj> INGRA, d.o.o. STOBREČ, Poljička Cesta/bb, Stobreč</izvorni_sadrzaj>
    <derivirana_varijabla naziv="DomainObject.Predmet.StrankaFormatedWithAdress_1"> INGRA, d.o.o. STOBREČ, Poljička Cesta/bb, Stobreč</derivirana_varijabla>
  </DomainObject.Predmet.StrankaFormatedWithAdress>
  <DomainObject.Predmet.StrankaFormatedWithAdressOIB>
    <izvorni_sadrzaj> INGRA, d.o.o. STOBREČ, Poljička Cesta/bb, Stobreč</izvorni_sadrzaj>
    <derivirana_varijabla naziv="DomainObject.Predmet.StrankaFormatedWithAdressOIB_1"> INGRA, d.o.o. STOBREČ, Poljička Cesta/bb, Stobreč</derivirana_varijabla>
  </DomainObject.Predmet.StrankaFormatedWithAdressOIB>
  <DomainObject.Predmet.StrankaWithAdress>
    <izvorni_sadrzaj>INGRA, d.o.o. STOBREČ Poljička Cesta/bb,Stobreč</izvorni_sadrzaj>
    <derivirana_varijabla naziv="DomainObject.Predmet.StrankaWithAdress_1">INGRA, d.o.o. STOBREČ Poljička Cesta/bb,Stobreč</derivirana_varijabla>
  </DomainObject.Predmet.StrankaWithAdress>
  <DomainObject.Predmet.StrankaWithAdressOIB>
    <izvorni_sadrzaj>INGRA, d.o.o. STOBREČ, Poljička Cesta/bb,Stobreč</izvorni_sadrzaj>
    <derivirana_varijabla naziv="DomainObject.Predmet.StrankaWithAdressOIB_1">INGRA, d.o.o. STOBREČ, Poljička Cesta/bb,Stobreč</derivirana_varijabla>
  </DomainObject.Predmet.StrankaWithAdressOIB>
  <DomainObject.Predmet.StrankaNazivFormated>
    <izvorni_sadrzaj>INGRA, d.o.o. STOBREČ</izvorni_sadrzaj>
    <derivirana_varijabla naziv="DomainObject.Predmet.StrankaNazivFormated_1">INGRA, d.o.o. STOBREČ</derivirana_varijabla>
  </DomainObject.Predmet.StrankaNazivFormated>
  <DomainObject.Predmet.StrankaNazivFormatedOIB>
    <izvorni_sadrzaj>INGRA, d.o.o. STOBREČ</izvorni_sadrzaj>
    <derivirana_varijabla naziv="DomainObject.Predmet.StrankaNazivFormatedOIB_1">INGRA, d.o.o. STOBREČ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INGRA, d.o.o. STOBREČ</item>
    </izvorni_sadrzaj>
    <derivirana_varijabla naziv="DomainObject.Predmet.StrankaListFormated_1">
      <item>INGRA, d.o.o. STOBREČ</item>
    </derivirana_varijabla>
  </DomainObject.Predmet.StrankaListFormated>
  <DomainObject.Predmet.StrankaListFormatedOIB>
    <izvorni_sadrzaj>
      <item>INGRA, d.o.o. STOBREČ</item>
    </izvorni_sadrzaj>
    <derivirana_varijabla naziv="DomainObject.Predmet.StrankaListFormatedOIB_1">
      <item>INGRA, d.o.o. STOBREČ</item>
    </derivirana_varijabla>
  </DomainObject.Predmet.StrankaListFormatedOIB>
  <DomainObject.Predmet.StrankaListFormatedWithAdress>
    <izvorni_sadrzaj>
      <item>INGRA, d.o.o. STOBREČ, Poljička Cesta/bb, Stobreč</item>
    </izvorni_sadrzaj>
    <derivirana_varijabla naziv="DomainObject.Predmet.StrankaListFormatedWithAdress_1">
      <item>INGRA, d.o.o. STOBREČ, Poljička Cesta/bb, Stobreč</item>
    </derivirana_varijabla>
  </DomainObject.Predmet.StrankaListFormatedWithAdress>
  <DomainObject.Predmet.StrankaListFormatedWithAdressOIB>
    <izvorni_sadrzaj>
      <item>INGRA, d.o.o. STOBREČ, Poljička Cesta/bb, Stobreč</item>
    </izvorni_sadrzaj>
    <derivirana_varijabla naziv="DomainObject.Predmet.StrankaListFormatedWithAdressOIB_1">
      <item>INGRA, d.o.o. STOBREČ, Poljička Cesta/bb, Stobreč</item>
    </derivirana_varijabla>
  </DomainObject.Predmet.StrankaListFormatedWithAdressOIB>
  <DomainObject.Predmet.StrankaListNazivFormated>
    <izvorni_sadrzaj>
      <item>INGRA, d.o.o. STOBREČ</item>
    </izvorni_sadrzaj>
    <derivirana_varijabla naziv="DomainObject.Predmet.StrankaListNazivFormated_1">
      <item>INGRA, d.o.o. STOBREČ</item>
    </derivirana_varijabla>
  </DomainObject.Predmet.StrankaListNazivFormated>
  <DomainObject.Predmet.StrankaListNazivFormatedOIB>
    <izvorni_sadrzaj>
      <item>INGRA, d.o.o. STOBREČ</item>
    </izvorni_sadrzaj>
    <derivirana_varijabla naziv="DomainObject.Predmet.StrankaListNazivFormatedOIB_1">
      <item>INGRA, d.o.o. STOBREČ</item>
    </derivirana_varijabla>
  </DomainObject.Predmet.StrankaListNazivFormatedOIB>
  <DomainObject.Predmet.ProtuStrankaListFormated>
    <izvorni_sadrzaj>
      <item>MERKANT d.d. u stečaju PULA</item>
    </izvorni_sadrzaj>
    <derivirana_varijabla naziv="DomainObject.Predmet.ProtuStrankaListFormated_1">
      <item>MERKANT d.d. u stečaju PULA</item>
    </derivirana_varijabla>
  </DomainObject.Predmet.ProtuStrankaListFormated>
  <DomainObject.Predmet.ProtuStrankaListFormatedOIB>
    <izvorni_sadrzaj>
      <item>MERKANT d.d. u stečaju PULA, OIB 48826640037</item>
    </izvorni_sadrzaj>
    <derivirana_varijabla naziv="DomainObject.Predmet.ProtuStrankaListFormatedOIB_1">
      <item>MERKANT d.d. u stečaju PULA, OIB 48826640037</item>
    </derivirana_varijabla>
  </DomainObject.Predmet.ProtuStrankaListFormatedOIB>
  <DomainObject.Predmet.ProtuStrankaListFormatedWithAdress>
    <izvorni_sadrzaj>
      <item>MERKANT d.d. u stečaju PULA</item>
    </izvorni_sadrzaj>
    <derivirana_varijabla naziv="DomainObject.Predmet.ProtuStrankaListFormatedWithAdress_1">
      <item>MERKANT d.d. u stečaju PULA</item>
    </derivirana_varijabla>
  </DomainObject.Predmet.ProtuStrankaListFormatedWithAdress>
  <DomainObject.Predmet.ProtuStrankaListFormatedWithAdressOIB>
    <izvorni_sadrzaj>
      <item>MERKANT d.d. u stečaju PULA, OIB 48826640037</item>
    </izvorni_sadrzaj>
    <derivirana_varijabla naziv="DomainObject.Predmet.ProtuStrankaListFormatedWithAdressOIB_1">
      <item>MERKANT d.d. u stečaju PULA, OIB 48826640037</item>
    </derivirana_varijabla>
  </DomainObject.Predmet.ProtuStrankaListFormatedWithAdressOIB>
  <DomainObject.Predmet.ProtuStrankaListNazivFormated>
    <izvorni_sadrzaj>
      <item>MERKANT d.d. u stečaju PULA</item>
    </izvorni_sadrzaj>
    <derivirana_varijabla naziv="DomainObject.Predmet.ProtuStrankaListNazivFormated_1">
      <item>MERKANT d.d. u stečaju PULA</item>
    </derivirana_varijabla>
  </DomainObject.Predmet.ProtuStrankaListNazivFormated>
  <DomainObject.Predmet.ProtuStrankaListNazivFormatedOIB>
    <izvorni_sadrzaj>
      <item>MERKANT d.d. u stečaju PULA, OIB 48826640037</item>
    </izvorni_sadrzaj>
    <derivirana_varijabla naziv="DomainObject.Predmet.ProtuStrankaListNazivFormatedOIB_1">
      <item>MERKANT d.d. u stečaju PULA, OIB 48826640037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INGRA, d.o.o. STOBREČ</izvorni_sadrzaj>
    <derivirana_varijabla naziv="DomainObject.Predmet.StrankaIDrugi_1">INGRA, d.o.o. STOBREČ</derivirana_varijabla>
  </DomainObject.Predmet.StrankaIDrugi>
  <DomainObject.Predmet.ProtustrankaIDrugi>
    <izvorni_sadrzaj>MERKANT d.d. u stečaju PULA</izvorni_sadrzaj>
    <derivirana_varijabla naziv="DomainObject.Predmet.ProtustrankaIDrugi_1">MERKANT d.d. u stečaju PULA</derivirana_varijabla>
  </DomainObject.Predmet.ProtustrankaIDrugi>
  <DomainObject.Predmet.StrankaIDrugiAdressOIB>
    <izvorni_sadrzaj>INGRA, d.o.o. STOBREČ, Poljička Cesta/bb, Stobreč</izvorni_sadrzaj>
    <derivirana_varijabla naziv="DomainObject.Predmet.StrankaIDrugiAdressOIB_1">INGRA, d.o.o. STOBREČ, Poljička Cesta/bb, Stobreč</derivirana_varijabla>
  </DomainObject.Predmet.StrankaIDrugiAdressOIB>
  <DomainObject.Predmet.ProtustrankaIDrugiAdressOIB>
    <izvorni_sadrzaj>MERKANT d.d. u stečaju PULA, OIB 48826640037</izvorni_sadrzaj>
    <derivirana_varijabla naziv="DomainObject.Predmet.ProtustrankaIDrugiAdressOIB_1">MERKANT d.d. u stečaju PULA, OIB 48826640037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prosinca 2015.</izvorni_sadrzaj>
    <derivirana_varijabla naziv="DomainObject.Predmet.OdlukaRjesenje.DatumDonosenjaOdluke_1">10. prosinca 2015.</derivirana_varijabla>
  </DomainObject.Predmet.OdlukaRjesenje.DatumDonosenjaOdluke>
  <DomainObject.Predmet.OdlukaRjesenje.DatumPravomocnosti>
    <izvorni_sadrzaj>29. prosinca 2015.</izvorni_sadrzaj>
    <derivirana_varijabla naziv="DomainObject.Predmet.OdlukaRjesenje.DatumPravomocnosti_1">29. prosinca 2015.</derivirana_varijabla>
  </DomainObject.Predmet.OdlukaRjesenje.DatumPravomocnosti>
  <DomainObject.Predmet.OdlukaRjesenje.Oznaka>
    <izvorni_sadrzaj>St-1/2015-270</izvorni_sadrzaj>
    <derivirana_varijabla naziv="DomainObject.Predmet.OdlukaRjesenje.Oznaka_1">St-1/2015-270</derivirana_varijabla>
  </DomainObject.Predmet.OdlukaRjesenje.Oznaka>
  <DomainObject.Predmet.SudioniciListNaziv>
    <izvorni_sadrzaj>
      <item>MERKANT d.d. u stečaju PULA</item>
      <item>INGRA, d.o.o. STOBREČ</item>
      <item>DRAŽEN EZGETA</item>
    </izvorni_sadrzaj>
    <derivirana_varijabla naziv="DomainObject.Predmet.SudioniciListNaziv_1">
      <item>MERKANT d.d. u stečaju PULA</item>
      <item>INGRA, d.o.o. STOBREČ</item>
      <item>DRAŽEN EZGETA</item>
    </derivirana_varijabla>
  </DomainObject.Predmet.SudioniciListNaziv>
  <DomainObject.Predmet.SudioniciListAdressOIB>
    <izvorni_sadrzaj>
      <item>MERKANT d.d. u stečaju PULA, OIB 48826640037</item>
      <item>INGRA, d.o.o. STOBREČ, Poljička Cesta/bb,Stobreč</item>
      <item>DRAŽEN EZGETA, OIB 62061046523, M. Benussi 8,52440 Poreč</item>
    </izvorni_sadrzaj>
    <derivirana_varijabla naziv="DomainObject.Predmet.SudioniciListAdressOIB_1">
      <item>MERKANT d.d. u stečaju PULA, OIB 48826640037</item>
      <item>INGRA, d.o.o. STOBREČ, Poljička Cesta/bb,Stobreč</item>
      <item>DRAŽEN EZGETA, OIB 62061046523, M.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48826640037</item>
      <item>, OIB null</item>
      <item>, OIB 62061046523</item>
    </izvorni_sadrzaj>
    <derivirana_varijabla naziv="DomainObject.Predmet.SudioniciListNazivOIB_1">
      <item>, OIB 48826640037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2171</properties:Characters>
  <properties:Lines>71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2016-07-04T08:04:00Z</dcterms:created>
  <dc:creator>korisnik</dc:creator>
  <cp:lastModifiedBy>Lorena Paris Aničić</cp:lastModifiedBy>
  <dcterms:modified xmlns:xsi="http://www.w3.org/2001/XMLSchema-instance" xsi:type="dcterms:W3CDTF">2016-07-04T08:22:00Z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