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3d2897a" w14:textId="3d2897a">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CD2F30">
        <w:t>57/2018</w:t>
      </w:r>
      <w:r w:rsidR="008C35DB">
        <w:t>-21</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7355A3"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00CD2F30">
        <w:t xml:space="preserve">Ladislave Ocvirk, OIB: </w:t>
      </w:r>
      <w:r w:rsidRPr="00CD2F30" w:rsidR="00CD2F30">
        <w:t>27505671877</w:t>
      </w:r>
      <w:r w:rsidR="00CD2F30">
        <w:t>, iz Zagreba, Ulica Sv. Nikole Tavelića 32/1, 26</w:t>
      </w:r>
      <w:r w:rsidR="007355A3">
        <w:t xml:space="preserve">. rujna 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7355A3" w:rsidP="00FC7269" w:rsidRDefault="00C2392E">
      <w:pPr>
        <w:ind w:firstLine="708"/>
        <w:jc w:val="both"/>
      </w:pPr>
      <w:r>
        <w:rPr>
          <w:lang w:val="hr-HR"/>
        </w:rPr>
        <w:t xml:space="preserve">I </w:t>
      </w:r>
      <w:r w:rsidR="00FC7269">
        <w:rPr>
          <w:lang w:val="hr-HR"/>
        </w:rPr>
        <w:t xml:space="preserve">O t v a r a  s e  postupak stečaja potrošača nad potrošačem </w:t>
      </w:r>
      <w:r w:rsidRPr="00CD2F30" w:rsidR="00CD2F30">
        <w:t>Ladislav</w:t>
      </w:r>
      <w:r w:rsidR="00CD2F30">
        <w:t>om</w:t>
      </w:r>
      <w:r w:rsidRPr="00CD2F30" w:rsidR="00CD2F30">
        <w:t xml:space="preserve"> Ocvirk, OIB: 27505671877, iz Zagreba, Ulica Sv. Nikole Tavelića 32/1</w:t>
      </w:r>
      <w:r w:rsidR="00CD2F30">
        <w:t>.</w:t>
      </w:r>
    </w:p>
    <w:p w:rsidR="00CD2F30" w:rsidP="00FC7269" w:rsidRDefault="00CD2F30">
      <w:pPr>
        <w:ind w:firstLine="708"/>
        <w:jc w:val="both"/>
        <w:rPr>
          <w:color w:val="000000" w:themeColor="text1"/>
          <w:lang w:val="hr-HR"/>
        </w:rPr>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CD2F30">
        <w:rPr>
          <w:color w:val="000000" w:themeColor="text1"/>
          <w:lang w:val="hr-HR"/>
        </w:rPr>
        <w:t>26</w:t>
      </w:r>
      <w:r w:rsidR="00B91AF2">
        <w:rPr>
          <w:color w:val="000000" w:themeColor="text1"/>
          <w:lang w:val="hr-HR"/>
        </w:rPr>
        <w:t xml:space="preserve">. rujna 2019. </w:t>
      </w:r>
      <w:r w:rsidRPr="008240B9">
        <w:rPr>
          <w:color w:val="000000" w:themeColor="text1"/>
          <w:lang w:val="hr-HR"/>
        </w:rPr>
        <w:t xml:space="preserve">u </w:t>
      </w:r>
      <w:r w:rsidR="00CD2F30">
        <w:rPr>
          <w:color w:val="000000" w:themeColor="text1"/>
          <w:lang w:val="hr-HR"/>
        </w:rPr>
        <w:t>11</w:t>
      </w:r>
      <w:r w:rsidR="00AD7427">
        <w:rPr>
          <w:color w:val="000000" w:themeColor="text1"/>
          <w:lang w:val="hr-HR"/>
        </w:rPr>
        <w:t>,00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7355A3" w:rsidP="00FC7269"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Pr="00CD2F30" w:rsidR="00CD2F30">
        <w:t>Ladislavom Ocvirk, OIB: 27505671877, iz Zagreba, Ulica Sv. Nikole Tavelića 32/1</w:t>
      </w:r>
      <w:r w:rsidR="00CD2F30">
        <w:t>.</w:t>
      </w:r>
    </w:p>
    <w:p w:rsidR="00CD2F30" w:rsidP="00FC7269" w:rsidRDefault="00CD2F30">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00CD2F30" w:rsidP="00FC7269"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00776308">
        <w:rPr>
          <w:lang w:val="hr-HR"/>
        </w:rPr>
        <w:t>Renato Sabljić, OIB: 74644810692, iz Zagreba, Zdenački zavoj 14.</w:t>
      </w: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Pr="00FE59FB"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776308" w:rsidR="00776308">
        <w:rPr>
          <w:lang w:val="hr-HR"/>
        </w:rPr>
        <w:t>Renat</w:t>
      </w:r>
      <w:r w:rsidR="00776308">
        <w:rPr>
          <w:lang w:val="hr-HR"/>
        </w:rPr>
        <w:t>u S</w:t>
      </w:r>
      <w:r w:rsidRPr="00776308" w:rsidR="00776308">
        <w:rPr>
          <w:lang w:val="hr-HR"/>
        </w:rPr>
        <w:t>abljić</w:t>
      </w:r>
      <w:r w:rsidR="00776308">
        <w:rPr>
          <w:lang w:val="hr-HR"/>
        </w:rPr>
        <w:t>u</w:t>
      </w:r>
      <w:r w:rsidRPr="00776308" w:rsidR="00776308">
        <w:rPr>
          <w:lang w:val="hr-HR"/>
        </w:rPr>
        <w:t>, OIB: 74644810692, iz Zagreba, Zdenački zavoj 14</w:t>
      </w:r>
      <w:r w:rsidR="00CD2F30">
        <w:rPr>
          <w:lang w:val="hr-HR"/>
        </w:rPr>
        <w:t xml:space="preserve"> d</w:t>
      </w:r>
      <w:r w:rsidRPr="00FE59FB" w:rsidR="00FC7269">
        <w:rPr>
          <w:lang w:val="hr-HR"/>
        </w:rPr>
        <w:t>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FC7269" w:rsidP="00FC7269" w:rsidRDefault="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00660BE1" w:rsidP="00FC7269" w:rsidRDefault="00660BE1">
      <w:pPr>
        <w:ind w:firstLine="708"/>
        <w:jc w:val="both"/>
        <w:rPr>
          <w:lang w:val="hr-HR"/>
        </w:rPr>
      </w:pPr>
    </w:p>
    <w:p w:rsidR="00FC7269" w:rsidP="00FC7269" w:rsidRDefault="00FF1EF9">
      <w:pPr>
        <w:ind w:firstLine="708"/>
        <w:jc w:val="both"/>
        <w:rPr>
          <w:lang w:val="hr-HR"/>
        </w:rPr>
      </w:pPr>
      <w:r w:rsidRPr="00FF1EF9">
        <w:rPr>
          <w:lang w:val="hr-HR"/>
        </w:rPr>
        <w:lastRenderedPageBreak/>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CD2F30">
        <w:rPr>
          <w:lang w:val="hr-HR"/>
        </w:rPr>
        <w:t xml:space="preserve">25. </w:t>
      </w:r>
      <w:r w:rsidR="00B91AF2">
        <w:rPr>
          <w:lang w:val="hr-HR"/>
        </w:rPr>
        <w:t>rujna</w:t>
      </w:r>
      <w:r w:rsidR="00241D8D">
        <w:rPr>
          <w:lang w:val="hr-HR"/>
        </w:rPr>
        <w:t xml:space="preserve"> </w:t>
      </w:r>
      <w:r w:rsidR="007870AD">
        <w:rPr>
          <w:lang w:val="hr-HR"/>
        </w:rPr>
        <w:t>201</w:t>
      </w:r>
      <w:r w:rsidR="008B6B35">
        <w:rPr>
          <w:lang w:val="hr-HR"/>
        </w:rPr>
        <w:t>9</w:t>
      </w:r>
      <w:r w:rsidR="007870AD">
        <w:rPr>
          <w:lang w:val="hr-HR"/>
        </w:rPr>
        <w:t>.</w:t>
      </w:r>
      <w:r>
        <w:rPr>
          <w:lang w:val="hr-HR"/>
        </w:rPr>
        <w:t xml:space="preserve"> objavljen je na e-oglasnoj ploči sudova zajedno s popisom imovine i obveza te planom ispunjenja obveza.</w:t>
      </w:r>
    </w:p>
    <w:p w:rsidR="00CD2F30" w:rsidP="00CD2F30" w:rsidRDefault="00241D8D">
      <w:pPr>
        <w:ind w:firstLine="708"/>
        <w:jc w:val="both"/>
        <w:rPr>
          <w:lang w:val="hr-HR"/>
        </w:rPr>
      </w:pPr>
      <w:r>
        <w:rPr>
          <w:lang w:val="hr-HR"/>
        </w:rPr>
        <w:t>Vjerovni</w:t>
      </w:r>
      <w:r w:rsidR="00B91AF2">
        <w:rPr>
          <w:lang w:val="hr-HR"/>
        </w:rPr>
        <w:t xml:space="preserve">k </w:t>
      </w:r>
      <w:r w:rsidR="007355A3">
        <w:rPr>
          <w:lang w:val="hr-HR"/>
        </w:rPr>
        <w:t>B</w:t>
      </w:r>
      <w:r w:rsidR="00CD2F30">
        <w:rPr>
          <w:lang w:val="hr-HR"/>
        </w:rPr>
        <w:t>2</w:t>
      </w:r>
      <w:r w:rsidR="007355A3">
        <w:rPr>
          <w:lang w:val="hr-HR"/>
        </w:rPr>
        <w:t xml:space="preserve"> KAPITAL d.o.o.</w:t>
      </w:r>
      <w:r w:rsidR="00CD2F30">
        <w:rPr>
          <w:lang w:val="hr-HR"/>
        </w:rPr>
        <w:t xml:space="preserve"> je podneskom od 12. srpnja 2019.</w:t>
      </w:r>
      <w:r w:rsidR="007355A3">
        <w:rPr>
          <w:lang w:val="hr-HR"/>
        </w:rPr>
        <w:t xml:space="preserve"> </w:t>
      </w:r>
      <w:r w:rsidR="00B91AF2">
        <w:rPr>
          <w:lang w:val="hr-HR"/>
        </w:rPr>
        <w:t xml:space="preserve">uskratio suglasnost </w:t>
      </w:r>
      <w:r>
        <w:rPr>
          <w:lang w:val="hr-HR"/>
        </w:rPr>
        <w:t>na plan ispunjenja obveza potrošača</w:t>
      </w:r>
      <w:r w:rsidR="00CD2F30">
        <w:rPr>
          <w:lang w:val="hr-HR"/>
        </w:rPr>
        <w:t xml:space="preserve"> te je predložio da se dopune tražbine </w:t>
      </w:r>
      <w:r w:rsidRPr="00CD2F30" w:rsidR="00CD2F30">
        <w:rPr>
          <w:lang w:val="hr-HR"/>
        </w:rPr>
        <w:t>sadržan</w:t>
      </w:r>
      <w:r w:rsidR="00CD2F30">
        <w:rPr>
          <w:lang w:val="hr-HR"/>
        </w:rPr>
        <w:t>e</w:t>
      </w:r>
      <w:r w:rsidRPr="00CD2F30" w:rsidR="00CD2F30">
        <w:rPr>
          <w:lang w:val="hr-HR"/>
        </w:rPr>
        <w:t xml:space="preserve"> u popisu imovine i obveza</w:t>
      </w:r>
      <w:r w:rsidR="00CD2F30">
        <w:rPr>
          <w:lang w:val="hr-HR"/>
        </w:rPr>
        <w:t xml:space="preserve"> na način da se u plan unese i tražbina tog vjerovnika u iznosu od 419,86 kn. </w:t>
      </w:r>
    </w:p>
    <w:p w:rsidR="007870AD" w:rsidP="00F869FE" w:rsidRDefault="00C10161">
      <w:pPr>
        <w:ind w:firstLine="708"/>
        <w:jc w:val="both"/>
        <w:rPr>
          <w:lang w:val="hr-HR"/>
        </w:rPr>
      </w:pPr>
      <w:r>
        <w:rPr>
          <w:lang w:val="hr-HR"/>
        </w:rPr>
        <w:t xml:space="preserve">Na ročištu održanom </w:t>
      </w:r>
      <w:r w:rsidR="00CD2F30">
        <w:rPr>
          <w:lang w:val="hr-HR"/>
        </w:rPr>
        <w:t>25</w:t>
      </w:r>
      <w:r w:rsidR="007355A3">
        <w:rPr>
          <w:lang w:val="hr-HR"/>
        </w:rPr>
        <w:t>.</w:t>
      </w:r>
      <w:r>
        <w:rPr>
          <w:lang w:val="hr-HR"/>
        </w:rPr>
        <w:t xml:space="preserve"> </w:t>
      </w:r>
      <w:r w:rsidR="00B91AF2">
        <w:rPr>
          <w:lang w:val="hr-HR"/>
        </w:rPr>
        <w:t>rujna</w:t>
      </w:r>
      <w:r>
        <w:rPr>
          <w:lang w:val="hr-HR"/>
        </w:rPr>
        <w:t xml:space="preserve"> 2019. potrošač nije predložio izmjenu plana ispunjenja obveza uz obrazloženje da nema nikakve imovine ni prihode pa da ne može niti u najmanjem dijelu podmiriti dugove. </w:t>
      </w:r>
    </w:p>
    <w:p w:rsidR="00B91AF2" w:rsidP="00C10161" w:rsidRDefault="00B91AF2">
      <w:pPr>
        <w:ind w:firstLine="708"/>
        <w:jc w:val="both"/>
        <w:rPr>
          <w:lang w:val="hr-HR"/>
        </w:rPr>
      </w:pPr>
      <w:r w:rsidRPr="00B91AF2">
        <w:rPr>
          <w:lang w:val="hr-HR"/>
        </w:rPr>
        <w:t>Sud je dopisima od nadležnih institucija - Financijske agencije, Gradskog ureda za katastar i geodetske poslove, Porezne uprave Zagreb, Središnjeg klirinškog depozitarnog društva d.d., Ministarstva unutarnjih poslova</w:t>
      </w:r>
      <w:r>
        <w:rPr>
          <w:lang w:val="hr-HR"/>
        </w:rPr>
        <w:t>, Zemljišnoknjižnog odjela ovog suda</w:t>
      </w:r>
      <w:r w:rsidRPr="00B91AF2">
        <w:rPr>
          <w:lang w:val="hr-HR"/>
        </w:rPr>
        <w:t xml:space="preserve"> te Državne geodetske uprave zatražio podatke o imovini potrošača. </w:t>
      </w:r>
    </w:p>
    <w:p w:rsidR="00CD2F30" w:rsidP="00B91AF2" w:rsidRDefault="00C10161">
      <w:pPr>
        <w:ind w:firstLine="708"/>
        <w:jc w:val="both"/>
        <w:rPr>
          <w:lang w:val="hr-HR"/>
        </w:rPr>
      </w:pPr>
      <w:r>
        <w:rPr>
          <w:lang w:val="hr-HR"/>
        </w:rPr>
        <w:t xml:space="preserve">Iz sadržaja spisa proizlazi da potrošač nema nikakvu imovinu te da prema vjerovnicima ima dugovanje u ukupnom iznosu od </w:t>
      </w:r>
      <w:r w:rsidR="00CD2F30">
        <w:rPr>
          <w:lang w:val="hr-HR"/>
        </w:rPr>
        <w:t>46.029,56</w:t>
      </w:r>
      <w:r w:rsidR="005210C9">
        <w:rPr>
          <w:lang w:val="hr-HR"/>
        </w:rPr>
        <w:t xml:space="preserve"> </w:t>
      </w:r>
      <w:r>
        <w:rPr>
          <w:lang w:val="hr-HR"/>
        </w:rPr>
        <w:t>kn na ime glavnice</w:t>
      </w:r>
      <w:r w:rsidR="00CD2F30">
        <w:rPr>
          <w:lang w:val="hr-HR"/>
        </w:rPr>
        <w:t xml:space="preserve"> (uključujući i prijavljenu tražbinu vjerovnika </w:t>
      </w:r>
      <w:r w:rsidRPr="00CD2F30" w:rsidR="00CD2F30">
        <w:rPr>
          <w:lang w:val="hr-HR"/>
        </w:rPr>
        <w:t xml:space="preserve">B2 KAPITAL d.o.o. </w:t>
      </w:r>
    </w:p>
    <w:p w:rsidRPr="00B91AF2" w:rsidR="00925446" w:rsidP="00B91AF2" w:rsidRDefault="00B91AF2">
      <w:pPr>
        <w:ind w:firstLine="708"/>
        <w:jc w:val="both"/>
        <w:rPr>
          <w:lang w:val="hr-HR"/>
        </w:rPr>
      </w:pPr>
      <w:r w:rsidRPr="00B91AF2">
        <w:rPr>
          <w:lang w:val="hr-HR"/>
        </w:rPr>
        <w:t>Iz iskaza potrošača proizlazi da je nezaposlen</w:t>
      </w:r>
      <w:r w:rsidR="00BE5EA3">
        <w:rPr>
          <w:lang w:val="hr-HR"/>
        </w:rPr>
        <w:t>a,</w:t>
      </w:r>
      <w:r w:rsidR="007355A3">
        <w:rPr>
          <w:lang w:val="hr-HR"/>
        </w:rPr>
        <w:t xml:space="preserve"> da ne može </w:t>
      </w:r>
      <w:r w:rsidR="00CD2F30">
        <w:rPr>
          <w:lang w:val="hr-HR"/>
        </w:rPr>
        <w:t xml:space="preserve">naći posao, da je bolesna (dijabetes, bolest gušterače i štitnjače) i da živi od socijalne pomoći u iznosu od 800,00 kn i pomoći prijatelja. </w:t>
      </w:r>
    </w:p>
    <w:p w:rsidR="00B91AF2" w:rsidP="00B91AF2" w:rsidRDefault="00B91AF2">
      <w:pPr>
        <w:ind w:firstLine="708"/>
        <w:jc w:val="both"/>
        <w:rPr>
          <w:lang w:val="hr-HR"/>
        </w:rPr>
      </w:pPr>
      <w:r w:rsidRPr="00B91AF2">
        <w:rPr>
          <w:lang w:val="hr-HR"/>
        </w:rPr>
        <w:t xml:space="preserve">S obzirom na </w:t>
      </w:r>
      <w:r>
        <w:rPr>
          <w:lang w:val="hr-HR"/>
        </w:rPr>
        <w:t xml:space="preserve">sve </w:t>
      </w:r>
      <w:r w:rsidRPr="00B91AF2">
        <w:rPr>
          <w:lang w:val="hr-HR"/>
        </w:rPr>
        <w:t>navedeno</w:t>
      </w:r>
      <w:r w:rsidR="00BE5EA3">
        <w:rPr>
          <w:lang w:val="hr-HR"/>
        </w:rPr>
        <w:t xml:space="preserve">, </w:t>
      </w:r>
      <w:r w:rsidRPr="00B91AF2">
        <w:rPr>
          <w:lang w:val="hr-HR"/>
        </w:rPr>
        <w:t>jasno je da je potrošač nesposoban za plaćanje</w:t>
      </w:r>
      <w:r w:rsidR="00CE3A41">
        <w:rPr>
          <w:lang w:val="hr-HR"/>
        </w:rPr>
        <w:t xml:space="preserve">. On duže od 90 dana uzastopno ne može ispuniti dospjele novčane obveze u ukupnom iznosu većem od 30.000,00 kn. Stoga je </w:t>
      </w:r>
      <w:r w:rsidRPr="00B91AF2">
        <w:rPr>
          <w:lang w:val="hr-HR"/>
        </w:rPr>
        <w:t xml:space="preserve">ispunjen stečajni razlog </w:t>
      </w:r>
      <w:r w:rsidR="00CE3A41">
        <w:rPr>
          <w:lang w:val="hr-HR"/>
        </w:rPr>
        <w:t xml:space="preserve">iz </w:t>
      </w:r>
      <w:r w:rsidRPr="00B91AF2">
        <w:rPr>
          <w:lang w:val="hr-HR"/>
        </w:rPr>
        <w:t>odredb</w:t>
      </w:r>
      <w:r w:rsidR="00CE3A41">
        <w:rPr>
          <w:lang w:val="hr-HR"/>
        </w:rPr>
        <w:t>e</w:t>
      </w:r>
      <w:r w:rsidRPr="00B91AF2">
        <w:rPr>
          <w:lang w:val="hr-HR"/>
        </w:rPr>
        <w:t xml:space="preserve"> čl. 5. Zakona o stečaju potrošača (Narodne novine br. 100/15, dalje: ZSP).</w:t>
      </w:r>
    </w:p>
    <w:p w:rsidR="00FC7269" w:rsidP="00E11437" w:rsidRDefault="002978BC">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 te nije dovoljna niti za namirenje troškova postupka</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00AF5371" w:rsidP="00AD5AAC" w:rsidRDefault="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w:t>
      </w:r>
      <w:r>
        <w:rPr>
          <w:lang w:val="hr-HR"/>
        </w:rPr>
        <w:lastRenderedPageBreak/>
        <w:t>može provesti ovrha u skladu sa zakonom koji uređuju ovršni postupak, a sukladno čl. 60. ZSP. Radi se o primanjima i nakna</w:t>
      </w:r>
      <w:r w:rsidR="00AD5AAC">
        <w:rPr>
          <w:lang w:val="hr-HR"/>
        </w:rPr>
        <w:t>dama iz čl. 172. Ovršnog zakona</w:t>
      </w:r>
    </w:p>
    <w:p w:rsidR="00AF5371" w:rsidP="00C10161" w:rsidRDefault="00857AB8">
      <w:pPr>
        <w:ind w:firstLine="708"/>
        <w:jc w:val="both"/>
        <w:rPr>
          <w:lang w:val="hr-HR"/>
        </w:rPr>
      </w:pPr>
      <w:r w:rsidRPr="00857AB8">
        <w:rPr>
          <w:lang w:val="hr-HR"/>
        </w:rPr>
        <w:t xml:space="preserve">Državni zavod za statistiku, svojom Objavom </w:t>
      </w:r>
      <w:r>
        <w:rPr>
          <w:lang w:val="hr-HR"/>
        </w:rPr>
        <w:t xml:space="preserve">na </w:t>
      </w:r>
      <w:r w:rsidRPr="00857AB8">
        <w:rPr>
          <w:lang w:val="hr-HR"/>
        </w:rPr>
        <w:t>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776308">
        <w:rPr>
          <w:lang w:val="hr-HR"/>
        </w:rPr>
        <w:t>26</w:t>
      </w:r>
      <w:r w:rsidR="00C10161">
        <w:rPr>
          <w:lang w:val="hr-HR"/>
        </w:rPr>
        <w:t xml:space="preserve">. </w:t>
      </w:r>
      <w:r w:rsidR="003C7D6B">
        <w:rPr>
          <w:lang w:val="hr-HR"/>
        </w:rPr>
        <w:t>rujna</w:t>
      </w:r>
      <w:r w:rsidR="00C10161">
        <w:rPr>
          <w:lang w:val="hr-HR"/>
        </w:rPr>
        <w:t xml:space="preserve"> 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Pr="00F71614" w:rsidR="00FC7269" w:rsidP="00F71614" w:rsidRDefault="00FC7269">
      <w:pPr>
        <w:pStyle w:val="Naslov1"/>
        <w:jc w:val="both"/>
        <w:rPr>
          <w:b w:val="false"/>
        </w:rPr>
      </w:pPr>
      <w:r w:rsidRPr="00F71614">
        <w:rPr>
          <w:b w:val="false"/>
        </w:rPr>
        <w:t>Protiv ovog rješenja je dopuštena žalba. Žalba se podnosi ovom sudu pismeno u četiri (4) istovjetna primjerka u roku od 15 (petnaest) dana od dana primitka pisanog otpravka ovog rješenja, a o njoj odlučuje nadležni županijski sud.</w:t>
      </w:r>
      <w:r w:rsidRPr="00F71614">
        <w:rPr>
          <w:b w:val="false"/>
        </w:rPr>
        <w:tab/>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AF5371" w:rsidRDefault="00FC7269">
      <w:pPr>
        <w:jc w:val="both"/>
        <w:rPr>
          <w:lang w:val="hr-HR"/>
        </w:rPr>
      </w:pPr>
      <w:r>
        <w:rPr>
          <w:lang w:val="hr-HR"/>
        </w:rPr>
        <w:t>Smatra se da je dostava pismena obavljena istekom osmog dana od dana objave pismena na mrežnoj stranici e-oglasna ploča sudova (čl. 25. st. 1. i st. 2. ZSP-a).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00FC7269" w:rsidP="00FC7269" w:rsidRDefault="00FC7269">
      <w:pPr>
        <w:jc w:val="both"/>
        <w:rPr>
          <w:lang w:val="hr-HR"/>
        </w:rPr>
      </w:pP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776308" w:rsidP="00776308"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r w:rsidR="00776308">
        <w:rPr>
          <w:lang w:val="hr-HR"/>
        </w:rPr>
        <w:t>Renatu Sabljiću</w:t>
      </w:r>
    </w:p>
    <w:p w:rsidRPr="00776308" w:rsidR="00776308" w:rsidP="00776308" w:rsidRDefault="00776308">
      <w:pPr>
        <w:pStyle w:val="Odlomakpopisa"/>
        <w:numPr>
          <w:ilvl w:val="0"/>
          <w:numId w:val="1"/>
        </w:numPr>
        <w:jc w:val="both"/>
        <w:rPr>
          <w:lang w:val="hr-HR"/>
        </w:rPr>
      </w:pPr>
      <w:r w:rsidRPr="00AF36DA">
        <w:t>Hrvatska poštanska banka d.d.</w:t>
      </w:r>
    </w:p>
    <w:p w:rsidRPr="00F74E3E" w:rsidR="00F74E3E" w:rsidP="00F74E3E" w:rsidRDefault="00F74E3E">
      <w:pPr>
        <w:pStyle w:val="Odlomakpopisa"/>
        <w:jc w:val="both"/>
        <w:rPr>
          <w:lang w:val="hr-HR"/>
        </w:rPr>
      </w:pP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073AC" w:rsidP="006F6ED4" w:rsidRDefault="00E073AC">
      <w:r>
        <w:separator/>
      </w:r>
    </w:p>
  </w:endnote>
  <w:endnote w:type="continuationSeparator" w:id="0">
    <w:p w:rsidR="00E073AC" w:rsidP="006F6ED4" w:rsidRDefault="00E073A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073AC" w:rsidP="006F6ED4" w:rsidRDefault="00E073AC">
      <w:r>
        <w:separator/>
      </w:r>
    </w:p>
  </w:footnote>
  <w:footnote w:type="continuationSeparator" w:id="0">
    <w:p w:rsidR="00E073AC" w:rsidP="006F6ED4" w:rsidRDefault="00E073A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E01565">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E01565">
          <w:rPr>
            <w:noProof/>
            <w:lang w:val="hr-HR"/>
          </w:rPr>
          <w:t>3</w:t>
        </w:r>
        <w:r w:rsidR="006F6ED4">
          <w:fldChar w:fldCharType="end"/>
        </w:r>
      </w:sdtContent>
    </w:sdt>
    <w:r w:rsidR="0001691B">
      <w:tab/>
    </w:r>
    <w:r w:rsidR="00241D8D">
      <w:t>Poslovni broj: 40 Sp-</w:t>
    </w:r>
    <w:r w:rsidR="00CD2F30">
      <w:t>57/2018</w:t>
    </w:r>
    <w:r w:rsidR="008C35DB">
      <w:t>-21</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D24C7"/>
    <w:rsid w:val="000D4E32"/>
    <w:rsid w:val="001111E7"/>
    <w:rsid w:val="001136B6"/>
    <w:rsid w:val="00183CE9"/>
    <w:rsid w:val="00184F5E"/>
    <w:rsid w:val="00192192"/>
    <w:rsid w:val="001B1EAD"/>
    <w:rsid w:val="001B5C73"/>
    <w:rsid w:val="001E59D4"/>
    <w:rsid w:val="00215FC8"/>
    <w:rsid w:val="00236412"/>
    <w:rsid w:val="00241D8D"/>
    <w:rsid w:val="00270F6D"/>
    <w:rsid w:val="002978BC"/>
    <w:rsid w:val="002A3B64"/>
    <w:rsid w:val="002A4049"/>
    <w:rsid w:val="002B5FEE"/>
    <w:rsid w:val="00353DDF"/>
    <w:rsid w:val="00360914"/>
    <w:rsid w:val="003A3582"/>
    <w:rsid w:val="003C7D6B"/>
    <w:rsid w:val="003F2914"/>
    <w:rsid w:val="00415970"/>
    <w:rsid w:val="00420899"/>
    <w:rsid w:val="0046396A"/>
    <w:rsid w:val="00490EEF"/>
    <w:rsid w:val="004C72FA"/>
    <w:rsid w:val="004C7D9B"/>
    <w:rsid w:val="004D7824"/>
    <w:rsid w:val="004F18FE"/>
    <w:rsid w:val="005210C9"/>
    <w:rsid w:val="0054760E"/>
    <w:rsid w:val="006056FB"/>
    <w:rsid w:val="00660BE1"/>
    <w:rsid w:val="006C76A4"/>
    <w:rsid w:val="006F6ED4"/>
    <w:rsid w:val="00712ABC"/>
    <w:rsid w:val="007352F1"/>
    <w:rsid w:val="007355A3"/>
    <w:rsid w:val="00742AB5"/>
    <w:rsid w:val="00765A17"/>
    <w:rsid w:val="00776308"/>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C35DB"/>
    <w:rsid w:val="008F48A0"/>
    <w:rsid w:val="00913ABD"/>
    <w:rsid w:val="00925446"/>
    <w:rsid w:val="009552E7"/>
    <w:rsid w:val="00986BCC"/>
    <w:rsid w:val="009F0BC3"/>
    <w:rsid w:val="009F636B"/>
    <w:rsid w:val="00A332E2"/>
    <w:rsid w:val="00A539DD"/>
    <w:rsid w:val="00A82F03"/>
    <w:rsid w:val="00AB4438"/>
    <w:rsid w:val="00AC0D7B"/>
    <w:rsid w:val="00AD5AAC"/>
    <w:rsid w:val="00AD5CFE"/>
    <w:rsid w:val="00AD7427"/>
    <w:rsid w:val="00AF260D"/>
    <w:rsid w:val="00AF5371"/>
    <w:rsid w:val="00B01C6F"/>
    <w:rsid w:val="00B25341"/>
    <w:rsid w:val="00B91AF2"/>
    <w:rsid w:val="00BD39CA"/>
    <w:rsid w:val="00BE5EA3"/>
    <w:rsid w:val="00C10161"/>
    <w:rsid w:val="00C17FC4"/>
    <w:rsid w:val="00C2392E"/>
    <w:rsid w:val="00C30878"/>
    <w:rsid w:val="00C34994"/>
    <w:rsid w:val="00CA165E"/>
    <w:rsid w:val="00CD2F30"/>
    <w:rsid w:val="00CE3A41"/>
    <w:rsid w:val="00D452C5"/>
    <w:rsid w:val="00DB2F24"/>
    <w:rsid w:val="00DC697E"/>
    <w:rsid w:val="00DF7990"/>
    <w:rsid w:val="00E01565"/>
    <w:rsid w:val="00E073AC"/>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rujna 2019.</izvorni_sadrzaj>
    <derivirana_varijabla naziv="DomainObject.DatumDonosenjaOdluke_1">26.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2018.</izvorni_sadrzaj>
    <derivirana_varijabla naziv="DomainObject.Predmet.DatumOsnivanja_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Sp-57/2018</izvorni_sadrzaj>
    <derivirana_varijabla naziv="DomainObject.Predmet.OznakaBroj_1">Sp-57/2018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Ladislava Ocvirk</izvorni_sadrzaj>
    <derivirana_varijabla naziv="DomainObject.Predmet.StrankaFormated_1">  Ladislava Ocvirk</derivirana_varijabla>
  </DomainObject.Predmet.StrankaFormated>
  <DomainObject.Predmet.StrankaFormatedOIB>
    <izvorni_sadrzaj>  Ladislava Ocvirk, OIB 27505671877</izvorni_sadrzaj>
    <derivirana_varijabla naziv="DomainObject.Predmet.StrankaFormatedOIB_1">  Ladislava Ocvirk, OIB 27505671877</derivirana_varijabla>
  </DomainObject.Predmet.StrankaFormatedOIB>
  <DomainObject.Predmet.StrankaFormatedWithAdress>
    <izvorni_sadrzaj> Ladislava Ocvirk, Ulica Sv. Nikole Tavelića 32/1, 10000 Zagreb</izvorni_sadrzaj>
    <derivirana_varijabla naziv="DomainObject.Predmet.StrankaFormatedWithAdress_1"> Ladislava Ocvirk, Ulica Sv. Nikole Tavelića 32/1, 10000 Zagreb</derivirana_varijabla>
  </DomainObject.Predmet.StrankaFormatedWithAdress>
  <DomainObject.Predmet.StrankaFormatedWithAdressOIB>
    <izvorni_sadrzaj> Ladislava Ocvirk, OIB 27505671877, Ulica Sv. Nikole Tavelića 32/1, 10000 Zagreb</izvorni_sadrzaj>
    <derivirana_varijabla naziv="DomainObject.Predmet.StrankaFormatedWithAdressOIB_1"> Ladislava Ocvirk, OIB 27505671877, Ulica Sv. Nikole Tavelića 32/1, 10000 Zagreb</derivirana_varijabla>
  </DomainObject.Predmet.StrankaFormatedWithAdressOIB>
  <DomainObject.Predmet.StrankaWithAdress>
    <izvorni_sadrzaj>Ladislava Ocvirk Ulica Sv. Nikole Tavelića 32/1,10000 Zagreb</izvorni_sadrzaj>
    <derivirana_varijabla naziv="DomainObject.Predmet.StrankaWithAdress_1">Ladislava Ocvirk Ulica Sv. Nikole Tavelića 32/1,10000 Zagreb</derivirana_varijabla>
  </DomainObject.Predmet.StrankaWithAdress>
  <DomainObject.Predmet.StrankaWithAdressOIB>
    <izvorni_sadrzaj>Ladislava Ocvirk, OIB 27505671877, Ulica Sv. Nikole Tavelića 32/1,10000 Zagreb</izvorni_sadrzaj>
    <derivirana_varijabla naziv="DomainObject.Predmet.StrankaWithAdressOIB_1">Ladislava Ocvirk, OIB 27505671877, Ulica Sv. Nikole Tavelića 32/1,10000 Zagreb</derivirana_varijabla>
  </DomainObject.Predmet.StrankaWithAdressOIB>
  <DomainObject.Predmet.StrankaNazivFormated>
    <izvorni_sadrzaj>Ladislava Ocvirk</izvorni_sadrzaj>
    <derivirana_varijabla naziv="DomainObject.Predmet.StrankaNazivFormated_1">Ladislava Ocvirk</derivirana_varijabla>
  </DomainObject.Predmet.StrankaNazivFormated>
  <DomainObject.Predmet.StrankaNazivFormatedOIB>
    <izvorni_sadrzaj>Ladislava Ocvirk, OIB 27505671877</izvorni_sadrzaj>
    <derivirana_varijabla naziv="DomainObject.Predmet.StrankaNazivFormatedOIB_1">Ladislava Ocvirk, OIB 27505671877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Ladislava Ocvirk</item>
    </izvorni_sadrzaj>
    <derivirana_varijabla naziv="DomainObject.Predmet.StrankaListFormated_1">
      <item>Ladislava Ocvirk</item>
    </derivirana_varijabla>
  </DomainObject.Predmet.StrankaListFormated>
  <DomainObject.Predmet.StrankaListFormatedOIB>
    <izvorni_sadrzaj>
      <item>Ladislava Ocvirk, OIB 27505671877</item>
    </izvorni_sadrzaj>
    <derivirana_varijabla naziv="DomainObject.Predmet.StrankaListFormatedOIB_1">
      <item>Ladislava Ocvirk, OIB 27505671877</item>
    </derivirana_varijabla>
  </DomainObject.Predmet.StrankaListFormatedOIB>
  <DomainObject.Predmet.StrankaListFormatedWithAdress>
    <izvorni_sadrzaj>
      <item>Ladislava Ocvirk, Ulica Sv. Nikole Tavelića 32/1, 10000 Zagreb</item>
    </izvorni_sadrzaj>
    <derivirana_varijabla naziv="DomainObject.Predmet.StrankaListFormatedWithAdress_1">
      <item>Ladislava Ocvirk, Ulica Sv. Nikole Tavelića 32/1, 10000 Zagreb</item>
    </derivirana_varijabla>
  </DomainObject.Predmet.StrankaListFormatedWithAdress>
  <DomainObject.Predmet.StrankaListFormatedWithAdressOIB>
    <izvorni_sadrzaj>
      <item>Ladislava Ocvirk, OIB 27505671877, Ulica Sv. Nikole Tavelića 32/1, 10000 Zagreb</item>
    </izvorni_sadrzaj>
    <derivirana_varijabla naziv="DomainObject.Predmet.StrankaListFormatedWithAdressOIB_1">
      <item>Ladislava Ocvirk, OIB 27505671877, Ulica Sv. Nikole Tavelića 32/1, 10000 Zagreb</item>
    </derivirana_varijabla>
  </DomainObject.Predmet.StrankaListFormatedWithAdressOIB>
  <DomainObject.Predmet.StrankaListNazivFormated>
    <izvorni_sadrzaj>
      <item>Ladislava Ocvirk</item>
    </izvorni_sadrzaj>
    <derivirana_varijabla naziv="DomainObject.Predmet.StrankaListNazivFormated_1">
      <item>Ladislava Ocvirk</item>
    </derivirana_varijabla>
  </DomainObject.Predmet.StrankaListNazivFormated>
  <DomainObject.Predmet.StrankaListNazivFormatedOIB>
    <izvorni_sadrzaj>
      <item>Ladislava Ocvirk, OIB 27505671877</item>
    </izvorni_sadrzaj>
    <derivirana_varijabla naziv="DomainObject.Predmet.StrankaListNazivFormatedOIB_1">
      <item>Ladislava Ocvirk, OIB 27505671877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26. rujna 2019.</izvorni_sadrzaj>
    <derivirana_varijabla naziv="DomainObject.Datum_1">26. rujna 2019.</derivirana_varijabla>
  </DomainObject.Datum>
  <DomainObject.PoslovniBrojDokumenta>
    <izvorni_sadrzaj/>
    <derivirana_varijabla naziv="DomainObject.PoslovniBrojDokumenta_1"/>
  </DomainObject.PoslovniBrojDokumenta>
  <DomainObject.Predmet.StrankaIDrugi>
    <izvorni_sadrzaj>Ladislava Ocvirk</izvorni_sadrzaj>
    <derivirana_varijabla naziv="DomainObject.Predmet.StrankaIDrugi_1">Ladislava Ocvirk</derivirana_varijabla>
  </DomainObject.Predmet.StrankaIDrugi>
  <DomainObject.Predmet.ProtustrankaIDrugi>
    <izvorni_sadrzaj/>
    <derivirana_varijabla naziv="DomainObject.Predmet.ProtustrankaIDrugi_1"/>
  </DomainObject.Predmet.ProtustrankaIDrugi>
  <DomainObject.Predmet.StrankaIDrugiAdressOIB>
    <izvorni_sadrzaj>Ladislava Ocvirk, OIB 27505671877, Ulica Sv. Nikole Tavelića 32/1, 10000 Zagreb</izvorni_sadrzaj>
    <derivirana_varijabla naziv="DomainObject.Predmet.StrankaIDrugiAdressOIB_1">Ladislava Ocvirk, OIB 27505671877, Ulica Sv. Nikole Tavelića 32/1,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Ladislava Ocvirk</item>
    </izvorni_sadrzaj>
    <derivirana_varijabla naziv="DomainObject.Predmet.SudioniciListNaziv_1">
      <item>Ladislava Ocvirk</item>
    </derivirana_varijabla>
  </DomainObject.Predmet.SudioniciListNaziv>
  <DomainObject.Predmet.SudioniciListAdressOIB>
    <izvorni_sadrzaj>
      <item>Ladislava Ocvirk, OIB 27505671877, Ulica Sv. Nikole Tavelića 32/1,10000 Zagreb</item>
    </izvorni_sadrzaj>
    <derivirana_varijabla naziv="DomainObject.Predmet.SudioniciListAdressOIB_1">
      <item>Ladislava Ocvirk, OIB 27505671877, Ulica Sv. Nikole Tavelića 32/1,10000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27505671877</item>
    </izvorni_sadrzaj>
    <derivirana_varijabla naziv="DomainObject.Predmet.SudioniciListNazivOIB_1">
      <item>, OIB 27505671877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2019.</izvorni_sadrzaj>
    <derivirana_varijabla naziv="DomainObject.Predmet.DatumZadnjeOdrzaneSudskeRadnje_1">25. rujna 2019.</derivirana_varijabla>
  </DomainObject.Predmet.DatumZadnjeOdrzaneSudskeRadnje>
  <DomainObject.PredzadnjaOdlukaIzPredmeta.DatumDonosenjaOdluke>
    <izvorni_sadrzaj>8. srpnja 2019.</izvorni_sadrzaj>
    <derivirana_varijabla naziv="DomainObject.PredzadnjaOdlukaIzPredmeta.DatumDonosenjaOdluke_1">8. srpnja 2019.</derivirana_varijabla>
  </DomainObject.PredzadnjaOdlukaIzPredmeta.DatumDonosenjaOdluke>
  <DomainObject.PredzadnjaOdlukaIzPredmeta.Oznaka>
    <izvorni_sadrzaj>Sp-57/2018-10</izvorni_sadrzaj>
    <derivirana_varijabla naziv="DomainObject.PredzadnjaOdlukaIzPredmeta.Oznaka_1">Sp-57/2018-10</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CA44CC-7B80-4280-BD20-A7D0E239BFC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1130</properties:Words>
  <properties:Characters>6038</properties:Characters>
  <properties:Lines>134</properties:Lines>
  <properties:Paragraphs>52</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2019-09-25T12:36:00Z</dcterms:created>
  <dc:creator>Iva Žutelija Krešić</dc:creator>
  <cp:lastModifiedBy>Marija Mikulić</cp:lastModifiedBy>
  <cp:lastPrinted>2019-09-26T07:02:00Z</cp:lastPrinted>
  <dcterms:modified xmlns:xsi="http://www.w3.org/2001/XMLSchema-instance" xsi:type="dcterms:W3CDTF">2019-09-26T07:02:00Z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57 18.docx)</vt:lpwstr>
  </prop:property>
  <prop:property fmtid="{D5CDD505-2E9C-101B-9397-08002B2CF9AE}" pid="4" name="CC_coloring">
    <vt:bool>false</vt:bool>
  </prop:property>
  <prop:property fmtid="{D5CDD505-2E9C-101B-9397-08002B2CF9AE}" pid="5" name="BrojStranica">
    <vt:i4>3</vt:i4>
  </prop:property>
</prop:Properties>
</file>