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bae77" w14:paraId="16bae77" w:rsidRDefault="00185CF6" w:rsidP="00F1192E" w:rsidR="00BC33C1" w:rsidRPr="00F70803">
      <w:pPr>
        <w:pStyle w:val="Bezproreda"/>
        <w15:collapsed w:val="false"/>
        <w:rPr>
          <w:sz w:val="20"/>
          <w:lang w:val="hr-HR"/>
        </w:rPr>
      </w:pPr>
      <w:bookmarkStart w:name="_GoBack" w:id="0"/>
      <w:bookmarkEnd w:id="0"/>
      <w:r>
        <w:rPr>
          <w:rFonts w:eastAsia="MS Mincho"/>
        </w:rPr>
        <w:t xml:space="preserve"> </w:t>
      </w:r>
      <w:r w:rsidR="00BC33C1" w:rsidRPr="00F70803">
        <w:rPr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sz w:val="20"/>
          <w:lang w:val="hr-HR"/>
        </w:rPr>
        <w:br w:clear="all" w:type="textWrapping"/>
      </w:r>
      <w:r w:rsidR="00BC33C1" w:rsidRPr="00F70803">
        <w:rPr>
          <w:rFonts w:eastAsia="MS Mincho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  <w:r w:rsidR="00EB7F71" w:rsidRPr="00EB7F71">
        <w:t xml:space="preserve"> </w:t>
      </w:r>
      <w:r w:rsidR="00EB7F71">
        <w:tab/>
      </w:r>
      <w:r w:rsidR="00EB7F71">
        <w:tab/>
      </w:r>
      <w:r w:rsidR="00EB7F71">
        <w:tab/>
      </w:r>
      <w:r w:rsidR="00EB7F71">
        <w:tab/>
      </w:r>
      <w:r w:rsidR="00EB7F71" w:rsidRPr="00EB7F71">
        <w:rPr>
          <w:rFonts w:eastAsia="MS Mincho"/>
          <w:bCs/>
          <w:szCs w:val="24"/>
          <w:lang w:val="hr-HR"/>
        </w:rPr>
        <w:t>Poslovni broj  7 St-23/2018-34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                      </w:t>
      </w:r>
    </w:p>
    <w:p w:rsidRDefault="001D55C3" w:rsidP="001D55C3" w:rsid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EB7F71" w:rsidP="001D55C3" w:rsidR="00EB7F71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1D55C3" w:rsidR="001D55C3" w:rsidRPr="00EB7F71">
      <w:pPr>
        <w:jc w:val="both"/>
        <w:rPr>
          <w:lang w:val="hr-HR"/>
        </w:rPr>
      </w:pPr>
      <w:r w:rsidRPr="001D55C3">
        <w:tab/>
      </w:r>
      <w:r w:rsidR="00AE2B32" w:rsidRPr="00EB7F71">
        <w:rPr>
          <w:szCs w:val="24"/>
          <w:lang w:val="hr-HR"/>
        </w:rPr>
        <w:t xml:space="preserve">Trgovački sud u Rijeci, po sucu Liljani Ugrin, kao sucu pojedincu  u stečajnom predmetu, nad dužnikom </w:t>
      </w:r>
      <w:r w:rsidR="006D5F64" w:rsidRPr="00EB7F71">
        <w:rPr>
          <w:szCs w:val="24"/>
          <w:lang w:val="hr-HR"/>
        </w:rPr>
        <w:t xml:space="preserve">DS GRUPA društvo s ograničenom odgovornošću za trgovinu </w:t>
      </w:r>
      <w:r w:rsidR="00081D93" w:rsidRPr="00EB7F71">
        <w:rPr>
          <w:szCs w:val="24"/>
          <w:lang w:val="hr-HR"/>
        </w:rPr>
        <w:t xml:space="preserve">u stečaju </w:t>
      </w:r>
      <w:r w:rsidR="00EB7F71">
        <w:rPr>
          <w:szCs w:val="24"/>
          <w:lang w:val="hr-HR"/>
        </w:rPr>
        <w:t>Rijeka, Nikole Cara 1 (MBS 040161717 - OIB 29058604414</w:t>
      </w:r>
      <w:r w:rsidR="006D5F64" w:rsidRPr="00EB7F71">
        <w:rPr>
          <w:szCs w:val="24"/>
          <w:lang w:val="hr-HR"/>
        </w:rPr>
        <w:t>)</w:t>
      </w:r>
      <w:r w:rsidR="002D2EF6" w:rsidRPr="00EB7F71">
        <w:rPr>
          <w:szCs w:val="24"/>
          <w:lang w:val="hr-HR"/>
        </w:rPr>
        <w:t xml:space="preserve"> </w:t>
      </w:r>
      <w:r w:rsidR="00CC6E17" w:rsidRPr="00EB7F71">
        <w:rPr>
          <w:szCs w:val="24"/>
          <w:lang w:val="hr-HR"/>
        </w:rPr>
        <w:t xml:space="preserve">dana </w:t>
      </w:r>
      <w:r w:rsidR="001143D7" w:rsidRPr="00EB7F71">
        <w:rPr>
          <w:szCs w:val="24"/>
          <w:lang w:val="hr-HR"/>
        </w:rPr>
        <w:t>2</w:t>
      </w:r>
      <w:r w:rsidR="006D5F64" w:rsidRPr="00EB7F71">
        <w:rPr>
          <w:szCs w:val="24"/>
          <w:lang w:val="hr-HR"/>
        </w:rPr>
        <w:t>5</w:t>
      </w:r>
      <w:r w:rsidR="00A776A9" w:rsidRPr="00EB7F71">
        <w:rPr>
          <w:szCs w:val="24"/>
          <w:lang w:val="hr-HR"/>
        </w:rPr>
        <w:t>. s</w:t>
      </w:r>
      <w:r w:rsidR="006D5F64" w:rsidRPr="00EB7F71">
        <w:rPr>
          <w:szCs w:val="24"/>
          <w:lang w:val="hr-HR"/>
        </w:rPr>
        <w:t xml:space="preserve">rpnja </w:t>
      </w:r>
      <w:r w:rsidR="00A776A9" w:rsidRPr="00EB7F71">
        <w:rPr>
          <w:szCs w:val="24"/>
          <w:lang w:val="hr-HR"/>
        </w:rPr>
        <w:t xml:space="preserve"> 201</w:t>
      </w:r>
      <w:r w:rsidR="006D5F64" w:rsidRPr="00EB7F71">
        <w:rPr>
          <w:szCs w:val="24"/>
          <w:lang w:val="hr-HR"/>
        </w:rPr>
        <w:t>8</w:t>
      </w:r>
      <w:r w:rsidR="00A776A9" w:rsidRPr="00EB7F71">
        <w:rPr>
          <w:szCs w:val="24"/>
          <w:lang w:val="hr-HR"/>
        </w:rPr>
        <w:t>.</w:t>
      </w:r>
      <w:r w:rsidRPr="00EB7F71">
        <w:rPr>
          <w:lang w:val="hr-HR"/>
        </w:rPr>
        <w:t xml:space="preserve"> </w:t>
      </w:r>
    </w:p>
    <w:p w:rsidRDefault="00504438" w:rsidP="000D198F" w:rsidR="00504438" w:rsidRPr="00EB7F71">
      <w:pPr>
        <w:jc w:val="center"/>
        <w:rPr>
          <w:rFonts w:eastAsia="MS Mincho"/>
          <w:lang w:val="hr-HR"/>
        </w:rPr>
      </w:pPr>
    </w:p>
    <w:p w:rsidRDefault="00826CBE" w:rsidP="000D198F" w:rsidR="00826CBE" w:rsidRPr="00EB7F71">
      <w:pPr>
        <w:jc w:val="center"/>
        <w:rPr>
          <w:rFonts w:eastAsia="MS Mincho"/>
          <w:lang w:val="hr-HR"/>
        </w:rPr>
      </w:pPr>
      <w:r w:rsidRPr="00EB7F71">
        <w:rPr>
          <w:rFonts w:eastAsia="MS Mincho"/>
          <w:lang w:val="hr-HR"/>
        </w:rPr>
        <w:t>r i j e š i o</w:t>
      </w:r>
      <w:r w:rsidR="004C7FE7" w:rsidRPr="00EB7F71">
        <w:rPr>
          <w:rFonts w:eastAsia="MS Mincho"/>
          <w:lang w:val="hr-HR"/>
        </w:rPr>
        <w:t xml:space="preserve"> </w:t>
      </w:r>
      <w:r w:rsidRPr="00EB7F71">
        <w:rPr>
          <w:rFonts w:eastAsia="MS Mincho"/>
          <w:lang w:val="hr-HR"/>
        </w:rPr>
        <w:t xml:space="preserve">  j e</w:t>
      </w:r>
    </w:p>
    <w:p w:rsidRDefault="00826CBE" w:rsidP="000D198F" w:rsidR="00504438" w:rsidRPr="00EB7F71">
      <w:pPr>
        <w:jc w:val="both"/>
        <w:rPr>
          <w:lang w:val="hr-HR"/>
        </w:rPr>
      </w:pPr>
      <w:r w:rsidRPr="00EB7F71">
        <w:rPr>
          <w:rFonts w:eastAsia="MS Mincho"/>
          <w:lang w:val="hr-HR"/>
        </w:rPr>
        <w:t xml:space="preserve"> </w:t>
      </w:r>
      <w:r w:rsidR="00F3327E" w:rsidRPr="00EB7F71">
        <w:rPr>
          <w:lang w:val="hr-HR"/>
        </w:rPr>
        <w:t xml:space="preserve"> </w:t>
      </w:r>
    </w:p>
    <w:p w:rsidRDefault="00CC6E17" w:rsidP="006D5F64" w:rsidR="002112D7" w:rsidRPr="00EB7F71">
      <w:pPr>
        <w:rPr>
          <w:lang w:val="hr-HR"/>
        </w:rPr>
      </w:pPr>
      <w:r w:rsidRPr="00EB7F71">
        <w:rPr>
          <w:lang w:val="hr-HR"/>
        </w:rPr>
        <w:tab/>
      </w:r>
      <w:r w:rsidR="00340C75" w:rsidRPr="00EB7F71">
        <w:rPr>
          <w:lang w:val="hr-HR"/>
        </w:rPr>
        <w:t>Privremeno</w:t>
      </w:r>
      <w:r w:rsidR="001C5FD4" w:rsidRPr="00EB7F71">
        <w:rPr>
          <w:lang w:val="hr-HR"/>
        </w:rPr>
        <w:t>m</w:t>
      </w:r>
      <w:r w:rsidR="00AC5856" w:rsidRPr="00EB7F71">
        <w:rPr>
          <w:lang w:val="hr-HR"/>
        </w:rPr>
        <w:t xml:space="preserve"> </w:t>
      </w:r>
      <w:r w:rsidR="00340C75" w:rsidRPr="00EB7F71">
        <w:rPr>
          <w:lang w:val="hr-HR"/>
        </w:rPr>
        <w:t>stečajno</w:t>
      </w:r>
      <w:r w:rsidR="001C5FD4" w:rsidRPr="00EB7F71">
        <w:rPr>
          <w:lang w:val="hr-HR"/>
        </w:rPr>
        <w:t>m</w:t>
      </w:r>
      <w:r w:rsidR="00267876" w:rsidRPr="00EB7F71">
        <w:rPr>
          <w:lang w:val="hr-HR"/>
        </w:rPr>
        <w:t xml:space="preserve"> </w:t>
      </w:r>
      <w:r w:rsidR="00340C75" w:rsidRPr="00EB7F71">
        <w:rPr>
          <w:lang w:val="hr-HR"/>
        </w:rPr>
        <w:t>upravitelj</w:t>
      </w:r>
      <w:r w:rsidR="001C5FD4" w:rsidRPr="00EB7F71">
        <w:rPr>
          <w:lang w:val="hr-HR"/>
        </w:rPr>
        <w:t>u</w:t>
      </w:r>
      <w:r w:rsidR="00AC5856" w:rsidRPr="00EB7F71">
        <w:rPr>
          <w:lang w:val="hr-HR"/>
        </w:rPr>
        <w:t xml:space="preserve"> </w:t>
      </w:r>
      <w:r w:rsidR="006D5F64" w:rsidRPr="00EB7F71">
        <w:rPr>
          <w:lang w:val="hr-HR"/>
        </w:rPr>
        <w:t>Ranki</w:t>
      </w:r>
      <w:r w:rsidR="00EB7F71">
        <w:rPr>
          <w:lang w:val="hr-HR"/>
        </w:rPr>
        <w:t xml:space="preserve"> Herljević (OIB 14109641646</w:t>
      </w:r>
      <w:r w:rsidR="006D5F64" w:rsidRPr="00EB7F71">
        <w:rPr>
          <w:lang w:val="hr-HR"/>
        </w:rPr>
        <w:t xml:space="preserve">) Soboli 10, Čavle </w:t>
      </w:r>
      <w:r w:rsidR="00340C75" w:rsidRPr="00EB7F71">
        <w:rPr>
          <w:lang w:val="hr-HR"/>
        </w:rPr>
        <w:t>određuje se jednokratna nagrada za poslove obavljene u prethodnom postupku u iznosu</w:t>
      </w:r>
      <w:r w:rsidRPr="00EB7F71">
        <w:rPr>
          <w:lang w:val="hr-HR"/>
        </w:rPr>
        <w:t xml:space="preserve"> </w:t>
      </w:r>
      <w:r w:rsidR="00340C75" w:rsidRPr="00EB7F71">
        <w:rPr>
          <w:lang w:val="hr-HR"/>
        </w:rPr>
        <w:t xml:space="preserve"> od </w:t>
      </w:r>
      <w:r w:rsidR="006D5F64" w:rsidRPr="00EB7F71">
        <w:rPr>
          <w:lang w:val="hr-HR"/>
        </w:rPr>
        <w:t>4</w:t>
      </w:r>
      <w:r w:rsidR="001D55C3" w:rsidRPr="00EB7F71">
        <w:rPr>
          <w:lang w:val="hr-HR"/>
        </w:rPr>
        <w:t>.</w:t>
      </w:r>
      <w:r w:rsidR="00BC33C1" w:rsidRPr="00EB7F71">
        <w:rPr>
          <w:lang w:val="hr-HR"/>
        </w:rPr>
        <w:t>0</w:t>
      </w:r>
      <w:r w:rsidR="001D55C3" w:rsidRPr="00EB7F71">
        <w:rPr>
          <w:lang w:val="hr-HR"/>
        </w:rPr>
        <w:t>00</w:t>
      </w:r>
      <w:r w:rsidR="00340C75" w:rsidRPr="00EB7F71">
        <w:rPr>
          <w:lang w:val="hr-HR"/>
        </w:rPr>
        <w:t>,00 kn.</w:t>
      </w:r>
    </w:p>
    <w:p w:rsidRDefault="00340C75" w:rsidP="000D198F" w:rsidR="00060E1E" w:rsidRPr="00EB7F71">
      <w:pPr>
        <w:jc w:val="both"/>
        <w:rPr>
          <w:lang w:val="hr-HR"/>
        </w:rPr>
      </w:pPr>
      <w:r w:rsidRPr="00EB7F71">
        <w:rPr>
          <w:rFonts w:eastAsia="MS Mincho"/>
          <w:lang w:val="hr-HR"/>
        </w:rPr>
        <w:t xml:space="preserve"> </w:t>
      </w:r>
    </w:p>
    <w:p w:rsidRDefault="00340C75" w:rsidP="000D198F" w:rsidR="00340C75" w:rsidRPr="00EB7F71">
      <w:pPr>
        <w:jc w:val="center"/>
        <w:rPr>
          <w:lang w:val="hr-HR"/>
        </w:rPr>
      </w:pPr>
      <w:r w:rsidRPr="00EB7F71">
        <w:rPr>
          <w:lang w:val="hr-HR"/>
        </w:rPr>
        <w:t>Obrazloženje</w:t>
      </w:r>
    </w:p>
    <w:p w:rsidRDefault="00F06619" w:rsidP="000D198F" w:rsidR="00EB7F71" w:rsidRPr="00EB7F71">
      <w:pPr>
        <w:jc w:val="both"/>
        <w:rPr>
          <w:rFonts w:eastAsia="MS Mincho"/>
          <w:lang w:val="hr-HR"/>
        </w:rPr>
      </w:pPr>
      <w:r w:rsidRPr="00EB7F71">
        <w:rPr>
          <w:rFonts w:eastAsia="MS Mincho"/>
          <w:lang w:val="hr-HR"/>
        </w:rPr>
        <w:t xml:space="preserve"> </w:t>
      </w:r>
    </w:p>
    <w:p w:rsidRDefault="00F1192E" w:rsidP="001C5FD4" w:rsidR="00662E8A" w:rsidRPr="00EB7F71">
      <w:pPr>
        <w:ind w:firstLine="720"/>
        <w:jc w:val="both"/>
        <w:rPr>
          <w:lang w:val="hr-HR"/>
        </w:rPr>
      </w:pPr>
      <w:r w:rsidRPr="00EB7F71">
        <w:rPr>
          <w:rFonts w:eastAsia="MS Mincho"/>
          <w:lang w:val="hr-HR"/>
        </w:rPr>
        <w:t xml:space="preserve">  </w:t>
      </w:r>
      <w:r w:rsidR="00662E8A" w:rsidRPr="00EB7F71">
        <w:rPr>
          <w:lang w:val="hr-HR"/>
        </w:rPr>
        <w:t xml:space="preserve">Privremeni stečajni upravitelj je dana </w:t>
      </w:r>
      <w:r w:rsidR="006D5F64" w:rsidRPr="00EB7F71">
        <w:rPr>
          <w:lang w:val="hr-HR"/>
        </w:rPr>
        <w:t xml:space="preserve">20. veljače </w:t>
      </w:r>
      <w:r w:rsidR="00662E8A" w:rsidRPr="00EB7F71">
        <w:rPr>
          <w:lang w:val="hr-HR"/>
        </w:rPr>
        <w:t>201</w:t>
      </w:r>
      <w:r w:rsidR="006D5F64" w:rsidRPr="00EB7F71">
        <w:rPr>
          <w:lang w:val="hr-HR"/>
        </w:rPr>
        <w:t>8</w:t>
      </w:r>
      <w:r w:rsidR="00662E8A" w:rsidRPr="00EB7F71">
        <w:rPr>
          <w:lang w:val="hr-HR"/>
        </w:rPr>
        <w:t>. podnio sudu Izvješće</w:t>
      </w:r>
      <w:r w:rsidR="00EB7F71">
        <w:rPr>
          <w:lang w:val="hr-HR"/>
        </w:rPr>
        <w:t xml:space="preserve"> (</w:t>
      </w:r>
      <w:r w:rsidR="001143D7" w:rsidRPr="00EB7F71">
        <w:rPr>
          <w:lang w:val="hr-HR"/>
        </w:rPr>
        <w:t xml:space="preserve">list </w:t>
      </w:r>
      <w:r w:rsidR="006D5F64" w:rsidRPr="00EB7F71">
        <w:rPr>
          <w:lang w:val="hr-HR"/>
        </w:rPr>
        <w:t>38</w:t>
      </w:r>
      <w:r w:rsidR="0069095E" w:rsidRPr="00EB7F71">
        <w:rPr>
          <w:lang w:val="hr-HR"/>
        </w:rPr>
        <w:t xml:space="preserve"> </w:t>
      </w:r>
      <w:r w:rsidR="001143D7" w:rsidRPr="00EB7F71">
        <w:rPr>
          <w:lang w:val="hr-HR"/>
        </w:rPr>
        <w:t xml:space="preserve">do </w:t>
      </w:r>
      <w:r w:rsidR="006D5F64" w:rsidRPr="00EB7F71">
        <w:rPr>
          <w:lang w:val="hr-HR"/>
        </w:rPr>
        <w:t>80</w:t>
      </w:r>
      <w:r w:rsidR="00EB7F71">
        <w:rPr>
          <w:lang w:val="hr-HR"/>
        </w:rPr>
        <w:t xml:space="preserve"> spisa</w:t>
      </w:r>
      <w:r w:rsidR="001143D7" w:rsidRPr="00EB7F71">
        <w:rPr>
          <w:lang w:val="hr-HR"/>
        </w:rPr>
        <w:t>)</w:t>
      </w:r>
      <w:r w:rsidR="00F04706" w:rsidRPr="00EB7F71">
        <w:rPr>
          <w:lang w:val="hr-HR"/>
        </w:rPr>
        <w:t>.</w:t>
      </w:r>
    </w:p>
    <w:p w:rsidRDefault="00340C75" w:rsidP="001C5FD4" w:rsidR="00355562" w:rsidRPr="00EB7F71">
      <w:pPr>
        <w:ind w:firstLine="720"/>
        <w:jc w:val="both"/>
        <w:rPr>
          <w:lang w:val="hr-HR"/>
        </w:rPr>
      </w:pPr>
      <w:r w:rsidRPr="00EB7F71">
        <w:rPr>
          <w:lang w:val="hr-HR"/>
        </w:rPr>
        <w:t xml:space="preserve">Odredbom članka </w:t>
      </w:r>
      <w:r w:rsidR="00CC6E17" w:rsidRPr="00EB7F71">
        <w:rPr>
          <w:lang w:val="hr-HR"/>
        </w:rPr>
        <w:t>94</w:t>
      </w:r>
      <w:r w:rsidR="00EB7F71">
        <w:rPr>
          <w:lang w:val="hr-HR"/>
        </w:rPr>
        <w:t>. stavak 1. Stečajnog zakona (</w:t>
      </w:r>
      <w:r w:rsidRPr="00EB7F71">
        <w:rPr>
          <w:lang w:val="hr-HR"/>
        </w:rPr>
        <w:t xml:space="preserve">“Narodne novine” </w:t>
      </w:r>
      <w:r w:rsidR="00CC6E17" w:rsidRPr="00EB7F71">
        <w:rPr>
          <w:lang w:val="hr-HR"/>
        </w:rPr>
        <w:t xml:space="preserve">71/15, </w:t>
      </w:r>
      <w:r w:rsidR="006D5F64" w:rsidRPr="00EB7F71">
        <w:rPr>
          <w:lang w:val="hr-HR"/>
        </w:rPr>
        <w:t>104/17</w:t>
      </w:r>
      <w:r w:rsidRPr="00EB7F71">
        <w:rPr>
          <w:lang w:val="hr-HR"/>
        </w:rPr>
        <w:t xml:space="preserve"> u daljnjem tekstu: SZ)  propisano je da stečajni upravitelj ima pravo na nagradu za svoj rad te na naknadu stvarnih troškova</w:t>
      </w:r>
      <w:r w:rsidR="00E31632" w:rsidRPr="00EB7F71">
        <w:rPr>
          <w:lang w:val="hr-HR"/>
        </w:rPr>
        <w:t>, time da je o</w:t>
      </w:r>
      <w:r w:rsidRPr="00EB7F71">
        <w:rPr>
          <w:lang w:val="hr-HR"/>
        </w:rPr>
        <w:t>dredb</w:t>
      </w:r>
      <w:r w:rsidR="00CC6E17" w:rsidRPr="00EB7F71">
        <w:rPr>
          <w:lang w:val="hr-HR"/>
        </w:rPr>
        <w:t xml:space="preserve">om </w:t>
      </w:r>
      <w:r w:rsidRPr="00EB7F71">
        <w:rPr>
          <w:lang w:val="hr-HR"/>
        </w:rPr>
        <w:t xml:space="preserve">članka </w:t>
      </w:r>
      <w:r w:rsidR="00CC6E17" w:rsidRPr="00EB7F71">
        <w:rPr>
          <w:lang w:val="hr-HR"/>
        </w:rPr>
        <w:t>119</w:t>
      </w:r>
      <w:r w:rsidRPr="00EB7F71">
        <w:rPr>
          <w:lang w:val="hr-HR"/>
        </w:rPr>
        <w:t xml:space="preserve">. stavak </w:t>
      </w:r>
      <w:r w:rsidR="00CC6E17" w:rsidRPr="00EB7F71">
        <w:rPr>
          <w:lang w:val="hr-HR"/>
        </w:rPr>
        <w:t>6</w:t>
      </w:r>
      <w:r w:rsidRPr="00EB7F71">
        <w:rPr>
          <w:lang w:val="hr-HR"/>
        </w:rPr>
        <w:t>. točka 1. SZ</w:t>
      </w:r>
      <w:r w:rsidR="006D5F64" w:rsidRPr="00EB7F71">
        <w:rPr>
          <w:lang w:val="hr-HR"/>
        </w:rPr>
        <w:t>-a</w:t>
      </w:r>
      <w:r w:rsidRPr="00EB7F71">
        <w:rPr>
          <w:lang w:val="hr-HR"/>
        </w:rPr>
        <w:t xml:space="preserve"> </w:t>
      </w:r>
      <w:r w:rsidR="00CC6E17" w:rsidRPr="00EB7F71">
        <w:rPr>
          <w:lang w:val="hr-HR"/>
        </w:rPr>
        <w:t xml:space="preserve">propisano da se </w:t>
      </w:r>
      <w:r w:rsidRPr="00EB7F71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EB7F71">
        <w:rPr>
          <w:lang w:val="hr-HR"/>
        </w:rPr>
        <w:t>, te na naknadu stvarnih troškova</w:t>
      </w:r>
      <w:r w:rsidR="00355562" w:rsidRPr="00EB7F71">
        <w:rPr>
          <w:lang w:val="hr-HR"/>
        </w:rPr>
        <w:t>.</w:t>
      </w:r>
    </w:p>
    <w:p w:rsidRDefault="0052635C" w:rsidP="0052635C" w:rsidR="0052635C" w:rsidRPr="00EB7F71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EB7F71">
        <w:rPr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EB7F71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EB7F71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EB7F71">
        <w:rPr>
          <w:lang w:val="hr-HR"/>
        </w:rPr>
        <w:t>S</w:t>
      </w:r>
      <w:r w:rsidR="00CC6E17" w:rsidRPr="00EB7F71">
        <w:rPr>
          <w:lang w:val="hr-HR"/>
        </w:rPr>
        <w:t>ud je nagradu</w:t>
      </w:r>
      <w:r w:rsidR="00662E8A" w:rsidRPr="00EB7F71">
        <w:rPr>
          <w:lang w:val="hr-HR"/>
        </w:rPr>
        <w:t xml:space="preserve"> odredio </w:t>
      </w:r>
      <w:r w:rsidR="00504438" w:rsidRPr="00EB7F71">
        <w:rPr>
          <w:lang w:val="hr-HR"/>
        </w:rPr>
        <w:t>privremen</w:t>
      </w:r>
      <w:r w:rsidR="002112D7" w:rsidRPr="00EB7F71">
        <w:rPr>
          <w:lang w:val="hr-HR"/>
        </w:rPr>
        <w:t>om</w:t>
      </w:r>
      <w:r w:rsidR="00504438" w:rsidRPr="00EB7F71">
        <w:rPr>
          <w:lang w:val="hr-HR"/>
        </w:rPr>
        <w:t xml:space="preserve"> stečajn</w:t>
      </w:r>
      <w:r w:rsidR="002112D7" w:rsidRPr="00EB7F71">
        <w:rPr>
          <w:lang w:val="hr-HR"/>
        </w:rPr>
        <w:t>om</w:t>
      </w:r>
      <w:r w:rsidR="00504438" w:rsidRPr="00EB7F71">
        <w:rPr>
          <w:lang w:val="hr-HR"/>
        </w:rPr>
        <w:t xml:space="preserve"> upravitelj</w:t>
      </w:r>
      <w:r w:rsidR="002112D7" w:rsidRPr="00EB7F71">
        <w:rPr>
          <w:lang w:val="hr-HR"/>
        </w:rPr>
        <w:t>u</w:t>
      </w:r>
      <w:r w:rsidR="00504438" w:rsidRPr="00EB7F71">
        <w:rPr>
          <w:lang w:val="hr-HR"/>
        </w:rPr>
        <w:t xml:space="preserve">, </w:t>
      </w:r>
      <w:r w:rsidR="00662E8A" w:rsidRPr="00EB7F71">
        <w:rPr>
          <w:lang w:val="hr-HR"/>
        </w:rPr>
        <w:t xml:space="preserve">vodeći računa o složenosti poslova primjenom </w:t>
      </w:r>
      <w:r w:rsidR="006D5F64" w:rsidRPr="00EB7F71">
        <w:rPr>
          <w:lang w:val="hr-HR"/>
        </w:rPr>
        <w:t xml:space="preserve">navedene </w:t>
      </w:r>
      <w:r w:rsidR="00662E8A" w:rsidRPr="00EB7F71">
        <w:rPr>
          <w:lang w:val="hr-HR"/>
        </w:rPr>
        <w:t xml:space="preserve">odredbe članka 4. </w:t>
      </w:r>
      <w:r w:rsidR="00662E8A" w:rsidRPr="00EB7F71">
        <w:rPr>
          <w:color w:val="000000"/>
          <w:szCs w:val="24"/>
          <w:lang w:val="hr-HR"/>
        </w:rPr>
        <w:t>Uredbe</w:t>
      </w:r>
      <w:r w:rsidR="002D2EF6" w:rsidRPr="00EB7F71">
        <w:rPr>
          <w:color w:val="000000"/>
          <w:szCs w:val="24"/>
          <w:lang w:val="hr-HR"/>
        </w:rPr>
        <w:t>.</w:t>
      </w:r>
    </w:p>
    <w:p w:rsidRDefault="00B46294" w:rsidP="008112F4" w:rsidR="00B46294" w:rsidRPr="00EB7F71">
      <w:pPr>
        <w:ind w:firstLine="720"/>
        <w:jc w:val="both"/>
        <w:rPr>
          <w:lang w:val="hr-HR"/>
        </w:rPr>
      </w:pPr>
      <w:r w:rsidRPr="00EB7F71">
        <w:rPr>
          <w:lang w:val="hr-HR"/>
        </w:rPr>
        <w:t>Stoga je valjalo temeljem odredbe članka 94. SZ</w:t>
      </w:r>
      <w:r w:rsidR="006D5F64" w:rsidRPr="00EB7F71">
        <w:rPr>
          <w:lang w:val="hr-HR"/>
        </w:rPr>
        <w:t>-a</w:t>
      </w:r>
      <w:r w:rsidRPr="00EB7F71">
        <w:rPr>
          <w:lang w:val="hr-HR"/>
        </w:rPr>
        <w:t xml:space="preserve"> odlučiti kao u izreci ovog rješenja.</w:t>
      </w:r>
    </w:p>
    <w:p w:rsidRDefault="00B93D1C" w:rsidP="008112F4" w:rsidR="00B93D1C" w:rsidRPr="00EB7F71">
      <w:pPr>
        <w:jc w:val="center"/>
        <w:rPr>
          <w:lang w:val="hr-HR"/>
        </w:rPr>
      </w:pPr>
    </w:p>
    <w:p w:rsidRDefault="00EB7F71" w:rsidP="008112F4" w:rsidR="00340C75" w:rsidRPr="00EB7F71">
      <w:pPr>
        <w:jc w:val="center"/>
        <w:rPr>
          <w:lang w:val="hr-HR"/>
        </w:rPr>
      </w:pPr>
      <w:r>
        <w:rPr>
          <w:lang w:val="hr-HR"/>
        </w:rPr>
        <w:t>U Rijeci</w:t>
      </w:r>
      <w:r w:rsidR="00340C75" w:rsidRPr="00EB7F71">
        <w:rPr>
          <w:lang w:val="hr-HR"/>
        </w:rPr>
        <w:t xml:space="preserve">, </w:t>
      </w:r>
      <w:r w:rsidR="006D5F64" w:rsidRPr="00EB7F71">
        <w:rPr>
          <w:szCs w:val="24"/>
          <w:lang w:val="hr-HR"/>
        </w:rPr>
        <w:t>25. srpnja  2018</w:t>
      </w:r>
      <w:r w:rsidR="00340C75" w:rsidRPr="00EB7F71">
        <w:rPr>
          <w:lang w:val="hr-HR"/>
        </w:rPr>
        <w:t>.</w:t>
      </w:r>
    </w:p>
    <w:p w:rsidRDefault="001D55C3" w:rsidP="008112F4" w:rsidR="001D55C3" w:rsidRPr="00EB7F71">
      <w:pPr>
        <w:jc w:val="center"/>
        <w:rPr>
          <w:lang w:val="hr-HR"/>
        </w:rPr>
      </w:pPr>
    </w:p>
    <w:p w:rsidRDefault="00B46294" w:rsidP="00B46294" w:rsidR="00340C75" w:rsidRPr="00EB7F71">
      <w:pPr>
        <w:ind w:left="7200"/>
        <w:jc w:val="both"/>
        <w:rPr>
          <w:lang w:val="hr-HR"/>
        </w:rPr>
      </w:pPr>
      <w:r w:rsidRPr="00EB7F71">
        <w:rPr>
          <w:lang w:val="hr-HR"/>
        </w:rPr>
        <w:t xml:space="preserve">       Sudac</w:t>
      </w:r>
    </w:p>
    <w:p w:rsidRDefault="00340C75" w:rsidP="00B46294" w:rsidR="00340C75" w:rsidRPr="00EB7F71">
      <w:pPr>
        <w:ind w:left="7200"/>
        <w:jc w:val="both"/>
        <w:rPr>
          <w:lang w:val="hr-HR"/>
        </w:rPr>
      </w:pPr>
      <w:r w:rsidRPr="00EB7F71">
        <w:rPr>
          <w:lang w:val="hr-HR"/>
        </w:rPr>
        <w:t>Liljana Ugrin</w:t>
      </w:r>
    </w:p>
    <w:p w:rsidRDefault="00340C75" w:rsidP="000D198F" w:rsidR="00340C75" w:rsidRPr="00EB7F71">
      <w:pPr>
        <w:jc w:val="both"/>
        <w:rPr>
          <w:lang w:val="hr-HR"/>
        </w:rPr>
      </w:pPr>
    </w:p>
    <w:p w:rsidRDefault="00340C75" w:rsidP="000D198F" w:rsidR="00340C75" w:rsidRPr="00EB7F71">
      <w:pPr>
        <w:jc w:val="both"/>
        <w:rPr>
          <w:lang w:val="hr-HR"/>
        </w:rPr>
      </w:pPr>
    </w:p>
    <w:p w:rsidRDefault="00340C75" w:rsidP="000D198F" w:rsidR="00340C75" w:rsidRPr="00EB7F71">
      <w:pPr>
        <w:jc w:val="both"/>
        <w:rPr>
          <w:lang w:val="hr-HR"/>
        </w:rPr>
      </w:pPr>
    </w:p>
    <w:p w:rsidRDefault="00340C75" w:rsidP="000D198F" w:rsidR="00340C75" w:rsidRPr="00EB7F71">
      <w:pPr>
        <w:jc w:val="both"/>
        <w:rPr>
          <w:lang w:val="hr-HR"/>
        </w:rPr>
      </w:pPr>
      <w:r w:rsidRPr="00EB7F71">
        <w:rPr>
          <w:lang w:val="hr-HR"/>
        </w:rPr>
        <w:t>POUKA O PRAVNOM LIJEKU</w:t>
      </w:r>
    </w:p>
    <w:p w:rsidRDefault="00340C75" w:rsidP="000D198F" w:rsidR="00340C75" w:rsidRPr="00EB7F71">
      <w:pPr>
        <w:jc w:val="both"/>
        <w:rPr>
          <w:lang w:val="hr-HR"/>
        </w:rPr>
      </w:pPr>
      <w:r w:rsidRPr="00EB7F71">
        <w:rPr>
          <w:lang w:val="hr-HR"/>
        </w:rPr>
        <w:t xml:space="preserve">          Protiv  ovog  rješenja  pravo  na  žalbu ima</w:t>
      </w:r>
      <w:r w:rsidR="0026790F" w:rsidRPr="00EB7F71">
        <w:rPr>
          <w:lang w:val="hr-HR"/>
        </w:rPr>
        <w:t xml:space="preserve"> nezadovoljna stranka.  </w:t>
      </w:r>
      <w:r w:rsidRPr="00EB7F71">
        <w:rPr>
          <w:lang w:val="hr-HR"/>
        </w:rPr>
        <w:t xml:space="preserve">Žalba se podnosi ovom sudu u 3  primjerka  u  roku od 8 dana od </w:t>
      </w:r>
      <w:r w:rsidR="00E31632" w:rsidRPr="00EB7F71">
        <w:rPr>
          <w:lang w:val="hr-HR"/>
        </w:rPr>
        <w:t>dostave</w:t>
      </w:r>
      <w:r w:rsidRPr="00EB7F71">
        <w:rPr>
          <w:lang w:val="hr-HR"/>
        </w:rPr>
        <w:t xml:space="preserve"> rješenja</w:t>
      </w:r>
      <w:r w:rsidR="0026790F" w:rsidRPr="00EB7F71">
        <w:rPr>
          <w:lang w:val="hr-HR"/>
        </w:rPr>
        <w:t xml:space="preserve">. </w:t>
      </w:r>
      <w:r w:rsidRPr="00EB7F71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EB7F71">
      <w:pPr>
        <w:jc w:val="both"/>
        <w:rPr>
          <w:rFonts w:eastAsia="MS Mincho"/>
          <w:lang w:val="hr-HR"/>
        </w:rPr>
      </w:pPr>
    </w:p>
    <w:p w:rsidRDefault="00340C75" w:rsidP="000D198F" w:rsidR="00340C75" w:rsidRPr="00EB7F71">
      <w:pPr>
        <w:jc w:val="both"/>
        <w:rPr>
          <w:lang w:val="hr-HR"/>
        </w:rPr>
      </w:pPr>
    </w:p>
    <w:p w:rsidRDefault="00340C75" w:rsidP="000D198F" w:rsidR="00340C75" w:rsidRPr="00EB7F71">
      <w:pPr>
        <w:jc w:val="both"/>
        <w:rPr>
          <w:lang w:val="hr-HR"/>
        </w:rPr>
      </w:pPr>
    </w:p>
    <w:p w:rsidRDefault="00A63509" w:rsidP="008112F4" w:rsidR="000D198F" w:rsidRPr="00EB7F71">
      <w:pPr>
        <w:jc w:val="both"/>
        <w:rPr>
          <w:lang w:val="hr-HR"/>
        </w:rPr>
      </w:pPr>
      <w:r w:rsidRPr="00EB7F71">
        <w:rPr>
          <w:lang w:val="hr-HR"/>
        </w:rPr>
        <w:t xml:space="preserve"> </w:t>
      </w:r>
    </w:p>
    <w:p w:rsidRDefault="0083572A" w:rsidP="000D198F" w:rsidR="0083572A" w:rsidRPr="00EB7F71">
      <w:pPr>
        <w:jc w:val="both"/>
        <w:rPr>
          <w:lang w:val="hr-HR"/>
        </w:rPr>
      </w:pPr>
    </w:p>
    <w:sectPr w:rsidSect="00EB7F71" w:rsidR="0083572A" w:rsidRPr="00EB7F71">
      <w:headerReference w:type="default" r:id="rId10"/>
      <w:footerReference w:type="default" r:id="rId11"/>
      <w:pgSz w:h="16840" w:w="11907"/>
      <w:pgMar w:gutter="0" w:footer="720" w:header="720" w:left="1871" w:bottom="1871" w:right="1247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0A75" w:rsidR="00CF0A75">
      <w:r>
        <w:separator/>
      </w:r>
    </w:p>
  </w:endnote>
  <w:endnote w:id="0" w:type="continuationSeparator">
    <w:p w:rsidRDefault="00CF0A75" w:rsidR="00CF0A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94106417"/>
      <w:docPartObj>
        <w:docPartGallery w:val="Page Numbers (Bottom of Page)"/>
        <w:docPartUnique/>
      </w:docPartObj>
    </w:sdtPr>
    <w:sdtEndPr/>
    <w:sdtContent>
      <w:p w:rsidRDefault="00EB7F71" w:rsidR="00EB7F7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02A9" w:rsidRPr="005802A9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0A75" w:rsidR="00CF0A75">
      <w:r>
        <w:separator/>
      </w:r>
    </w:p>
  </w:footnote>
  <w:footnote w:id="0" w:type="continuationSeparator">
    <w:p w:rsidRDefault="00CF0A75" w:rsidR="00CF0A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r w:rsidR="00A01BA6" w:rsidRPr="00A01BA6">
      <w:t>Poslovni broj  7 St-</w:t>
    </w:r>
    <w:r w:rsidR="006D5F64">
      <w:t>23</w:t>
    </w:r>
    <w:r w:rsidR="00A01BA6" w:rsidRPr="00A01BA6">
      <w:t>/201</w:t>
    </w:r>
    <w:r w:rsidR="006D5F64">
      <w:t>8</w:t>
    </w:r>
    <w:r w:rsidR="00A01BA6" w:rsidRPr="00A01BA6">
      <w:t>-</w:t>
    </w:r>
    <w:r w:rsidR="006D5F64">
      <w:t>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1D93"/>
    <w:rsid w:val="00087F04"/>
    <w:rsid w:val="0009372B"/>
    <w:rsid w:val="000939AF"/>
    <w:rsid w:val="000941B9"/>
    <w:rsid w:val="000A13D8"/>
    <w:rsid w:val="000C16EC"/>
    <w:rsid w:val="000C2F4F"/>
    <w:rsid w:val="000D198F"/>
    <w:rsid w:val="00104B7E"/>
    <w:rsid w:val="001077AC"/>
    <w:rsid w:val="00112C8C"/>
    <w:rsid w:val="00113CC2"/>
    <w:rsid w:val="001143D7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67173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54C98"/>
    <w:rsid w:val="00267876"/>
    <w:rsid w:val="0026790F"/>
    <w:rsid w:val="002725D8"/>
    <w:rsid w:val="00294415"/>
    <w:rsid w:val="00295193"/>
    <w:rsid w:val="002A12DA"/>
    <w:rsid w:val="002A2435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2F1304"/>
    <w:rsid w:val="00304660"/>
    <w:rsid w:val="00312B58"/>
    <w:rsid w:val="003146F2"/>
    <w:rsid w:val="00315D7F"/>
    <w:rsid w:val="003221E3"/>
    <w:rsid w:val="00340C75"/>
    <w:rsid w:val="00355562"/>
    <w:rsid w:val="003618D3"/>
    <w:rsid w:val="0036464D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802A9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63082"/>
    <w:rsid w:val="006717B5"/>
    <w:rsid w:val="00677067"/>
    <w:rsid w:val="00680D48"/>
    <w:rsid w:val="00681E94"/>
    <w:rsid w:val="006834D0"/>
    <w:rsid w:val="0069095E"/>
    <w:rsid w:val="0069585E"/>
    <w:rsid w:val="006B1B97"/>
    <w:rsid w:val="006D0BF4"/>
    <w:rsid w:val="006D5F64"/>
    <w:rsid w:val="006D6FF3"/>
    <w:rsid w:val="006E158C"/>
    <w:rsid w:val="006E5257"/>
    <w:rsid w:val="006F5260"/>
    <w:rsid w:val="006F6302"/>
    <w:rsid w:val="00705AF5"/>
    <w:rsid w:val="00714FE2"/>
    <w:rsid w:val="0072478D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5BEA"/>
    <w:rsid w:val="007B7483"/>
    <w:rsid w:val="007C68B7"/>
    <w:rsid w:val="007D0F20"/>
    <w:rsid w:val="007F01F7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929"/>
    <w:rsid w:val="00893DFF"/>
    <w:rsid w:val="00893E61"/>
    <w:rsid w:val="00896D07"/>
    <w:rsid w:val="008A0459"/>
    <w:rsid w:val="008A7927"/>
    <w:rsid w:val="008D02C1"/>
    <w:rsid w:val="008D4CC4"/>
    <w:rsid w:val="008F24CC"/>
    <w:rsid w:val="008F7F07"/>
    <w:rsid w:val="00903F55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1BA6"/>
    <w:rsid w:val="00A07F05"/>
    <w:rsid w:val="00A12828"/>
    <w:rsid w:val="00A159FB"/>
    <w:rsid w:val="00A20D46"/>
    <w:rsid w:val="00A25F6B"/>
    <w:rsid w:val="00A269C7"/>
    <w:rsid w:val="00A363B9"/>
    <w:rsid w:val="00A5230F"/>
    <w:rsid w:val="00A63509"/>
    <w:rsid w:val="00A719E7"/>
    <w:rsid w:val="00A72A7B"/>
    <w:rsid w:val="00A776A9"/>
    <w:rsid w:val="00A77792"/>
    <w:rsid w:val="00A801EC"/>
    <w:rsid w:val="00A86B28"/>
    <w:rsid w:val="00AC409F"/>
    <w:rsid w:val="00AC5856"/>
    <w:rsid w:val="00AD0131"/>
    <w:rsid w:val="00AE2B32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6BE"/>
    <w:rsid w:val="00B91837"/>
    <w:rsid w:val="00B93D1C"/>
    <w:rsid w:val="00B970ED"/>
    <w:rsid w:val="00BA2947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CF0A75"/>
    <w:rsid w:val="00D17B00"/>
    <w:rsid w:val="00D232A4"/>
    <w:rsid w:val="00D6193D"/>
    <w:rsid w:val="00D81E8F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B7F71"/>
    <w:rsid w:val="00EE09B9"/>
    <w:rsid w:val="00EE6F87"/>
    <w:rsid w:val="00F04706"/>
    <w:rsid w:val="00F06619"/>
    <w:rsid w:val="00F1192E"/>
    <w:rsid w:val="00F14F7F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customStyle="true" w:styleId="PodnojeChar" w:type="character">
    <w:name w:val="Podnožje Char"/>
    <w:basedOn w:val="Zadanifontodlomka"/>
    <w:link w:val="Podnoje"/>
    <w:uiPriority w:val="99"/>
    <w:rsid w:val="00EB7F71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802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02A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02A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02A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02A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customStyle="1" w:styleId="PodnojeChar" w:type="character">
    <w:name w:val="Podnožje Char"/>
    <w:basedOn w:val="Zadanifontodlomka"/>
    <w:link w:val="Podnoje"/>
    <w:uiPriority w:val="99"/>
    <w:rsid w:val="00EB7F71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802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02A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02A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2A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2A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St-23/2018</izvorni_sadrzaj>
    <derivirana_varijabla naziv="DomainObject.Predmet.OznakaBroj_1">St-23/2018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8 St-365/17</izvorni_sadrzaj>
    <derivirana_varijabla naziv="DomainObject.Predmet.PrimjedbaSuca_1">Veza 8 St-365/17</derivirana_varijabla>
  </DomainObject.Predmet.PrimjedbaSuca>
  <DomainObject.Predmet.ProtustrankaFormated>
    <izvorni_sadrzaj>  DS GRUPA d.o.o.</izvorni_sadrzaj>
    <derivirana_varijabla naziv="DomainObject.Predmet.ProtustrankaFormated_1">  DS GRUPA d.o.o.</derivirana_varijabla>
  </DomainObject.Predmet.ProtustrankaFormated>
  <DomainObject.Predmet.ProtustrankaFormatedOIB>
    <izvorni_sadrzaj>  DS GRUPA d.o.o., OIB 29058604414</izvorni_sadrzaj>
    <derivirana_varijabla naziv="DomainObject.Predmet.ProtustrankaFormatedOIB_1">  DS GRUPA d.o.o., OIB 29058604414</derivirana_varijabla>
  </DomainObject.Predmet.ProtustrankaFormatedOIB>
  <DomainObject.Predmet.ProtustrankaFormatedWithAdress>
    <izvorni_sadrzaj> DS GRUPA d.o.o., Nikole Cara 1, 51000 Rijeka</izvorni_sadrzaj>
    <derivirana_varijabla naziv="DomainObject.Predmet.ProtustrankaFormatedWithAdress_1"> DS GRUPA d.o.o., Nikole Cara 1, 51000 Rijeka</derivirana_varijabla>
  </DomainObject.Predmet.ProtustrankaFormatedWithAdress>
  <DomainObject.Predmet.ProtustrankaFormatedWithAdressOIB>
    <izvorni_sadrzaj> DS GRUPA d.o.o., OIB 29058604414, Nikole Cara 1, 51000 Rijeka</izvorni_sadrzaj>
    <derivirana_varijabla naziv="DomainObject.Predmet.ProtustrankaFormatedWithAdressOIB_1"> DS GRUPA d.o.o., OIB 29058604414, Nikole Cara 1, 51000 Rijeka</derivirana_varijabla>
  </DomainObject.Predmet.ProtustrankaFormatedWithAdressOIB>
  <DomainObject.Predmet.ProtustrankaWithAdress>
    <izvorni_sadrzaj>DS GRUPA d.o.o. Nikole Cara 1, 51000 Rijeka</izvorni_sadrzaj>
    <derivirana_varijabla naziv="DomainObject.Predmet.ProtustrankaWithAdress_1">DS GRUPA d.o.o. Nikole Cara 1, 51000 Rijeka</derivirana_varijabla>
  </DomainObject.Predmet.ProtustrankaWithAdress>
  <DomainObject.Predmet.ProtustrankaWithAdressOIB>
    <izvorni_sadrzaj>DS GRUPA d.o.o., OIB 29058604414, Nikole Cara 1, 51000 Rijeka</izvorni_sadrzaj>
    <derivirana_varijabla naziv="DomainObject.Predmet.ProtustrankaWithAdressOIB_1">DS GRUPA d.o.o., OIB 29058604414, Nikole Cara 1, 51000 Rijeka</derivirana_varijabla>
  </DomainObject.Predmet.ProtustrankaWithAdressOIB>
  <DomainObject.Predmet.ProtustrankaNazivFormated>
    <izvorni_sadrzaj>DS GRUPA d.o.o.</izvorni_sadrzaj>
    <derivirana_varijabla naziv="DomainObject.Predmet.ProtustrankaNazivFormated_1">DS GRUPA d.o.o.</derivirana_varijabla>
  </DomainObject.Predmet.ProtustrankaNazivFormated>
  <DomainObject.Predmet.ProtustrankaNazivFormatedOIB>
    <izvorni_sadrzaj>DS GRUPA d.o.o., OIB 29058604414</izvorni_sadrzaj>
    <derivirana_varijabla naziv="DomainObject.Predmet.ProtustrankaNazivFormatedOIB_1">DS GRUPA d.o.o., OIB 29058604414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DS GRUPA d.o.o.</item>
    </izvorni_sadrzaj>
    <derivirana_varijabla naziv="DomainObject.Predmet.ProtuStrankaListFormated_1">
      <item>DS GRUPA d.o.o.</item>
    </derivirana_varijabla>
  </DomainObject.Predmet.ProtuStrankaListFormated>
  <DomainObject.Predmet.ProtuStrankaListFormatedOIB>
    <izvorni_sadrzaj>
      <item>DS GRUPA d.o.o., OIB 29058604414</item>
    </izvorni_sadrzaj>
    <derivirana_varijabla naziv="DomainObject.Predmet.ProtuStrankaListFormatedOIB_1">
      <item>DS GRUPA d.o.o., OIB 29058604414</item>
    </derivirana_varijabla>
  </DomainObject.Predmet.ProtuStrankaListFormatedOIB>
  <DomainObject.Predmet.ProtuStrankaListFormatedWithAdress>
    <izvorni_sadrzaj>
      <item>DS GRUPA d.o.o., Nikole Cara 1, 51000 Rijeka</item>
    </izvorni_sadrzaj>
    <derivirana_varijabla naziv="DomainObject.Predmet.ProtuStrankaListFormatedWithAdress_1">
      <item>DS GRUPA d.o.o., Nikole Cara 1, 51000 Rijeka</item>
    </derivirana_varijabla>
  </DomainObject.Predmet.ProtuStrankaListFormatedWithAdress>
  <DomainObject.Predmet.ProtuStrankaListFormatedWithAdressOIB>
    <izvorni_sadrzaj>
      <item>DS GRUPA d.o.o., OIB 29058604414, Nikole Cara 1, 51000 Rijeka</item>
    </izvorni_sadrzaj>
    <derivirana_varijabla naziv="DomainObject.Predmet.ProtuStrankaListFormatedWithAdressOIB_1">
      <item>DS GRUPA d.o.o., OIB 29058604414, Nikole Cara 1, 51000 Rijeka</item>
    </derivirana_varijabla>
  </DomainObject.Predmet.ProtuStrankaListFormatedWithAdressOIB>
  <DomainObject.Predmet.ProtuStrankaListNazivFormated>
    <izvorni_sadrzaj>
      <item>DS GRUPA d.o.o.</item>
    </izvorni_sadrzaj>
    <derivirana_varijabla naziv="DomainObject.Predmet.ProtuStrankaListNazivFormated_1">
      <item>DS GRUPA d.o.o.</item>
    </derivirana_varijabla>
  </DomainObject.Predmet.ProtuStrankaListNazivFormated>
  <DomainObject.Predmet.ProtuStrankaListNazivFormatedOIB>
    <izvorni_sadrzaj>
      <item>DS GRUPA d.o.o., OIB 29058604414</item>
    </izvorni_sadrzaj>
    <derivirana_varijabla naziv="DomainObject.Predmet.ProtuStrankaListNazivFormatedOIB_1">
      <item>DS GRUPA d.o.o., OIB 29058604414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Daniel Stehlik</item>
      <item>OD Bušurelo, Žužul i partneri d.o.o.</item>
      <item>OD Hanžeković &amp; Partneri d.o.o.</item>
      <item>Veljko Knežević</item>
      <item>Zoran Tomić</item>
    </izvorni_sadrzaj>
    <derivirana_varijabla naziv="DomainObject.Predmet.OstaliListFormated_1">
      <item>Županijsko državno odvjetništvo u Rijeci punomoćnik sudionika u postupku REPUBLIKA HRVATSKA</item>
      <item>Daniel Stehlik</item>
      <item>OD Bušurelo, Žužul i partneri d.o.o.</item>
      <item>OD Hanžeković &amp; Partneri d.o.o.</item>
      <item>Veljko Knežević</item>
      <item>Zoran Tomić</item>
    </derivirana_varijabla>
  </DomainObject.Predmet.OstaliListFormated>
  <DomainObject.Predmet.OstaliListFormatedOIB>
    <izvorni_sadrzaj>
      <item>Županijsko državno odvjetništvo u Rijeci, OIB 03377753055 punomoćnik sudionika u postupku REPUBLIKA HRVATSKA</item>
      <item>Daniel Stehlik, OIB 77949740815</item>
      <item>OD Bušurelo, Žužul i partneri d.o.o.</item>
      <item>OD Hanžeković &amp; Partneri d.o.o.</item>
      <item>Veljko Knežević</item>
      <item>Zoran Tomić</item>
    </izvorni_sadrzaj>
    <derivirana_varijabla naziv="DomainObject.Predmet.OstaliListFormatedOIB_1">
      <item>Županijsko državno odvjetništvo u Rijeci, OIB 03377753055 punomoćnik sudionika u postupku REPUBLIKA HRVATSKA</item>
      <item>Daniel Stehlik, OIB 77949740815</item>
      <item>OD Bušurelo, Žužul i partneri d.o.o.</item>
      <item>OD Hanžeković &amp; Partneri d.o.o.</item>
      <item>Veljko Knežević</item>
      <item>Zoran Tomić</item>
    </derivirana_varijabla>
  </DomainObject.Predmet.OstaliListFormatedOIB>
  <DomainObject.Predmet.OstaliListFormatedWithAdress>
    <izvorni_sadrzaj>
      <item>Županijsko državno odvjetništvo u Rijeci, F. Kurelca bb, 51000 Rijeka punomoćnik sudionika u postupku REPUBLIKA HRVATSKA</item>
      <item>Daniel Stehlik, Slavka Krautzeka 77/A, 51000 Rijeka</item>
      <item>OD Bušurelo, Žužul i partneri d.o.o., Boškovićeva 13A, 10000 Zagreb</item>
      <item>OD Hanžeković &amp; Partneri d.o.o., Radnička cesta 22, 10000 Zagreb</item>
      <item>Veljko Knežević, Ribarska 4, 51000 Rijeka</item>
      <item>Zoran Tomić, Radnička cesta 52, 10000 Zagreb</item>
    </izvorni_sadrzaj>
    <derivirana_varijabla naziv="DomainObject.Predmet.OstaliListFormatedWithAdress_1">
      <item>Županijsko državno odvjetništvo u Rijeci, F. Kurelca bb, 51000 Rijeka punomoćnik sudionika u postupku REPUBLIKA HRVATSKA</item>
      <item>Daniel Stehlik, Slavka Krautzeka 77/A, 51000 Rijeka</item>
      <item>OD Bušurelo, Žužul i partneri d.o.o., Boškovićeva 13A, 10000 Zagreb</item>
      <item>OD Hanžeković &amp; Partneri d.o.o., Radnička cesta 22, 10000 Zagreb</item>
      <item>Veljko Knežević, Ribarska 4, 51000 Rijeka</item>
      <item>Zoran Tomić, Radnička cesta 52, 10000 Zagreb</item>
    </derivirana_varijabla>
  </DomainObject.Predmet.OstaliListFormatedWithAdress>
  <DomainObject.Predmet.OstaliListFormatedWithAdressOIB>
    <izvorni_sadrzaj>
      <item>Županijsko državno odvjetništvo u Rijeci, OIB 03377753055, F. Kurelca bb, 51000 Rijeka punomoćnik sudionika u postupku REPUBLIKA HRVATSKA</item>
      <item>Daniel Stehlik, OIB 77949740815, Slavka Krautzeka 77/A, 51000 Rijeka</item>
      <item>OD Bušurelo, Žužul i partneri d.o.o., Boškovićeva 13A, 10000 Zagreb</item>
      <item>OD Hanžeković &amp; Partneri d.o.o., Radnička cesta 22, 10000 Zagreb</item>
      <item>Veljko Knežević, Ribarska 4, 51000 Rijeka</item>
      <item>Zoran Tomić, Radnička cesta 52, 10000 Zagreb</item>
    </izvorni_sadrzaj>
    <derivirana_varijabla naziv="DomainObject.Predmet.OstaliListFormatedWithAdressOIB_1">
      <item>Županijsko državno odvjetništvo u Rijeci, OIB 03377753055, F. Kurelca bb, 51000 Rijeka punomoćnik sudionika u postupku REPUBLIKA HRVATSKA</item>
      <item>Daniel Stehlik, OIB 77949740815, Slavka Krautzeka 77/A, 51000 Rijeka</item>
      <item>OD Bušurelo, Žužul i partneri d.o.o., Boškovićeva 13A, 10000 Zagreb</item>
      <item>OD Hanžeković &amp; Partneri d.o.o., Radnička cesta 22, 10000 Zagreb</item>
      <item>Veljko Knežević, Ribarska 4, 51000 Rijeka</item>
      <item>Zoran Tomić, Radnička cesta 52, 10000 Zagreb</item>
    </derivirana_varijabla>
  </DomainObject.Predmet.OstaliListFormatedWithAdressOIB>
  <DomainObject.Predmet.OstaliListNazivFormated>
    <izvorni_sadrzaj>
      <item>Županijsko državno odvjetništvo u Rijeci</item>
      <item>Daniel Stehlik</item>
      <item>OD Bušurelo, Žužul i partneri d.o.o.</item>
      <item>OD Hanžeković &amp; Partneri d.o.o.</item>
      <item>Veljko Knežević</item>
      <item>Zoran Tomić</item>
    </izvorni_sadrzaj>
    <derivirana_varijabla naziv="DomainObject.Predmet.OstaliListNazivFormated_1">
      <item>Županijsko državno odvjetništvo u Rijeci</item>
      <item>Daniel Stehlik</item>
      <item>OD Bušurelo, Žužul i partneri d.o.o.</item>
      <item>OD Hanžeković &amp; Partneri d.o.o.</item>
      <item>Veljko Knežević</item>
      <item>Zoran Tomić</item>
    </derivirana_varijabla>
  </DomainObject.Predmet.OstaliListNazivFormated>
  <DomainObject.Predmet.OstaliListNazivFormatedOIB>
    <izvorni_sadrzaj>
      <item>Županijsko državno odvjetništvo u Rijeci, OIB 03377753055</item>
      <item>Daniel Stehlik, OIB 77949740815</item>
      <item>OD Bušurelo, Žužul i partneri d.o.o.</item>
      <item>OD Hanžeković &amp; Partneri d.o.o.</item>
      <item>Veljko Knežević</item>
      <item>Zoran Tomić</item>
    </izvorni_sadrzaj>
    <derivirana_varijabla naziv="DomainObject.Predmet.OstaliListNazivFormatedOIB_1">
      <item>Županijsko državno odvjetništvo u Rijeci, OIB 03377753055</item>
      <item>Daniel Stehlik, OIB 77949740815</item>
      <item>OD Bušurelo, Žužul i partneri d.o.o.</item>
      <item>OD Hanžeković &amp; Partneri d.o.o.</item>
      <item>Veljko Knežević</item>
      <item>Zoran Tomić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DS GRUPA d.o.o.</izvorni_sadrzaj>
    <derivirana_varijabla naziv="DomainObject.Predmet.ProtustrankaIDrugi_1">DS GRUPA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DS GRUPA d.o.o., OIB 29058604414, Nikole Cara 1, 51000 Rijeka</izvorni_sadrzaj>
    <derivirana_varijabla naziv="DomainObject.Predmet.ProtustrankaIDrugiAdressOIB_1">DS GRUPA d.o.o., OIB 29058604414, Nikole Cara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DS GRUPA d.o.o.</item>
      <item>REPUBLIKA HRVATSKA</item>
      <item>Županijsko državno odvjetništvo u Rijeci</item>
      <item>Daniel Stehlik</item>
      <item>OD Bušurelo, Žužul i partneri d.o.o.</item>
      <item>OD Hanžeković &amp; Partneri d.o.o.</item>
      <item>Veljko Knežević</item>
      <item>Zoran Tomić</item>
    </izvorni_sadrzaj>
    <derivirana_varijabla naziv="DomainObject.Predmet.SudioniciListNaziv_1">
      <item>DS GRUPA d.o.o.</item>
      <item>REPUBLIKA HRVATSKA</item>
      <item>Županijsko državno odvjetništvo u Rijeci</item>
      <item>Daniel Stehlik</item>
      <item>OD Bušurelo, Žužul i partneri d.o.o.</item>
      <item>OD Hanžeković &amp; Partneri d.o.o.</item>
      <item>Veljko Knežević</item>
      <item>Zoran Tomić</item>
    </derivirana_varijabla>
  </DomainObject.Predmet.SudioniciListNaziv>
  <DomainObject.Predmet.SudioniciListAdressOIB>
    <izvorni_sadrzaj>
      <item>DS GRUPA d.o.o., OIB 29058604414, Nikole Cara 1,51000 Rijeka</item>
      <item>REPUBLIKA HRVATSKA, OIB 52634238587</item>
      <item>Županijsko državno odvjetništvo u Rijeci, OIB 03377753055, F. Kurelca bb,51000 Rijeka</item>
      <item>Daniel Stehlik, OIB 77949740815, Slavka Krautzeka 77/A,51000 Rijeka</item>
      <item>OD Bušurelo, Žužul i partneri d.o.o., Boškovićeva 13A,10000 Zagreb</item>
      <item>OD Hanžeković &amp; Partneri d.o.o., Radnička cesta 22,10000 Zagreb</item>
      <item>Veljko Knežević, Ribarska 4,51000 Rijeka</item>
      <item>Zoran Tomić, Radnička cesta 52,10000 Zagreb</item>
    </izvorni_sadrzaj>
    <derivirana_varijabla naziv="DomainObject.Predmet.SudioniciListAdressOIB_1">
      <item>DS GRUPA d.o.o., OIB 29058604414, Nikole Cara 1,51000 Rijeka</item>
      <item>REPUBLIKA HRVATSKA, OIB 52634238587</item>
      <item>Županijsko državno odvjetništvo u Rijeci, OIB 03377753055, F. Kurelca bb,51000 Rijeka</item>
      <item>Daniel Stehlik, OIB 77949740815, Slavka Krautzeka 77/A,51000 Rijeka</item>
      <item>OD Bušurelo, Žužul i partneri d.o.o., Boškovićeva 13A,10000 Zagreb</item>
      <item>OD Hanžeković &amp; Partneri d.o.o., Radnička cesta 22,10000 Zagreb</item>
      <item>Veljko Knežević, Ribarska 4,51000 Rijeka</item>
      <item>Zoran Tomić, Radnička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29058604414</item>
      <item>, OIB 52634238587</item>
      <item>, OIB 03377753055</item>
      <item>, OIB 77949740815</item>
      <item>, OIB null</item>
      <item>, OIB null</item>
      <item>, OIB null</item>
      <item>, OIB null</item>
    </izvorni_sadrzaj>
    <derivirana_varijabla naziv="DomainObject.Predmet.SudioniciListNazivOIB_1">
      <item>, OIB 29058604414</item>
      <item>, OIB 52634238587</item>
      <item>, OIB 03377753055</item>
      <item>, OIB 77949740815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327</properties:Words>
  <properties:Characters>1682</properties:Characters>
  <properties:Lines>57</properties:Lines>
  <properties:Paragraphs>19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2018-07-25T11:39:00Z</dcterms:created>
  <dc:creator>T SUD</dc:creator>
  <cp:lastModifiedBy>Adriana Zurak</cp:lastModifiedBy>
  <cp:lastPrinted>2018-07-25T11:42:00Z</cp:lastPrinted>
  <dcterms:modified xmlns:xsi="http://www.w3.org/2001/XMLSchema-instance" xsi:type="dcterms:W3CDTF">2018-07-25T11:45:00Z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(23  18    nagrada privremenom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