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8857" w14:paraId="5948857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447DF3">
        <w:rPr>
          <w:b/>
        </w:rPr>
        <w:t>A-G DINAS d.o.o. za obradu drveta, usluge i trgovinu "u stečaju", Beljevina, Lj. Gaja 27, OIB: 80794569722, MBS: 050026145</w:t>
      </w:r>
      <w:r w:rsidR="00CF5CF1">
        <w:rPr>
          <w:b/>
          <w:bCs/>
        </w:rPr>
        <w:t>,</w:t>
      </w:r>
      <w:r w:rsidR="00CF5CF1">
        <w:t xml:space="preserve"> dana </w:t>
      </w:r>
      <w:r w:rsidR="00447DF3">
        <w:t>3. siječnja 2017. g.,</w:t>
      </w:r>
    </w:p>
    <w:p w:rsidRDefault="00447DF3" w:rsidP="00447DF3" w:rsidR="00CF5CF1">
      <w:pPr>
        <w:tabs>
          <w:tab w:pos="3630" w:val="left"/>
          <w:tab w:pos="6660" w:val="left"/>
        </w:tabs>
        <w:jc w:val="both"/>
      </w:pPr>
      <w:r>
        <w:tab/>
      </w:r>
      <w:r>
        <w:tab/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7A5B4D" w:rsidR="00F45DD4" w:rsidRPr="00E95B25">
      <w:pPr>
        <w:numPr>
          <w:ilvl w:val="0"/>
          <w:numId w:val="22"/>
        </w:numPr>
        <w:suppressAutoHyphens/>
        <w:ind w:firstLine="851" w:left="0"/>
        <w:jc w:val="both"/>
        <w:rPr>
          <w:bCs/>
        </w:rPr>
      </w:pPr>
      <w:r>
        <w:t>Utvrđuje se da je rješenje o dosudi nekretnina stečajnog dužnika kupcu</w:t>
      </w:r>
      <w:r w:rsidR="00E77B94">
        <w:t xml:space="preserve"> </w:t>
      </w:r>
      <w:r w:rsidR="00447DF3" w:rsidRPr="005C5A50">
        <w:rPr>
          <w:b/>
        </w:rPr>
        <w:t>Kemo d.o.o. Zagreb, Klaićeva 66, OIB: 29097332500</w:t>
      </w:r>
      <w:r w:rsidR="00447DF3">
        <w:rPr>
          <w:b/>
        </w:rPr>
        <w:t xml:space="preserve"> </w:t>
      </w:r>
      <w:r w:rsidR="00CF5CF1">
        <w:t>za n</w:t>
      </w:r>
      <w:r w:rsidR="00CF5CF1" w:rsidRPr="00D75407">
        <w:t xml:space="preserve">ekretninu: </w:t>
      </w:r>
      <w:r w:rsidR="00E95B25">
        <w:t xml:space="preserve">upisanu </w:t>
      </w:r>
      <w:r w:rsidR="00447DF3">
        <w:t xml:space="preserve">u zk. ul. 1236 k.o. Đurđenovac kod OS Osijek zk. odjel Našice kč. br. 1175/3 4 zgrade i ekonomsko dvorište, Trg N. Š. Zrinskog 3952 m2, pripis iz uloška 1174 </w:t>
      </w:r>
      <w:r w:rsidR="00447DF3" w:rsidRPr="0000058F">
        <w:t xml:space="preserve">za iznos od </w:t>
      </w:r>
      <w:r w:rsidR="00447DF3" w:rsidRPr="005C5A50">
        <w:rPr>
          <w:b/>
        </w:rPr>
        <w:t>319.488,00 kn</w:t>
      </w:r>
      <w:r w:rsidR="00447DF3">
        <w:t xml:space="preserve"> </w:t>
      </w:r>
      <w:r>
        <w:t>po</w:t>
      </w:r>
      <w:r w:rsidR="009C1D35">
        <w:t xml:space="preserve">stalo pravomoćno dana </w:t>
      </w:r>
      <w:r w:rsidR="00031012">
        <w:t>27. prosinca</w:t>
      </w:r>
      <w:r w:rsidR="009C1D35">
        <w:t xml:space="preserve"> 2016. g. </w:t>
      </w:r>
      <w:r w:rsidR="00264D7A" w:rsidRPr="00E95B25">
        <w:rPr>
          <w:b/>
        </w:rPr>
        <w:t>predaje se</w:t>
      </w:r>
      <w:r w:rsidR="00264D7A">
        <w:t xml:space="preserve"> kupcu </w:t>
      </w:r>
      <w:r w:rsidR="00447DF3" w:rsidRPr="005C5A50">
        <w:rPr>
          <w:b/>
        </w:rPr>
        <w:t>Kemo d.o.o. Zagreb, Klaićeva 66, OIB: 29097332500</w:t>
      </w:r>
      <w:r w:rsidR="00264D7A">
        <w:t xml:space="preserve">. </w:t>
      </w:r>
      <w:r w:rsidR="00CA2D01">
        <w:t xml:space="preserve"> </w:t>
      </w:r>
    </w:p>
    <w:p w:rsidRDefault="007A5B4D" w:rsidP="007A5B4D" w:rsidR="00F45DD4">
      <w:pPr>
        <w:tabs>
          <w:tab w:pos="2040" w:val="left"/>
        </w:tabs>
        <w:jc w:val="both"/>
      </w:pPr>
      <w:r>
        <w:tab/>
      </w:r>
    </w:p>
    <w:p w:rsidRDefault="0084627B" w:rsidP="009C1D35" w:rsidR="00493768" w:rsidRPr="00944FF5">
      <w:pPr>
        <w:numPr>
          <w:ilvl w:val="0"/>
          <w:numId w:val="18"/>
        </w:numPr>
        <w:ind w:firstLine="709" w:left="142"/>
        <w:jc w:val="both"/>
      </w:pPr>
      <w:r>
        <w:t xml:space="preserve">Zemljišnoknjižni odjel Općinskog suda u </w:t>
      </w:r>
      <w:r w:rsidR="007A5B4D">
        <w:t>Osijeku</w:t>
      </w:r>
      <w:r w:rsidR="009C1D35">
        <w:t xml:space="preserve"> </w:t>
      </w:r>
      <w:r w:rsidR="00CA2D01">
        <w:t xml:space="preserve">Stalna služba </w:t>
      </w:r>
      <w:r w:rsidR="00031012">
        <w:t>Našice</w:t>
      </w:r>
      <w:r w:rsidR="00F72571">
        <w:t xml:space="preserve"> zk. odjel </w:t>
      </w:r>
      <w:r w:rsidR="00031012">
        <w:t>Našice</w:t>
      </w:r>
      <w:r w:rsidR="00F72571" w:rsidRPr="00944FF5">
        <w:t xml:space="preserve"> izvršit</w:t>
      </w:r>
      <w:r w:rsidRPr="00944FF5">
        <w:t xml:space="preserve"> će upis prava vlasništva na predan</w:t>
      </w:r>
      <w:r w:rsidR="009D4238" w:rsidRPr="00944FF5">
        <w:t>oj</w:t>
      </w:r>
      <w:r w:rsidRPr="00944FF5">
        <w:t xml:space="preserve"> nekretnin</w:t>
      </w:r>
      <w:r w:rsidR="009D4238" w:rsidRPr="00944FF5">
        <w:t>i</w:t>
      </w:r>
      <w:r w:rsidRPr="00944FF5">
        <w:t xml:space="preserve"> u korist kupca i b</w:t>
      </w:r>
      <w:r w:rsidR="00386290" w:rsidRPr="00944FF5">
        <w:t xml:space="preserve">risati sve terete i zabilježbe i </w:t>
      </w:r>
      <w:r w:rsidR="00560345" w:rsidRPr="00944FF5">
        <w:t>to</w:t>
      </w:r>
      <w:r w:rsidR="00F72571" w:rsidRPr="00944FF5">
        <w:t xml:space="preserve"> u odnosu na slijedeću nekretninu</w:t>
      </w:r>
      <w:r w:rsidR="00493768" w:rsidRPr="00944FF5">
        <w:t>:</w:t>
      </w:r>
    </w:p>
    <w:p w:rsidRDefault="00F72571" w:rsidP="00F72571" w:rsidR="00F72571" w:rsidRPr="00447DF3">
      <w:pPr>
        <w:ind w:left="851"/>
        <w:jc w:val="both"/>
      </w:pPr>
    </w:p>
    <w:p w:rsidRDefault="00447DF3" w:rsidP="00F72571" w:rsidR="00F72571" w:rsidRPr="00447DF3">
      <w:pPr>
        <w:pStyle w:val="Odlomakpopisa"/>
        <w:numPr>
          <w:ilvl w:val="0"/>
          <w:numId w:val="21"/>
        </w:numPr>
        <w:ind w:left="851"/>
        <w:jc w:val="both"/>
        <w:rPr>
          <w:rFonts w:hAnsi="Times New Roman" w:ascii="Times New Roman"/>
          <w:sz w:val="24"/>
          <w:szCs w:val="24"/>
        </w:rPr>
      </w:pPr>
      <w:r w:rsidRPr="00447DF3">
        <w:rPr>
          <w:rFonts w:hAnsi="Times New Roman" w:ascii="Times New Roman"/>
          <w:sz w:val="24"/>
          <w:szCs w:val="24"/>
        </w:rPr>
        <w:t>upisanu u zk. ul. 1236 k.o. Đurđenovac kod OS Osijek zk. odjel Našice kč. br. 1175/3 4 zgrade i ekonomsko dvorište, Trg N. Š. Zrinskog 3952 m2, pripis iz uloška 1174</w:t>
      </w:r>
    </w:p>
    <w:p w:rsidRDefault="00493768" w:rsidP="008918F2" w:rsidR="0084627B" w:rsidRPr="00447DF3">
      <w:pPr>
        <w:ind w:left="1211"/>
        <w:jc w:val="both"/>
      </w:pPr>
      <w:r w:rsidRPr="00447DF3">
        <w:rPr>
          <w:b/>
        </w:rPr>
        <w:t xml:space="preserve"> </w:t>
      </w:r>
      <w:r w:rsidRPr="00447DF3">
        <w:t xml:space="preserve">B </w:t>
      </w:r>
      <w:r w:rsidR="00440696" w:rsidRPr="00447DF3">
        <w:t>Vlastovnica</w:t>
      </w:r>
    </w:p>
    <w:p w:rsidRDefault="00031012" w:rsidP="00F7659F" w:rsidR="00FA2C6D" w:rsidRPr="00043562">
      <w:pPr>
        <w:rPr>
          <w:color w:val="000000"/>
        </w:rPr>
      </w:pPr>
      <w:r w:rsidRPr="00043562">
        <w:rPr>
          <w:color w:val="000000"/>
        </w:rPr>
        <w:t>3</w:t>
      </w:r>
      <w:r w:rsidR="007B6758" w:rsidRPr="00043562">
        <w:rPr>
          <w:color w:val="000000"/>
        </w:rPr>
        <w:t xml:space="preserve">.1 </w:t>
      </w:r>
      <w:r w:rsidRPr="00043562">
        <w:rPr>
          <w:color w:val="000000"/>
        </w:rPr>
        <w:t>Zaprimljeno 18.04.2013. broj Z-936/13</w:t>
      </w:r>
      <w:r w:rsidRPr="00043562">
        <w:rPr>
          <w:color w:val="000000"/>
        </w:rPr>
        <w:br/>
        <w:t>Na temelju rješenja Financijske agencije, Zagreb, Nagodbenog vijeća: HR03, Zagreb, Ozaljska 10, od 11. travnja 2013. godine, klasa: UP-I/110/07/13-01/2439, ur.br: 04-06-13-2439-13 i čl. 51. st. 8. Zakona o financijskom poslovanju i predstečajnoj nagodbi (NN 108/12, 144/12), zabilježuje se otvaranje postupka predstečajne nagodbe na nekretninama upisanim u A.</w:t>
      </w:r>
    </w:p>
    <w:p w:rsidRDefault="00043562" w:rsidP="00F7659F" w:rsidR="00043562" w:rsidRPr="00043562">
      <w:pPr>
        <w:rPr>
          <w:color w:val="000000"/>
        </w:rPr>
      </w:pPr>
    </w:p>
    <w:p w:rsidRDefault="00043562" w:rsidP="00F7659F" w:rsidR="00043562" w:rsidRPr="00043562">
      <w:pPr>
        <w:rPr>
          <w:color w:val="000000"/>
        </w:rPr>
      </w:pPr>
      <w:r w:rsidRPr="00043562">
        <w:rPr>
          <w:color w:val="000000"/>
        </w:rPr>
        <w:t>4.1. Zaprimljeno 12.03.2015. broj Z-530/15</w:t>
      </w:r>
      <w:r w:rsidRPr="00043562">
        <w:rPr>
          <w:color w:val="000000"/>
        </w:rPr>
        <w:br/>
        <w:t>Na temelju rješenja Trgovačkog suda u Osijeku od 11. ožujka 2015.g. broj 6 St-13/15-7 zabilježuje se otvaranje stečajnog postupka na nekretninama upisanim u A.</w:t>
      </w:r>
    </w:p>
    <w:p w:rsidRDefault="00043562" w:rsidP="00F7659F" w:rsidR="00043562" w:rsidRPr="00043562">
      <w:pPr>
        <w:rPr>
          <w:color w:val="000000"/>
        </w:rPr>
      </w:pPr>
    </w:p>
    <w:p w:rsidRDefault="00043562" w:rsidP="00F7659F" w:rsidR="00043562">
      <w:pPr>
        <w:rPr>
          <w:color w:val="000000"/>
        </w:rPr>
      </w:pPr>
      <w:r w:rsidRPr="00043562">
        <w:rPr>
          <w:color w:val="000000"/>
        </w:rPr>
        <w:lastRenderedPageBreak/>
        <w:t>5.1 Zaprimljeno 09.07.2015. broj Z-1478/15</w:t>
      </w:r>
      <w:r w:rsidRPr="00043562">
        <w:rPr>
          <w:color w:val="000000"/>
        </w:rPr>
        <w:br/>
        <w:t>Na temelju rješenja Trgovačkog suda u Osijeku od 07.07.2015., broj: 6 St-13/15-38, zabilježuje se rješenje o prodaji nekretnina stečajnog dužnika na nekretninama u A.</w:t>
      </w:r>
    </w:p>
    <w:p w:rsidRDefault="00043562" w:rsidP="00F7659F" w:rsidR="00043562">
      <w:pPr>
        <w:rPr>
          <w:color w:val="000000"/>
        </w:rPr>
      </w:pPr>
      <w:r>
        <w:rPr>
          <w:color w:val="000000"/>
        </w:rPr>
        <w:t>ZABILJEŽBA</w:t>
      </w:r>
    </w:p>
    <w:p w:rsidRDefault="00043562" w:rsidP="00F7659F" w:rsidR="00043562" w:rsidRPr="00043562">
      <w:pPr>
        <w:rPr>
          <w:color w:val="000000"/>
        </w:rPr>
      </w:pPr>
    </w:p>
    <w:p w:rsidRDefault="00FA2C6D" w:rsidP="00F7659F" w:rsidR="00FA2C6D" w:rsidRPr="00FA2C6D">
      <w:pPr>
        <w:rPr>
          <w:color w:val="000000"/>
        </w:rPr>
      </w:pPr>
    </w:p>
    <w:p w:rsidRDefault="00FA2C6D" w:rsidP="00F7659F" w:rsidR="00FA2C6D" w:rsidRPr="00043562">
      <w:pPr>
        <w:rPr>
          <w:color w:val="000000"/>
        </w:rPr>
      </w:pPr>
      <w:r w:rsidRPr="00043562">
        <w:rPr>
          <w:color w:val="000000"/>
        </w:rPr>
        <w:tab/>
        <w:t>C Teretovnica</w:t>
      </w:r>
    </w:p>
    <w:p w:rsidRDefault="00043562" w:rsidP="00F7659F" w:rsidR="00043562" w:rsidRPr="00043562">
      <w:pPr>
        <w:rPr>
          <w:color w:val="000000"/>
        </w:rPr>
      </w:pPr>
      <w:r w:rsidRPr="00043562">
        <w:rPr>
          <w:color w:val="000000"/>
        </w:rPr>
        <w:t xml:space="preserve">13.1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321"/>
        <w:gridCol w:w="1604"/>
      </w:tblGrid>
      <w:tr w:rsidTr="00043562" w:rsidR="00043562" w:rsidRPr="00043562">
        <w:tc>
          <w:tcPr>
            <w:tcW w:type="dxa" w:w="7321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43562" w:rsidR="00043562" w:rsidRPr="00043562">
            <w:pPr>
              <w:rPr>
                <w:color w:val="333333"/>
              </w:rPr>
            </w:pPr>
            <w:r w:rsidRPr="00043562">
              <w:rPr>
                <w:color w:val="000000"/>
              </w:rPr>
              <w:t>Zaprimljeno 01.04.2011. broj Z-816/11</w:t>
            </w:r>
            <w:r w:rsidRPr="00043562">
              <w:rPr>
                <w:color w:val="000000"/>
              </w:rPr>
              <w:br/>
              <w:t>Na temelju općeg ugovora i sporazuma o osiguranju, solemniziranog po javnom bilježniku iz Osijeka, pod br: Ov-1579/11, uknjižuje se pravo zaloga na nekretninama u A, u iznosu od 5.000.000,00 EUR, u protuvrijednosti kuna prema srednjem tečaju HNB za EUR, uz valutnu klauzulu, uvećano za redovnu godišnju kamatu prema općim aktima OTP banke d.d. Zadar, koja je promjenjiva, ugovorene zatezne kamate, naknade i eventualno druge troškove, u korist:</w:t>
            </w:r>
          </w:p>
        </w:tc>
        <w:tc>
          <w:tcPr>
            <w:tcW w:type="dxa" w:w="160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43562" w:rsidR="00043562" w:rsidRPr="00043562">
            <w:pPr>
              <w:rPr>
                <w:color w:val="333333"/>
              </w:rPr>
            </w:pPr>
          </w:p>
        </w:tc>
      </w:tr>
    </w:tbl>
    <w:p w:rsidRDefault="00043562" w:rsidP="00F7659F" w:rsidR="00043562" w:rsidRPr="00043562">
      <w:pPr>
        <w:rPr>
          <w:color w:val="000000"/>
        </w:rPr>
      </w:pPr>
      <w:r w:rsidRPr="00043562">
        <w:rPr>
          <w:b/>
          <w:bCs/>
          <w:color w:val="000000"/>
        </w:rPr>
        <w:t>OTP BANKA HRVATSKA D.D., OIB: 52508873833, ZADAR, DOMOVINSKOG RATA 3</w:t>
      </w:r>
    </w:p>
    <w:p w:rsidRDefault="00FA2C6D" w:rsidP="00F7659F" w:rsidR="00FA2C6D" w:rsidRPr="00043562">
      <w:pPr>
        <w:rPr>
          <w:b/>
          <w:bCs/>
          <w:color w:val="000000"/>
        </w:rPr>
      </w:pPr>
      <w:r w:rsidRPr="00043562">
        <w:rPr>
          <w:b/>
          <w:bCs/>
          <w:color w:val="000000"/>
        </w:rPr>
        <w:t xml:space="preserve">Iznos tereta </w:t>
      </w:r>
      <w:r w:rsidR="00043562" w:rsidRPr="00043562">
        <w:rPr>
          <w:b/>
          <w:bCs/>
          <w:color w:val="000000"/>
        </w:rPr>
        <w:t>5</w:t>
      </w:r>
      <w:r w:rsidRPr="00043562">
        <w:rPr>
          <w:b/>
          <w:bCs/>
          <w:color w:val="000000"/>
        </w:rPr>
        <w:t xml:space="preserve">.000.000,00 </w:t>
      </w:r>
      <w:r w:rsidR="00043562" w:rsidRPr="00043562">
        <w:rPr>
          <w:b/>
          <w:bCs/>
          <w:color w:val="000000"/>
        </w:rPr>
        <w:t>EUR-a</w:t>
      </w:r>
    </w:p>
    <w:p w:rsidRDefault="00FA2C6D" w:rsidP="00F7659F" w:rsidR="00FA2C6D" w:rsidRPr="001A29B9">
      <w:pPr>
        <w:rPr>
          <w:color w:val="000000"/>
        </w:rPr>
      </w:pPr>
      <w:r w:rsidRPr="001A29B9">
        <w:rPr>
          <w:b/>
          <w:bCs/>
          <w:color w:val="000000"/>
        </w:rPr>
        <w:t xml:space="preserve">Primjedba: </w:t>
      </w:r>
      <w:r w:rsidR="00043562">
        <w:rPr>
          <w:color w:val="000000"/>
        </w:rPr>
        <w:t>Sporedna hipoteka</w:t>
      </w:r>
    </w:p>
    <w:p w:rsidRDefault="00043562" w:rsidP="00F7659F" w:rsidR="00043562">
      <w:pPr>
        <w:rPr>
          <w:color w:val="000000"/>
        </w:rPr>
      </w:pPr>
    </w:p>
    <w:p w:rsidRDefault="00043562" w:rsidP="00F7659F" w:rsidR="00043562">
      <w:pPr>
        <w:rPr>
          <w:color w:val="000000"/>
        </w:rPr>
      </w:pPr>
      <w:r>
        <w:rPr>
          <w:color w:val="000000"/>
        </w:rPr>
        <w:t>13.2 Zabilježuje se da je glavna hipoteka upisana zk. ul. br. 506 k.o. Beljevina</w:t>
      </w:r>
    </w:p>
    <w:p w:rsidRDefault="00043562" w:rsidP="00F7659F" w:rsidR="00043562" w:rsidRPr="00043562">
      <w:pPr>
        <w:rPr>
          <w:color w:val="000000"/>
        </w:rPr>
      </w:pPr>
    </w:p>
    <w:p w:rsidRDefault="00043562" w:rsidP="00F7659F" w:rsidR="00043562" w:rsidRPr="00043562">
      <w:pPr>
        <w:rPr>
          <w:color w:val="000000"/>
        </w:rPr>
      </w:pPr>
      <w:r w:rsidRPr="00043562">
        <w:rPr>
          <w:color w:val="000000"/>
        </w:rPr>
        <w:t>14.1 Zaprimljeno 04.04.2014. broj Z-744/14</w:t>
      </w:r>
      <w:r w:rsidRPr="00043562">
        <w:rPr>
          <w:color w:val="000000"/>
        </w:rPr>
        <w:br/>
        <w:t>Na temelju rješenja ovog suda od 3. travnja 2014., broj Ovr-158/14., predbilježuje se pravo zaloga na nekretninama u A u ukupnom iznosu od 18.394.000,60 kn s pripadajućim kamatama, temeljem ovršnih isprava ( čl. 128 Općeg poreznog zakona, NN 147/08. i 18/11. ) i troška ovog postupka osiguranja , za korist:</w:t>
      </w:r>
    </w:p>
    <w:p w:rsidRDefault="00043562" w:rsidP="00F7659F" w:rsidR="00043562" w:rsidRPr="00043562">
      <w:pPr>
        <w:rPr>
          <w:color w:val="000000"/>
        </w:rPr>
      </w:pPr>
      <w:r w:rsidRPr="00043562">
        <w:rPr>
          <w:color w:val="000000"/>
        </w:rPr>
        <w:t>REPUBLIKA HRVATSKA – MINISTARSTVO FINANCIJA</w:t>
      </w:r>
    </w:p>
    <w:p w:rsidRDefault="00043562" w:rsidP="00F7659F" w:rsidR="00043562" w:rsidRPr="00043562">
      <w:pPr>
        <w:rPr>
          <w:color w:val="000000"/>
        </w:rPr>
      </w:pPr>
      <w:r w:rsidRPr="00043562">
        <w:rPr>
          <w:color w:val="000000"/>
        </w:rPr>
        <w:t>Iznos tereta: 18.394.000,60 kn</w:t>
      </w:r>
    </w:p>
    <w:p w:rsidRDefault="00043562" w:rsidP="00F7659F" w:rsidR="00043562" w:rsidRPr="00043562">
      <w:pPr>
        <w:rPr>
          <w:color w:val="000000"/>
        </w:rPr>
      </w:pPr>
      <w:r w:rsidRPr="00043562">
        <w:rPr>
          <w:color w:val="000000"/>
        </w:rPr>
        <w:t>Predbilježba na 14.2</w:t>
      </w:r>
    </w:p>
    <w:p w:rsidRDefault="00043562" w:rsidP="00F7659F" w:rsidR="00043562" w:rsidRPr="00043562">
      <w:pPr>
        <w:rPr>
          <w:color w:val="000000"/>
        </w:rPr>
      </w:pPr>
    </w:p>
    <w:p w:rsidRDefault="00043562" w:rsidP="00F7659F" w:rsidR="00043562" w:rsidRPr="00043562">
      <w:pPr>
        <w:rPr>
          <w:color w:val="000000"/>
        </w:rPr>
      </w:pPr>
      <w:r w:rsidRPr="00043562">
        <w:rPr>
          <w:color w:val="000000"/>
        </w:rPr>
        <w:t>14.2 Zaprimljeno 11.06.2014. broj Z-1259/14</w:t>
      </w:r>
      <w:r w:rsidRPr="00043562">
        <w:rPr>
          <w:color w:val="000000"/>
        </w:rPr>
        <w:br/>
        <w:t>Na temelju pravomoćnog rješenja Općinskog suda u Našicama od 03.04.2014., broj: Ovr-158/14-2, zabilježuje se opravdanje predbilježbe prava zaloga na nekretninama u A, upisane za korist RH - Ministarstva financija pod Z-744/14, C rbr. 14.1.</w:t>
      </w:r>
    </w:p>
    <w:p w:rsidRDefault="00043562" w:rsidP="00F7659F" w:rsidR="00043562" w:rsidRPr="00043562">
      <w:pPr>
        <w:rPr>
          <w:color w:val="000000"/>
        </w:rPr>
      </w:pPr>
    </w:p>
    <w:p w:rsidRDefault="00043562" w:rsidP="00F7659F" w:rsidR="00043562" w:rsidRPr="00043562">
      <w:pPr>
        <w:rPr>
          <w:color w:val="000000"/>
        </w:rPr>
      </w:pPr>
      <w:r w:rsidRPr="00043562">
        <w:rPr>
          <w:color w:val="000000"/>
        </w:rPr>
        <w:t>14.3 Zaprimljeno 11.06.2014. broj Z-1259/14</w:t>
      </w:r>
      <w:r w:rsidRPr="00043562">
        <w:rPr>
          <w:color w:val="000000"/>
        </w:rPr>
        <w:br/>
        <w:t>Zabilježuje se ovršivost tražbine radi čijeg osiguranja je uknjižba dopuštena (čl. 297. st. 2. Ovršnog zakona).</w:t>
      </w:r>
    </w:p>
    <w:p w:rsidRDefault="00043562" w:rsidP="00F7659F" w:rsidR="00043562" w:rsidRPr="00043562">
      <w:pPr>
        <w:rPr>
          <w:color w:val="000000"/>
        </w:rPr>
      </w:pPr>
      <w:r w:rsidRPr="00043562">
        <w:rPr>
          <w:color w:val="000000"/>
        </w:rPr>
        <w:t>ZABILJEŽBA</w:t>
      </w:r>
    </w:p>
    <w:p w:rsidRDefault="00043562" w:rsidP="00F7659F" w:rsidR="00043562" w:rsidRPr="00043562">
      <w:pPr>
        <w:rPr>
          <w:color w:val="000000"/>
        </w:rPr>
      </w:pPr>
    </w:p>
    <w:p w:rsidRDefault="00043562" w:rsidP="00F7659F" w:rsidR="00043562" w:rsidRPr="00043562">
      <w:pPr>
        <w:rPr>
          <w:color w:val="000000"/>
        </w:rPr>
      </w:pPr>
      <w:r w:rsidRPr="00043562">
        <w:rPr>
          <w:color w:val="000000"/>
        </w:rPr>
        <w:t>15.1 Zaprimljeno 02.09.2014. broj Z-1749/14</w:t>
      </w:r>
      <w:r w:rsidRPr="00043562">
        <w:rPr>
          <w:color w:val="000000"/>
        </w:rPr>
        <w:br/>
        <w:t>Na temelju rješenja o ovrsi na temelju ovršne isprave Općinskog suda u Našicama od 01. rujna 2014. godine, broj: Ovr-353/14, na nekretninama upisanim u A, zabilježuje se ovrha utvrđenjem vrijednosti navedenih nekretnina, njihovom prodajom na javnoj dražbi i namirenjem ovrhovoditelja iz iznosa dobivenog prodajom, a sve do potpunog namirenja ovršne tražbine ovrhovoditelja, bez odbitka provizije ili poštarine.</w:t>
      </w:r>
    </w:p>
    <w:p w:rsidRDefault="00BF5F14" w:rsidP="001A29B9" w:rsidR="00BF5F14" w:rsidRPr="001A29B9">
      <w:pPr>
        <w:rPr>
          <w:color w:val="000000"/>
        </w:rPr>
      </w:pPr>
    </w:p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043562">
        <w:t>13/15</w:t>
      </w:r>
      <w:r w:rsidR="00E22E37">
        <w:t xml:space="preserve"> </w:t>
      </w:r>
      <w:r w:rsidR="0084627B">
        <w:t xml:space="preserve">nekretnine stečajnog dužnika </w:t>
      </w:r>
      <w:r w:rsidR="00043562">
        <w:rPr>
          <w:b/>
        </w:rPr>
        <w:t xml:space="preserve">A-G DINAS d.o.o. za obradu drveta, usluge i trgovinu "u stečaju", Beljevina, Lj. Gaja 27, OIB: 80794569722, MBS: 050026145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ponuditelju </w:t>
      </w:r>
      <w:r w:rsidR="00043562" w:rsidRPr="005C5A50">
        <w:rPr>
          <w:b/>
        </w:rPr>
        <w:t>Kemo d.o.o. Zagreb, Klaićeva 66, OIB: 29097332500</w:t>
      </w:r>
      <w:r w:rsidR="00F7659F">
        <w:rPr>
          <w:rFonts w:eastAsia="Calibri"/>
        </w:rPr>
        <w:t>.</w:t>
      </w:r>
      <w:r w:rsidR="003A416C">
        <w:rPr>
          <w:rFonts w:eastAsia="Calibri"/>
        </w:rPr>
        <w:t xml:space="preserve"> </w:t>
      </w:r>
    </w:p>
    <w:p w:rsidRDefault="00B85ADD" w:rsidP="007A5B4D" w:rsidR="0084627B">
      <w:pPr>
        <w:tabs>
          <w:tab w:pos="2340" w:val="left"/>
          <w:tab w:pos="5389" w:val="center"/>
        </w:tabs>
        <w:ind w:firstLine="1425"/>
        <w:jc w:val="both"/>
      </w:pPr>
      <w:r>
        <w:tab/>
      </w:r>
      <w:r w:rsidR="007A5B4D">
        <w:tab/>
      </w:r>
    </w:p>
    <w:p w:rsidRDefault="0084627B" w:rsidP="00043562" w:rsidR="00411248">
      <w:pPr>
        <w:ind w:firstLine="708"/>
        <w:jc w:val="both"/>
      </w:pPr>
      <w:r>
        <w:t xml:space="preserve">Rješenje o dosudi nekretnine kupcu </w:t>
      </w:r>
      <w:r w:rsidR="00043562" w:rsidRPr="005C5A50">
        <w:rPr>
          <w:b/>
        </w:rPr>
        <w:t>Kemo d.o.o. Zagreb, Klaićeva 66, OIB: 29097332500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043562">
        <w:t>7. prosinca</w:t>
      </w:r>
      <w:r w:rsidR="000A10DC">
        <w:t xml:space="preserve"> 2016. g.</w:t>
      </w:r>
      <w:r>
        <w:t xml:space="preserve"> postalo je pravomoćno </w:t>
      </w:r>
      <w:r w:rsidR="00043562">
        <w:t>27. prosinca</w:t>
      </w:r>
      <w:r w:rsidR="000A10DC">
        <w:t xml:space="preserve"> 2016. g.</w:t>
      </w:r>
      <w:r w:rsidR="003A554D">
        <w:t xml:space="preserve"> </w:t>
      </w:r>
      <w:r>
        <w:t>a kupac je iznos kupovnine u cijelosti uplatio</w:t>
      </w:r>
      <w:r w:rsidR="000A10DC">
        <w:t xml:space="preserve"> dana </w:t>
      </w:r>
      <w:r w:rsidR="00043562">
        <w:t>13. prosinca</w:t>
      </w:r>
      <w:r w:rsidR="000A10DC">
        <w:t xml:space="preserve"> 2016. g.</w:t>
      </w:r>
    </w:p>
    <w:p w:rsidRDefault="00411248" w:rsidP="00A33C2B" w:rsidR="00411248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061E89">
        <w:t>3. siječnja 2017. g.</w:t>
      </w:r>
    </w:p>
    <w:p w:rsidRDefault="00061E89" w:rsidP="00061E89" w:rsidR="00E22E37">
      <w:pPr>
        <w:tabs>
          <w:tab w:pos="6195" w:val="left"/>
        </w:tabs>
        <w:ind w:left="1425"/>
      </w:pPr>
      <w:r>
        <w:tab/>
      </w: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061E89">
        <w:t>a</w:t>
      </w:r>
      <w:r>
        <w:t xml:space="preserve"> upravitelj</w:t>
      </w:r>
      <w:r w:rsidR="00061E89">
        <w:t>ica</w:t>
      </w:r>
      <w:r w:rsidR="003A416C">
        <w:t xml:space="preserve"> </w:t>
      </w:r>
      <w:r w:rsidR="00411248">
        <w:t>Boja</w:t>
      </w:r>
      <w:r w:rsidR="00061E89">
        <w:t xml:space="preserve"> Stanković</w:t>
      </w:r>
    </w:p>
    <w:p w:rsidRDefault="00061E89" w:rsidP="00EA19E1" w:rsidR="007A5B4D" w:rsidRPr="00061E89">
      <w:pPr>
        <w:pStyle w:val="Tijeloteksta"/>
        <w:numPr>
          <w:ilvl w:val="0"/>
          <w:numId w:val="5"/>
        </w:numPr>
      </w:pPr>
      <w:r w:rsidRPr="00061E89">
        <w:t>Kemo d.o.o. Zagreb, Klaićeva 66</w:t>
      </w:r>
    </w:p>
    <w:p w:rsidRDefault="000A10DC" w:rsidP="00EA19E1" w:rsidR="000A10DC">
      <w:pPr>
        <w:pStyle w:val="Tijeloteksta"/>
        <w:numPr>
          <w:ilvl w:val="0"/>
          <w:numId w:val="5"/>
        </w:numPr>
      </w:pPr>
      <w:r>
        <w:t xml:space="preserve">ŽDO </w:t>
      </w:r>
      <w:r w:rsidR="007A5B4D">
        <w:t>Osijek</w:t>
      </w: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7A5B4D">
        <w:t>Osijek</w:t>
      </w:r>
      <w:r>
        <w:t xml:space="preserve">, SS odjel </w:t>
      </w:r>
      <w:r w:rsidR="00043562">
        <w:t>Našice zk. odjel Našice uz</w:t>
      </w:r>
      <w:r w:rsidR="000A10DC">
        <w:t xml:space="preserve"> rješenje o dosudi od </w:t>
      </w:r>
      <w:r w:rsidR="00043562">
        <w:t>7.12.</w:t>
      </w:r>
      <w:r w:rsidR="00F7659F">
        <w:t xml:space="preserve">2016. </w:t>
      </w:r>
      <w:r w:rsidR="000A10DC">
        <w:t xml:space="preserve"> g. s potvrdom pravomoćnosti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 </w:t>
      </w:r>
      <w:r w:rsidR="000A10DC">
        <w:t>e-</w:t>
      </w:r>
      <w:r w:rsidR="00E22E37">
        <w:t>ogl. pl.</w:t>
      </w:r>
    </w:p>
    <w:p w:rsidRDefault="00061E89" w:rsidP="00EA19E1" w:rsidR="00F7659F">
      <w:pPr>
        <w:pStyle w:val="Tijeloteksta"/>
        <w:numPr>
          <w:ilvl w:val="0"/>
          <w:numId w:val="5"/>
        </w:numPr>
      </w:pPr>
      <w:r>
        <w:t>R-15.2.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59F" w:rsidR="0007459F">
      <w:r>
        <w:separator/>
      </w:r>
    </w:p>
  </w:endnote>
  <w:endnote w:id="0" w:type="continuationSeparator">
    <w:p w:rsidRDefault="0007459F" w:rsidR="00074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59F" w:rsidR="0007459F">
      <w:r>
        <w:separator/>
      </w:r>
    </w:p>
  </w:footnote>
  <w:footnote w:id="0" w:type="continuationSeparator">
    <w:p w:rsidRDefault="0007459F" w:rsidR="000745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02A19">
      <w:rPr>
        <w:noProof/>
      </w:rPr>
      <w:t>4</w:t>
    </w:r>
    <w:r>
      <w:fldChar w:fldCharType="end"/>
    </w:r>
  </w:p>
  <w:p w:rsidRDefault="00043562" w:rsidP="00043562" w:rsidR="00043562">
    <w:pPr>
      <w:jc w:val="right"/>
    </w:pPr>
    <w:r>
      <w:t>6 St-13/15-105</w:t>
    </w:r>
  </w:p>
  <w:p w:rsidRDefault="00043562" w:rsidP="00043562" w:rsidR="00043562">
    <w:pPr>
      <w:pStyle w:val="Zaglavlje"/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447DF3">
      <w:t>13/15-105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1"/>
  </w:num>
  <w:num w:numId="9">
    <w:abstractNumId w:val="20"/>
  </w:num>
  <w:num w:numId="10">
    <w:abstractNumId w:val="3"/>
  </w:num>
  <w:num w:numId="11">
    <w:abstractNumId w:val="9"/>
  </w:num>
  <w:num w:numId="12">
    <w:abstractNumId w:val="21"/>
  </w:num>
  <w:num w:numId="13">
    <w:abstractNumId w:val="2"/>
  </w:num>
  <w:num w:numId="14">
    <w:abstractNumId w:val="14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2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1012"/>
    <w:rsid w:val="000358A8"/>
    <w:rsid w:val="00037F02"/>
    <w:rsid w:val="00043562"/>
    <w:rsid w:val="0005668D"/>
    <w:rsid w:val="00061E89"/>
    <w:rsid w:val="00070955"/>
    <w:rsid w:val="000716DB"/>
    <w:rsid w:val="00072104"/>
    <w:rsid w:val="0007459F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2A19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343E"/>
    <w:rsid w:val="0018745E"/>
    <w:rsid w:val="00193FD2"/>
    <w:rsid w:val="001A29B9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47DF3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137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51AC"/>
    <w:rsid w:val="008A72EF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B72A4"/>
    <w:rsid w:val="009C1D35"/>
    <w:rsid w:val="009C4B66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A2C6D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A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02A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02A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A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A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A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02A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02A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A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A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81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60688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22060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25299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294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09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822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641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777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1F627-6ACB-4C91-B1DB-1E65CC8B0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798</properties:Words>
  <properties:Characters>4436</properties:Characters>
  <properties:Lines>172</properties:Lines>
  <properties:Paragraphs>45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2017-01-03T10:11:00Z</dcterms:created>
  <dc:creator>banka</dc:creator>
  <cp:lastModifiedBy>Danijela Sekulić</cp:lastModifiedBy>
  <cp:lastPrinted>2017-01-03T10:42:00Z</cp:lastPrinted>
  <dcterms:modified xmlns:xsi="http://www.w3.org/2001/XMLSchema-instance" xsi:type="dcterms:W3CDTF">2017-01-03T10:43:00Z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