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9eb7" w14:paraId="6f89eb7" w:rsidRDefault="008F5DAF" w:rsidP="00566535" w:rsidR="008F5DAF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F5DAF" w:rsidP="00566535" w:rsidR="008F5DAF">
      <w:pPr>
        <w:jc w:val="both"/>
        <w:rPr>
          <w:rFonts w:hAnsi="Times New Roman" w:ascii="Times New Roman"/>
        </w:rPr>
      </w:pPr>
    </w:p>
    <w:p w:rsidRDefault="00162478" w:rsidP="00910611" w:rsidR="00162478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2478" w:rsidP="00EE27ED" w:rsidR="00162478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162478" w:rsidP="00EE27ED" w:rsidR="00162478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162478" w:rsidP="00EE27ED" w:rsidR="00162478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8F5DAF">
        <w:rPr>
          <w:rFonts w:hAnsi="Times New Roman" w:ascii="Times New Roman"/>
        </w:rPr>
        <w:t>siječnja</w:t>
      </w:r>
      <w:r w:rsidR="005B6659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8F5DAF">
        <w:rPr>
          <w:rFonts w:hAnsi="Times New Roman" w:ascii="Times New Roman"/>
        </w:rPr>
        <w:t>8</w:t>
      </w:r>
      <w:proofErr w:type="spellEnd"/>
      <w:r w:rsidRPr="0026192B">
        <w:rPr>
          <w:rFonts w:hAnsi="Times New Roman" w:ascii="Times New Roman"/>
        </w:rPr>
        <w:t xml:space="preserve">.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CF4188">
        <w:rPr>
          <w:rFonts w:hAnsi="Times New Roman" w:ascii="Times New Roman"/>
        </w:rPr>
        <w:t>INEX</w:t>
      </w:r>
      <w:proofErr w:type="spellEnd"/>
      <w:r w:rsidR="00CF4188">
        <w:rPr>
          <w:rFonts w:hAnsi="Times New Roman" w:ascii="Times New Roman"/>
        </w:rPr>
        <w:t xml:space="preserve"> RAČUNOVODSTVO j.d.o.o. Otočac, Petra Zrinjskog </w:t>
      </w:r>
      <w:proofErr w:type="spellStart"/>
      <w:r w:rsidR="00CF4188">
        <w:rPr>
          <w:rFonts w:hAnsi="Times New Roman" w:ascii="Times New Roman"/>
        </w:rPr>
        <w:t>13</w:t>
      </w:r>
      <w:proofErr w:type="spellEnd"/>
      <w:r w:rsidR="00CF4188">
        <w:rPr>
          <w:rFonts w:hAnsi="Times New Roman" w:ascii="Times New Roman"/>
        </w:rPr>
        <w:t xml:space="preserve"> (</w:t>
      </w:r>
      <w:proofErr w:type="spellStart"/>
      <w:r w:rsidR="00CF4188">
        <w:rPr>
          <w:rFonts w:hAnsi="Times New Roman" w:ascii="Times New Roman"/>
        </w:rPr>
        <w:t>OIB</w:t>
      </w:r>
      <w:proofErr w:type="spellEnd"/>
      <w:r w:rsidR="00CF4188">
        <w:rPr>
          <w:rFonts w:hAnsi="Times New Roman" w:ascii="Times New Roman"/>
        </w:rPr>
        <w:t xml:space="preserve">: </w:t>
      </w:r>
      <w:proofErr w:type="spellStart"/>
      <w:r w:rsidR="00CF4188">
        <w:rPr>
          <w:rFonts w:hAnsi="Times New Roman" w:ascii="Times New Roman"/>
        </w:rPr>
        <w:t>26066772642</w:t>
      </w:r>
      <w:proofErr w:type="spellEnd"/>
      <w:r w:rsidR="00CF4188">
        <w:rPr>
          <w:rFonts w:hAnsi="Times New Roman" w:ascii="Times New Roman"/>
        </w:rPr>
        <w:t xml:space="preserve">; </w:t>
      </w:r>
      <w:proofErr w:type="spellStart"/>
      <w:r w:rsidR="006D7BF0" w:rsidRPr="006D7BF0">
        <w:rPr>
          <w:rFonts w:hAnsi="Times New Roman" w:ascii="Times New Roman"/>
        </w:rPr>
        <w:t>MBS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6D7BF0" w:rsidRPr="006D7BF0">
        <w:rPr>
          <w:rFonts w:hAnsi="Times New Roman" w:ascii="Times New Roman"/>
        </w:rPr>
        <w:t>0403</w:t>
      </w:r>
      <w:r w:rsidR="00CF4188">
        <w:rPr>
          <w:rFonts w:hAnsi="Times New Roman" w:ascii="Times New Roman"/>
        </w:rPr>
        <w:t>39829</w:t>
      </w:r>
      <w:proofErr w:type="spellEnd"/>
      <w:r w:rsidR="006D7BF0" w:rsidRPr="006D7BF0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CF4188">
        <w:rPr>
          <w:rFonts w:hAnsi="Times New Roman" w:ascii="Times New Roman"/>
        </w:rPr>
        <w:t>6.389</w:t>
      </w:r>
      <w:proofErr w:type="spellEnd"/>
      <w:r w:rsidR="00CF4188">
        <w:rPr>
          <w:rFonts w:hAnsi="Times New Roman" w:ascii="Times New Roman"/>
        </w:rPr>
        <w:t>,</w:t>
      </w:r>
      <w:proofErr w:type="spellStart"/>
      <w:r w:rsidR="00CF4188">
        <w:rPr>
          <w:rFonts w:hAnsi="Times New Roman" w:ascii="Times New Roman"/>
        </w:rPr>
        <w:t>34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CF4188">
        <w:rPr>
          <w:rFonts w:hAnsi="Times New Roman" w:ascii="Times New Roman"/>
        </w:rPr>
        <w:t>440</w:t>
      </w:r>
      <w:proofErr w:type="spellEnd"/>
      <w:r w:rsidR="00CF4188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CF4188">
        <w:rPr>
          <w:rFonts w:hAnsi="Times New Roman" w:ascii="Times New Roman"/>
        </w:rPr>
        <w:t>440</w:t>
      </w:r>
      <w:proofErr w:type="spellEnd"/>
      <w:r w:rsidR="00CF4188">
        <w:rPr>
          <w:rFonts w:hAnsi="Times New Roman" w:ascii="Times New Roman"/>
        </w:rPr>
        <w:t>/</w:t>
      </w:r>
      <w:proofErr w:type="spellStart"/>
      <w:r w:rsidR="00CF4188">
        <w:rPr>
          <w:rFonts w:hAnsi="Times New Roman" w:ascii="Times New Roman"/>
        </w:rPr>
        <w:t>2017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2F3" w:rsidR="00C462F3">
      <w:r>
        <w:separator/>
      </w:r>
    </w:p>
  </w:endnote>
  <w:endnote w:id="0" w:type="continuationSeparator">
    <w:p w:rsidRDefault="00C462F3" w:rsidR="00C46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2F3" w:rsidR="00C462F3">
      <w:r>
        <w:separator/>
      </w:r>
    </w:p>
  </w:footnote>
  <w:footnote w:id="0" w:type="continuationSeparator">
    <w:p w:rsidRDefault="00C462F3" w:rsidR="00C462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CF4188">
      <w:rPr>
        <w:rFonts w:hAnsi="Times New Roman" w:ascii="Times New Roman"/>
      </w:rPr>
      <w:t>440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8822F8">
      <w:rPr>
        <w:rFonts w:hAnsi="Times New Roman" w:ascii="Times New Roman"/>
      </w:rPr>
      <w:t>7</w:t>
    </w:r>
    <w:proofErr w:type="spellEnd"/>
    <w:r w:rsidR="005B6659">
      <w:rPr>
        <w:rFonts w:hAnsi="Times New Roman" w:ascii="Times New Roman"/>
      </w:rPr>
      <w:t>-</w:t>
    </w:r>
    <w:r w:rsidR="008F5DA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62478"/>
    <w:rsid w:val="00190FA7"/>
    <w:rsid w:val="001B7291"/>
    <w:rsid w:val="001C70E4"/>
    <w:rsid w:val="001D7709"/>
    <w:rsid w:val="00250268"/>
    <w:rsid w:val="0026099F"/>
    <w:rsid w:val="0026192B"/>
    <w:rsid w:val="002D0C4C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27278"/>
    <w:rsid w:val="0055539A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8F5DAF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2F3"/>
    <w:rsid w:val="00C46DA0"/>
    <w:rsid w:val="00C839B0"/>
    <w:rsid w:val="00CB0B5C"/>
    <w:rsid w:val="00CB3762"/>
    <w:rsid w:val="00CB4E05"/>
    <w:rsid w:val="00CC4CB1"/>
    <w:rsid w:val="00CE0DC0"/>
    <w:rsid w:val="00CF4188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0C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0C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C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C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C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0C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0C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C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C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C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INEX RAČUNOVODSTVO j.d.o.o.</izvorni_sadrzaj>
    <derivirana_varijabla naziv="DomainObject.Predmet.ProtustrankaFormated_1">  INEX RAČUNOVODSTVO j.d.o.o.</derivirana_varijabla>
  </DomainObject.Predmet.ProtustrankaFormated>
  <DomainObject.Predmet.ProtustrankaFormatedOIB>
    <izvorni_sadrzaj>  INEX RAČUNOVODSTVO j.d.o.o., OIB 26066772642</izvorni_sadrzaj>
    <derivirana_varijabla naziv="DomainObject.Predmet.ProtustrankaFormatedOIB_1">  INEX RAČUNOVODSTVO j.d.o.o., OIB 26066772642</derivirana_varijabla>
  </DomainObject.Predmet.ProtustrankaFormatedOIB>
  <DomainObject.Predmet.ProtustrankaFormatedWithAdress>
    <izvorni_sadrzaj> INEX RAČUNOVODSTVO j.d.o.o., Petra Zrinjskog 13, 53220 Otočac</izvorni_sadrzaj>
    <derivirana_varijabla naziv="DomainObject.Predmet.ProtustrankaFormatedWithAdress_1"> INEX RAČUNOVODSTVO j.d.o.o., Petra Zrinjskog 13, 53220 Otočac</derivirana_varijabla>
  </DomainObject.Predmet.ProtustrankaFormatedWithAdress>
  <DomainObject.Predmet.ProtustrankaFormatedWithAdressOIB>
    <izvorni_sadrzaj> INEX RAČUNOVODSTVO j.d.o.o., OIB 26066772642, Petra Zrinjskog 13, 53220 Otočac</izvorni_sadrzaj>
    <derivirana_varijabla naziv="DomainObject.Predmet.ProtustrankaFormatedWithAdressOIB_1"> INEX RAČUNOVODSTVO j.d.o.o., OIB 26066772642, Petra Zrinjskog 13, 53220 Otočac</derivirana_varijabla>
  </DomainObject.Predmet.ProtustrankaFormatedWithAdressOIB>
  <DomainObject.Predmet.ProtustrankaWithAdress>
    <izvorni_sadrzaj>INEX RAČUNOVODSTVO j.d.o.o. Petra Zrinjskog 13, 53220 Otočac</izvorni_sadrzaj>
    <derivirana_varijabla naziv="DomainObject.Predmet.ProtustrankaWithAdress_1">INEX RAČUNOVODSTVO j.d.o.o. Petra Zrinjskog 13, 53220 Otočac</derivirana_varijabla>
  </DomainObject.Predmet.ProtustrankaWithAdress>
  <DomainObject.Predmet.ProtustrankaWithAdressOIB>
    <izvorni_sadrzaj>INEX RAČUNOVODSTVO j.d.o.o., OIB 26066772642, Petra Zrinjskog 13, 53220 Otočac</izvorni_sadrzaj>
    <derivirana_varijabla naziv="DomainObject.Predmet.ProtustrankaWithAdressOIB_1">INEX RAČUNOVODSTVO j.d.o.o., OIB 26066772642, Petra Zrinjskog 13, 53220 Otočac</derivirana_varijabla>
  </DomainObject.Predmet.ProtustrankaWithAdressOIB>
  <DomainObject.Predmet.ProtustrankaNazivFormated>
    <izvorni_sadrzaj>INEX RAČUNOVODSTVO j.d.o.o.</izvorni_sadrzaj>
    <derivirana_varijabla naziv="DomainObject.Predmet.ProtustrankaNazivFormated_1">INEX RAČUNOVODSTVO j.d.o.o.</derivirana_varijabla>
  </DomainObject.Predmet.ProtustrankaNazivFormated>
  <DomainObject.Predmet.ProtustrankaNazivFormatedOIB>
    <izvorni_sadrzaj>INEX RAČUNOVODSTVO j.d.o.o., OIB 26066772642</izvorni_sadrzaj>
    <derivirana_varijabla naziv="DomainObject.Predmet.ProtustrankaNazivFormatedOIB_1">INEX RAČUNOVODSTVO j.d.o.o., OIB 26066772642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INEX RAČUNOVODSTVO j.d.o.o.</item>
    </izvorni_sadrzaj>
    <derivirana_varijabla naziv="DomainObject.Predmet.ProtuStrankaListFormated_1">
      <item>INEX RAČUNOVODSTVO j.d.o.o.</item>
    </derivirana_varijabla>
  </DomainObject.Predmet.ProtuStrankaListFormated>
  <DomainObject.Predmet.ProtuStrankaListFormatedOIB>
    <izvorni_sadrzaj>
      <item>INEX RAČUNOVODSTVO j.d.o.o., OIB 26066772642</item>
    </izvorni_sadrzaj>
    <derivirana_varijabla naziv="DomainObject.Predmet.ProtuStrankaListFormatedOIB_1">
      <item>INEX RAČUNOVODSTVO j.d.o.o., OIB 26066772642</item>
    </derivirana_varijabla>
  </DomainObject.Predmet.ProtuStrankaListFormatedOIB>
  <DomainObject.Predmet.ProtuStrankaListFormatedWithAdress>
    <izvorni_sadrzaj>
      <item>INEX RAČUNOVODSTVO j.d.o.o., Petra Zrinjskog 13, 53220 Otočac</item>
    </izvorni_sadrzaj>
    <derivirana_varijabla naziv="DomainObject.Predmet.ProtuStrankaListFormatedWithAdress_1">
      <item>INEX RAČUNOVODSTVO j.d.o.o., Petra Zrinjskog 13, 53220 Otočac</item>
    </derivirana_varijabla>
  </DomainObject.Predmet.ProtuStrankaListFormatedWithAdress>
  <DomainObject.Predmet.ProtuStrankaListFormatedWithAdressOIB>
    <izvorni_sadrzaj>
      <item>INEX RAČUNOVODSTVO j.d.o.o., OIB 26066772642, Petra Zrinjskog 13, 53220 Otočac</item>
    </izvorni_sadrzaj>
    <derivirana_varijabla naziv="DomainObject.Predmet.ProtuStrankaListFormatedWithAdressOIB_1">
      <item>INEX RAČUNOVODSTVO j.d.o.o., OIB 26066772642, Petra Zrinjskog 13, 53220 Otočac</item>
    </derivirana_varijabla>
  </DomainObject.Predmet.ProtuStrankaListFormatedWithAdressOIB>
  <DomainObject.Predmet.ProtuStrankaListNazivFormated>
    <izvorni_sadrzaj>
      <item>INEX RAČUNOVODSTVO j.d.o.o.</item>
    </izvorni_sadrzaj>
    <derivirana_varijabla naziv="DomainObject.Predmet.ProtuStrankaListNazivFormated_1">
      <item>INEX RAČUNOVODSTVO j.d.o.o.</item>
    </derivirana_varijabla>
  </DomainObject.Predmet.ProtuStrankaListNazivFormated>
  <DomainObject.Predmet.ProtuStrankaListNazivFormatedOIB>
    <izvorni_sadrzaj>
      <item>INEX RAČUNOVODSTVO j.d.o.o., OIB 26066772642</item>
    </izvorni_sadrzaj>
    <derivirana_varijabla naziv="DomainObject.Predmet.ProtuStrankaListNazivFormatedOIB_1">
      <item>INEX RAČUNOVODSTVO j.d.o.o., OIB 26066772642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INEX RAČUNOVODSTVO j.d.o.o.</izvorni_sadrzaj>
    <derivirana_varijabla naziv="DomainObject.Predmet.ProtustrankaIDrugi_1">INEX RAČUNOVODSTVO j.d.o.o.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INEX RAČUNOVODSTVO j.d.o.o., OIB 26066772642, Petra Zrinjskog 13, 53220 Otočac</izvorni_sadrzaj>
    <derivirana_varijabla naziv="DomainObject.Predmet.ProtustrankaIDrugiAdressOIB_1">INEX RAČUNOVODSTVO j.d.o.o., OIB 26066772642, Petra Zrinjskog 13,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INEX RAČUNOVODSTVO j.d.o.o.</item>
    </izvorni_sadrzaj>
    <derivirana_varijabla naziv="DomainObject.Predmet.SudioniciListNaziv_1">
      <item>Financijska agencija</item>
      <item>INEX RAČUNOVODSTVO j.d.o.o.</item>
    </derivirana_varijabla>
  </DomainObject.Predmet.SudioniciListNaziv>
  <DomainObject.Predmet.SudioniciListAdressOIB>
    <izvorni_sadrzaj>
      <item>Financijska agencija, OIB 85821130368, Frana Kurelca 8,51000 Rijeka</item>
      <item>INEX RAČUNOVODSTVO j.d.o.o., OIB 26066772642, Petra Zrinjskog 13,53220 Otočac</item>
    </izvorni_sadrzaj>
    <derivirana_varijabla naziv="DomainObject.Predmet.SudioniciListAdressOIB_1">
      <item>Financijska agencija, OIB 85821130368, Frana Kurelca 8,51000 Rijeka</item>
      <item>INEX RAČUNOVODSTVO j.d.o.o., OIB 26066772642, Petra Zrinjskog 13,53220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26066772642</item>
    </izvorni_sadrzaj>
    <derivirana_varijabla naziv="DomainObject.Predmet.SudioniciListNazivOIB_1">
      <item>, OIB 85821130368</item>
      <item>, OIB 26066772642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267BA2-151B-494D-9D70-776E5079DE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1322</properties:Characters>
  <properties:Lines>37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2018-01-03T10:00:00Z</dcterms:created>
  <dc:creator>mbalenovic</dc:creator>
  <cp:lastModifiedBy>Miljenka Balenović</cp:lastModifiedBy>
  <cp:lastPrinted>2018-01-03T09:05:00Z</cp:lastPrinted>
  <dcterms:modified xmlns:xsi="http://www.w3.org/2001/XMLSchema-instance" xsi:type="dcterms:W3CDTF">2018-01-03T10:18:00Z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