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08085" w14:paraId="7508085" w:rsidRDefault="00AE649C" w:rsidP="00C34885" w:rsidR="00AE649C" w:rsidRPr="00B76F3C">
      <w:pPr>
        <w:pStyle w:val="Naslov3"/>
        <w:spacing w:after="0"/>
        <w15:collapsed w:val="false"/>
      </w:pPr>
      <w:bookmarkStart w:name="_GoBack" w:id="0"/>
      <w:bookmarkEnd w:id="0"/>
    </w:p>
    <w:p w:rsidRDefault="00C34885" w:rsidP="00C34885" w:rsidR="00AE649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t>REPUBLIKA HRVATSKA</w:t>
      </w:r>
    </w:p>
    <w:p w:rsidRDefault="00C34885" w:rsidP="00C34885" w:rsidR="00C34885">
      <w:pPr>
        <w:pStyle w:val="SudNaziv"/>
      </w:pPr>
      <w:r>
        <w:t>TRGOVAČKI SUD U VARAŽDINU</w:t>
      </w:r>
    </w:p>
    <w:p w:rsidRDefault="00C34885" w:rsidP="00C34885" w:rsidR="00C34885" w:rsidRPr="00B76F3C">
      <w:pPr>
        <w:pStyle w:val="SudNaziv"/>
      </w:pPr>
    </w:p>
    <w:p w:rsidRDefault="00C34885" w:rsidP="00C34885" w:rsidR="00C34885">
      <w:pPr>
        <w:spacing w:after="0"/>
      </w:pPr>
    </w:p>
    <w:p w:rsidRDefault="00C34885" w:rsidP="00C34885" w:rsidR="00C34885">
      <w:pPr>
        <w:spacing w:after="0"/>
        <w:jc w:val="center"/>
      </w:pPr>
      <w:r>
        <w:t>REPUBLIKA HRVATSKA</w:t>
      </w:r>
    </w:p>
    <w:p w:rsidRDefault="00C34885" w:rsidP="00C34885" w:rsidR="00C34885">
      <w:pPr>
        <w:spacing w:after="0"/>
      </w:pPr>
    </w:p>
    <w:p w:rsidRDefault="00C34885" w:rsidP="00C34885" w:rsidR="00C34885">
      <w:pPr>
        <w:spacing w:after="0"/>
        <w:jc w:val="center"/>
      </w:pPr>
      <w:r>
        <w:t xml:space="preserve">R J E Š E N J E </w:t>
      </w:r>
    </w:p>
    <w:p w:rsidRDefault="00C34885" w:rsidP="00C34885" w:rsidR="00C34885">
      <w:pPr>
        <w:spacing w:after="0"/>
        <w:jc w:val="center"/>
        <w:rPr>
          <w:b/>
        </w:rPr>
      </w:pPr>
    </w:p>
    <w:p w:rsidRDefault="00C34885" w:rsidP="00C34885" w:rsidR="00C34885">
      <w:pPr>
        <w:spacing w:after="0"/>
        <w:jc w:val="both"/>
      </w:pPr>
      <w:r>
        <w:tab/>
        <w:t xml:space="preserve">Trgovački sud u Varaždinu, u ime Republike Hrvatske, po sucu toga suda Mariji Levanić-Škerbić, u stečajnom postupku nad stečajnim dužnikom LABRADOR d.o.o. "u stečaju" Čakovec, Travnik 31, MBS: 070021723, OIB: 35143195740, nakon održane skupštine vjerovnika 15. srpnja 2016., dana 30. kolovoza 2016., </w:t>
      </w:r>
    </w:p>
    <w:p w:rsidRDefault="00C34885" w:rsidP="00C34885" w:rsidR="00C34885">
      <w:pPr>
        <w:spacing w:after="0"/>
        <w:jc w:val="both"/>
      </w:pPr>
    </w:p>
    <w:p w:rsidRDefault="00C34885" w:rsidP="00C34885" w:rsidR="00C34885">
      <w:pPr>
        <w:spacing w:after="0"/>
        <w:jc w:val="center"/>
      </w:pPr>
      <w:r>
        <w:t>r i j e š i o    j e</w:t>
      </w:r>
    </w:p>
    <w:p w:rsidRDefault="00C34885" w:rsidP="00C34885" w:rsidR="00C34885">
      <w:pPr>
        <w:spacing w:after="0"/>
        <w:jc w:val="both"/>
      </w:pPr>
    </w:p>
    <w:p w:rsidRDefault="00C34885" w:rsidP="00C34885" w:rsidR="00C34885">
      <w:pPr>
        <w:spacing w:after="0"/>
        <w:ind w:hanging="705" w:left="705"/>
        <w:jc w:val="both"/>
      </w:pPr>
      <w:r>
        <w:t>I.</w:t>
      </w:r>
      <w:r>
        <w:tab/>
        <w:t>Obustavlja se i zaključuje stečajni postupak nad stečajnim dužnikom LABRADOR d.o.o. "u stečaju" Čakovec, Travnik 31, MBS: 070021723, OIB: 35143195740.</w:t>
      </w:r>
    </w:p>
    <w:p w:rsidRDefault="00C34885" w:rsidP="00C34885" w:rsidR="00C34885">
      <w:pPr>
        <w:spacing w:after="0"/>
        <w:jc w:val="both"/>
      </w:pPr>
    </w:p>
    <w:p w:rsidRDefault="00C34885" w:rsidP="00C34885" w:rsidR="00C34885">
      <w:pPr>
        <w:spacing w:after="0"/>
        <w:ind w:hanging="705" w:left="705"/>
        <w:jc w:val="both"/>
      </w:pPr>
      <w:r>
        <w:t>II.</w:t>
      </w:r>
      <w:r>
        <w:tab/>
        <w:t>Ovo rješenje će se objaviti na mrežnoj stranici e-Oglasna ploča sudova i dostaviti sudskom registru radi brisanja stečajnog dužnika iz sudskog registra, nakon pravomoćnosti ovog rješenja.</w:t>
      </w:r>
    </w:p>
    <w:p w:rsidRDefault="00C34885" w:rsidP="00C34885" w:rsidR="00C34885">
      <w:pPr>
        <w:spacing w:after="0"/>
        <w:jc w:val="both"/>
      </w:pPr>
    </w:p>
    <w:p w:rsidRDefault="00C34885" w:rsidP="00C34885" w:rsidR="00C34885">
      <w:pPr>
        <w:spacing w:after="0"/>
        <w:ind w:hanging="705" w:left="705"/>
        <w:jc w:val="both"/>
      </w:pPr>
      <w:r>
        <w:t>III.</w:t>
      </w:r>
      <w:r>
        <w:tab/>
        <w:t xml:space="preserve">Stečajni upravitelj Katarina </w:t>
      </w:r>
      <w:proofErr w:type="spellStart"/>
      <w:r>
        <w:t>Conar</w:t>
      </w:r>
      <w:proofErr w:type="spellEnd"/>
      <w:r>
        <w:t xml:space="preserve">-Brod iz Varaždina, </w:t>
      </w:r>
      <w:proofErr w:type="spellStart"/>
      <w:r>
        <w:t>Križaničeva</w:t>
      </w:r>
      <w:proofErr w:type="spellEnd"/>
      <w:r>
        <w:t xml:space="preserve"> 92, OIB: 45444178361 ima sva ovlaštenja za vođenje svih postupaka u ime i za račun stečajne mase stečajnog dužnika, koja ovlaštenja proizlaze iz čl. 25. st. 1. </w:t>
      </w:r>
      <w:proofErr w:type="spellStart"/>
      <w:r>
        <w:t>toč</w:t>
      </w:r>
      <w:proofErr w:type="spellEnd"/>
      <w:r>
        <w:t>. 13. u svezi s čl. 203. st. 4. Stečajnog zakona.</w:t>
      </w:r>
    </w:p>
    <w:p w:rsidRDefault="00C34885" w:rsidP="00C34885" w:rsidR="00C34885">
      <w:pPr>
        <w:spacing w:after="0"/>
        <w:jc w:val="center"/>
      </w:pPr>
    </w:p>
    <w:p w:rsidRDefault="00C34885" w:rsidP="00C34885" w:rsidR="00C34885">
      <w:pPr>
        <w:spacing w:after="0"/>
        <w:jc w:val="center"/>
      </w:pPr>
      <w:r>
        <w:t>Obrazloženje</w:t>
      </w:r>
    </w:p>
    <w:p w:rsidRDefault="00C34885" w:rsidP="00C34885" w:rsidR="00C34885">
      <w:pPr>
        <w:spacing w:after="0"/>
        <w:jc w:val="both"/>
      </w:pPr>
    </w:p>
    <w:p w:rsidRDefault="00C34885" w:rsidP="00C34885" w:rsidR="00C34885">
      <w:pPr>
        <w:spacing w:after="0"/>
        <w:ind w:firstLine="708"/>
        <w:jc w:val="both"/>
      </w:pPr>
      <w:r>
        <w:t>Rješenjem ovoga suda od 29.05.2014. otvoren je stečajni postupak nad stečajnim dužnikom LABRADOR d.o.o. Čakovec.</w:t>
      </w:r>
    </w:p>
    <w:p w:rsidRDefault="00C34885" w:rsidP="00C34885" w:rsidR="00C34885">
      <w:pPr>
        <w:spacing w:after="0"/>
        <w:ind w:firstLine="708"/>
        <w:jc w:val="both"/>
      </w:pPr>
      <w:r>
        <w:t xml:space="preserve">Stečajni upravitelj Katarina </w:t>
      </w:r>
      <w:proofErr w:type="spellStart"/>
      <w:r>
        <w:t>Conar</w:t>
      </w:r>
      <w:proofErr w:type="spellEnd"/>
      <w:r>
        <w:t xml:space="preserve">-Brod iz Varaždina je dana 09.06.2016. podnijela stečajnom sucu završno izvješće o tijeku stečajnog postupka s prijedlogom obustave i zaključenja stečajnog postupka (list  131-132 spisa). </w:t>
      </w:r>
    </w:p>
    <w:p w:rsidRDefault="00C34885" w:rsidP="00C34885" w:rsidR="00C34885">
      <w:pPr>
        <w:spacing w:after="0"/>
        <w:ind w:firstLine="708"/>
        <w:jc w:val="both"/>
      </w:pPr>
      <w:r>
        <w:t>U izvješću stečajnog upravitelja u bitnome se navodi da je unovčena sva imovina koja je ulazila u stečajnu masu, a radilo se o  starom kombiju i ostacima ručnih alata, te su tu bili i manji prihodi od kamata, tako da ukupni prihod iznosi 64.227,08 kn. Odljevi novčanih sredstava s računa stečajnog dužnika prikazani su detaljno u izvješću od 6.4.2016., te su iznosili ukupno 36.651,20 kn, te je na računu na dan 31.03.2016. iznos od 27.575,88 kn, a nakon toga su još plaćene dvije mjesečne rate za knjigovodstvene usluge od po 1.000,00 kn, slijedom čega je preostao iznos od 25.575,88 kn, dok troškovi stečajnog postupka znatno premašuju taj iznos (neisplaćene plaće radnika iznose ukupno 269.085,18 kn – od čega će se prema prijedlogu stečajne upraviteljice podmiriti 13.000,00 kn, dok nagrada stečajnom upravitelju iznosi 10.276,00 kn (16% od ukupnog iznosa unovčene imovine od 64.227,08 kn).</w:t>
      </w:r>
    </w:p>
    <w:p w:rsidRDefault="00C34885" w:rsidP="00C34885" w:rsidR="00C34885">
      <w:pPr>
        <w:spacing w:after="0"/>
        <w:ind w:firstLine="708"/>
        <w:jc w:val="both"/>
      </w:pPr>
      <w:r>
        <w:t xml:space="preserve">Stečajna upraviteljica je predložila da se ovaj stečajni postupak obustavi s obzirom da stečajna masa nije dovoljna za namirenje svih troškova stečajnog postupka, te da se stečajnog upravitelja obveže da u ime stečajnog dužnika, a za račun stečajne mase nastavi s unovčenjem </w:t>
      </w:r>
      <w:r>
        <w:lastRenderedPageBreak/>
        <w:t xml:space="preserve">imovine dužnika, odnosno da prima uplate od Zagorje Tehnobeton d.d. Varaždin, temeljem </w:t>
      </w:r>
      <w:proofErr w:type="spellStart"/>
      <w:r>
        <w:t>predstečajne</w:t>
      </w:r>
      <w:proofErr w:type="spellEnd"/>
      <w:r>
        <w:t xml:space="preserve"> nagodbe u kojoj je stečajni dužnik prijavio potraživanje (te se po sklapanju </w:t>
      </w:r>
      <w:proofErr w:type="spellStart"/>
      <w:r>
        <w:t>predstečajne</w:t>
      </w:r>
      <w:proofErr w:type="spellEnd"/>
      <w:r>
        <w:t xml:space="preserve"> nagodbe očekuje 82.091,75 kn, i to nakon počeka od 2 godine, u 96 mjesečnih rata po 855,12 kn).</w:t>
      </w:r>
    </w:p>
    <w:p w:rsidRDefault="00C34885" w:rsidP="00C34885" w:rsidR="00C34885">
      <w:pPr>
        <w:spacing w:after="0"/>
        <w:jc w:val="both"/>
      </w:pPr>
    </w:p>
    <w:p w:rsidRDefault="00C34885" w:rsidP="00C34885" w:rsidR="00C34885">
      <w:pPr>
        <w:spacing w:after="0"/>
        <w:jc w:val="both"/>
      </w:pPr>
      <w:r>
        <w:tab/>
        <w:t>S obzirom na navedeno, stečajni sudac je temeljem čl. 203. st. 2. Stečajnog zakona (''Narodne novine'' broj 44/96, 29/99, 129/00, 123/03, 82/06, 116/10, 25/12, 133/12, dalje skraćeno: SZ) na skupštini vjerovnika održanoj 15.07.2016. pribavio mišljenje vjerovnika stečajne mase, stečajnog upravitelja i skupštine vjerovnika o obustavi i zaključenju stečajnog postupka zbog nedostatnosti stečajne mase za pokriće troškova stečajnog postupka. Prisutni stečajni vjerovnik i to RH, Ministarstvo financija suglasio se s prijedlogom obustave i zaključenja stečajnog postupka, dok vjerovnici stečajne mase na skupštinu nisu pristupili.</w:t>
      </w:r>
    </w:p>
    <w:p w:rsidRDefault="00C34885" w:rsidP="00C34885" w:rsidR="00C34885">
      <w:pPr>
        <w:spacing w:after="0"/>
        <w:jc w:val="both"/>
      </w:pPr>
    </w:p>
    <w:p w:rsidRDefault="00C34885" w:rsidP="00C34885" w:rsidR="00C34885">
      <w:pPr>
        <w:spacing w:after="0"/>
        <w:ind w:firstLine="708"/>
        <w:jc w:val="both"/>
      </w:pPr>
      <w:r>
        <w:t>Slijedom iznijetoga, kako je nakon otvaranja stečajnog postupka utvrđeno da stečajna masa nije dostatna ni za pokriće troškova stečajnog postupka, te kako je sukladno čl. 203. st. 2. pribavljeno mišljenje o prijedlogu obustave i zaključenja stečajnog postupka, sud je primjenom čl. 203. st. 1. u vezi sa čl. 196. st. 2. SZ-a odlučio kao u točci I izreke.</w:t>
      </w:r>
    </w:p>
    <w:p w:rsidRDefault="00C34885" w:rsidP="00C34885" w:rsidR="00C34885">
      <w:pPr>
        <w:spacing w:after="0"/>
        <w:jc w:val="both"/>
      </w:pPr>
    </w:p>
    <w:p w:rsidRDefault="00C34885" w:rsidP="00C34885" w:rsidR="00C34885">
      <w:pPr>
        <w:spacing w:after="0"/>
        <w:ind w:firstLine="708"/>
        <w:jc w:val="both"/>
      </w:pPr>
      <w:r>
        <w:t xml:space="preserve">Temeljem čl. 25. st. 1. </w:t>
      </w:r>
      <w:proofErr w:type="spellStart"/>
      <w:r>
        <w:t>toč</w:t>
      </w:r>
      <w:proofErr w:type="spellEnd"/>
      <w:r>
        <w:t xml:space="preserve">. 13. u svezi s čl. 203. st. 4. SZ-a, stečajni upravitelj je ovlašten na nastavljanje vođenja svih postupaka u ime i za račun stečajne mase (točka III izreke). </w:t>
      </w:r>
    </w:p>
    <w:p w:rsidRDefault="00C34885" w:rsidP="00C34885" w:rsidR="00C34885">
      <w:pPr>
        <w:spacing w:after="0"/>
        <w:jc w:val="both"/>
      </w:pPr>
    </w:p>
    <w:p w:rsidRDefault="00C34885" w:rsidP="00C34885" w:rsidR="00C34885">
      <w:pPr>
        <w:spacing w:after="0"/>
        <w:jc w:val="both"/>
      </w:pPr>
      <w:r>
        <w:tab/>
      </w:r>
      <w:r>
        <w:tab/>
      </w:r>
      <w:r>
        <w:tab/>
      </w:r>
      <w:r>
        <w:tab/>
        <w:t xml:space="preserve">U Varaždinu 30. kolovoza 2016. </w:t>
      </w:r>
    </w:p>
    <w:p w:rsidRDefault="00C34885" w:rsidP="00C34885" w:rsidR="00C34885">
      <w:pPr>
        <w:spacing w:after="0"/>
        <w:jc w:val="both"/>
      </w:pPr>
    </w:p>
    <w:p w:rsidRDefault="00C34885" w:rsidP="00C34885" w:rsidR="00C34885">
      <w:pPr>
        <w:spacing w:after="0"/>
        <w:jc w:val="both"/>
      </w:pPr>
      <w:r>
        <w:tab/>
      </w:r>
      <w:r>
        <w:tab/>
      </w:r>
      <w:r>
        <w:tab/>
      </w:r>
      <w:r>
        <w:tab/>
      </w:r>
      <w:r>
        <w:tab/>
      </w:r>
      <w:r>
        <w:tab/>
      </w:r>
      <w:r>
        <w:tab/>
        <w:t xml:space="preserve">      </w:t>
      </w:r>
      <w:r>
        <w:tab/>
        <w:t xml:space="preserve">    </w:t>
      </w:r>
      <w:r>
        <w:tab/>
        <w:t>SUDAC:</w:t>
      </w:r>
    </w:p>
    <w:p w:rsidRDefault="00C34885" w:rsidP="00C34885" w:rsidR="00C34885">
      <w:pPr>
        <w:spacing w:after="0"/>
        <w:jc w:val="both"/>
      </w:pPr>
    </w:p>
    <w:p w:rsidRDefault="00C34885" w:rsidP="00C34885" w:rsidR="00C34885">
      <w:pPr>
        <w:spacing w:after="0"/>
        <w:jc w:val="both"/>
      </w:pPr>
      <w:r>
        <w:tab/>
        <w:t xml:space="preserve"> </w:t>
      </w:r>
      <w:r>
        <w:tab/>
      </w:r>
      <w:r>
        <w:tab/>
      </w:r>
      <w:r>
        <w:tab/>
      </w:r>
      <w:r>
        <w:tab/>
      </w:r>
      <w:r>
        <w:tab/>
        <w:t xml:space="preserve">           </w:t>
      </w:r>
      <w:r>
        <w:tab/>
        <w:t xml:space="preserve">              Marija Levanić-Škerbić</w:t>
      </w:r>
    </w:p>
    <w:p w:rsidRDefault="00C34885" w:rsidP="00C34885" w:rsidR="00C34885">
      <w:pPr>
        <w:spacing w:after="0"/>
        <w:jc w:val="both"/>
      </w:pPr>
      <w:r>
        <w:tab/>
      </w:r>
      <w:r>
        <w:tab/>
      </w:r>
      <w:r>
        <w:tab/>
      </w:r>
      <w:r>
        <w:tab/>
      </w:r>
    </w:p>
    <w:p w:rsidRDefault="00C34885" w:rsidP="00C34885" w:rsidR="00C34885">
      <w:pPr>
        <w:spacing w:after="0"/>
        <w:jc w:val="both"/>
      </w:pPr>
      <w:r>
        <w:tab/>
      </w:r>
      <w:r>
        <w:tab/>
      </w:r>
      <w:r>
        <w:tab/>
      </w:r>
      <w:r>
        <w:tab/>
      </w:r>
      <w:r>
        <w:tab/>
      </w:r>
      <w:r>
        <w:tab/>
      </w:r>
      <w:r>
        <w:tab/>
      </w:r>
    </w:p>
    <w:p w:rsidRDefault="00C34885" w:rsidP="00C34885" w:rsidR="00C34885">
      <w:pPr>
        <w:spacing w:after="0"/>
        <w:jc w:val="both"/>
      </w:pPr>
      <w:r>
        <w:t>Pouka o pravnom lijeku:</w:t>
      </w:r>
    </w:p>
    <w:p w:rsidRDefault="00C34885" w:rsidP="00C34885" w:rsidR="00C34885">
      <w:pPr>
        <w:spacing w:after="0"/>
        <w:jc w:val="both"/>
      </w:pPr>
      <w:r>
        <w:tab/>
        <w:t xml:space="preserve">Protiv ovoga rješenja svaki stečajni vjerovnik i dužnik mogu podnijeti žalbu u roku od osam dana od njegovog javnog priopćenja na mrežnoj stranici e-Oglasna ploča sudova, pismeno u tri istovjetna primjerka, putem ovog suda, Visokom trgovačkom sudu Republike Hrvatske. </w:t>
      </w:r>
    </w:p>
    <w:p w:rsidRDefault="00C34885" w:rsidP="00C34885" w:rsidR="00C34885">
      <w:pPr>
        <w:spacing w:after="0"/>
        <w:jc w:val="both"/>
      </w:pPr>
    </w:p>
    <w:p w:rsidRDefault="00C34885" w:rsidP="00C34885" w:rsidR="00C34885">
      <w:pPr>
        <w:spacing w:after="0"/>
        <w:jc w:val="both"/>
      </w:pPr>
      <w:r>
        <w:t xml:space="preserve">DNA: 1. Stečajni upravitelj – Katarina </w:t>
      </w:r>
      <w:proofErr w:type="spellStart"/>
      <w:r>
        <w:t>Conar</w:t>
      </w:r>
      <w:proofErr w:type="spellEnd"/>
      <w:r>
        <w:t>-Brod iz Varaždina, putem e-</w:t>
      </w:r>
      <w:proofErr w:type="spellStart"/>
      <w:r>
        <w:t>maila</w:t>
      </w:r>
      <w:proofErr w:type="spellEnd"/>
    </w:p>
    <w:p w:rsidRDefault="00C34885" w:rsidP="00C34885" w:rsidR="00C34885">
      <w:pPr>
        <w:spacing w:after="0"/>
        <w:jc w:val="both"/>
      </w:pPr>
      <w:r>
        <w:t xml:space="preserve">           2. ŽDO VARAŽDIN, Građansko-upravni odjel,</w:t>
      </w:r>
    </w:p>
    <w:p w:rsidRDefault="00C34885" w:rsidP="00C34885" w:rsidR="00C34885">
      <w:pPr>
        <w:spacing w:after="0"/>
        <w:jc w:val="both"/>
      </w:pPr>
      <w:r>
        <w:t xml:space="preserve">           3. FINA VARAŽDIN,</w:t>
      </w:r>
    </w:p>
    <w:p w:rsidRDefault="00C34885" w:rsidP="00C34885" w:rsidR="00C34885">
      <w:pPr>
        <w:spacing w:after="0"/>
        <w:jc w:val="both"/>
      </w:pPr>
      <w:r>
        <w:t xml:space="preserve">           4. e-Oglasna ploča</w:t>
      </w:r>
    </w:p>
    <w:p w:rsidRDefault="00C34885" w:rsidP="00C34885" w:rsidR="00C34885">
      <w:pPr>
        <w:spacing w:after="0"/>
        <w:ind w:left="708"/>
        <w:jc w:val="both"/>
      </w:pPr>
      <w:r>
        <w:t>5. Sudski registar - radi zabilježbe odmah, a nakon pravomoćnosti - radi brisanja dužnika iz sudskog registra</w:t>
      </w:r>
    </w:p>
    <w:p w:rsidRDefault="00C34885" w:rsidP="00C34885" w:rsidR="00C34885">
      <w:pPr>
        <w:spacing w:after="0"/>
        <w:jc w:val="both"/>
        <w:rPr>
          <w:lang w:val="en-AU"/>
        </w:rPr>
      </w:pPr>
      <w:r>
        <w:t xml:space="preserve">           </w:t>
      </w:r>
      <w:r>
        <w:tab/>
      </w:r>
      <w:r>
        <w:tab/>
      </w:r>
      <w:r>
        <w:tab/>
      </w:r>
      <w:r>
        <w:tab/>
      </w:r>
      <w:r>
        <w:tab/>
        <w:t xml:space="preserve"> </w:t>
      </w:r>
    </w:p>
    <w:p w:rsidRDefault="00EA1C6D" w:rsidP="00C34885" w:rsidR="00AE649C" w:rsidRPr="00B76F3C">
      <w:pPr>
        <w:pStyle w:val="SudSjedite"/>
      </w:pPr>
      <w:r>
        <w:tab/>
      </w:r>
    </w:p>
    <w:p w:rsidRDefault="00CB0EA4" w:rsidP="00C34885" w:rsidR="00CB0EA4">
      <w:pPr>
        <w:pStyle w:val="Naslovdokumenta"/>
        <w:spacing w:after="0"/>
      </w:pPr>
    </w:p>
    <w:p w:rsidRDefault="0071688E" w:rsidP="00C34885" w:rsidR="0071688E">
      <w:pPr>
        <w:pStyle w:val="Poetniodjeljak"/>
        <w:spacing w:after="0"/>
      </w:pPr>
    </w:p>
    <w:sectPr w:rsidSect="0032366B" w:rsidR="0071688E">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885" w:rsidR="008333A9">
    <w:pPr>
      <w:pStyle w:val="Zaglavlje"/>
    </w:pPr>
    <w:r>
      <w:rPr>
        <w:rStyle w:val="PozadinaSvijetloCrvena"/>
        <w:shd w:fill="auto" w:color="auto" w:val="clear"/>
      </w:rPr>
      <w:t>Poslovni broj. 7 St-472/13-37</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4885"/>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6382727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kolovoza 2016.</izvorni_sadrzaj>
    <derivirana_varijabla naziv="DomainObject.DatumDonosenjaOdluke_1">30.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St-472/2013-37</izvorni_sadrzaj>
    <derivirana_varijabla naziv="DomainObject.Oznaka_1">St-472/2013-37</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472</izvorni_sadrzaj>
    <derivirana_varijabla naziv="DomainObject.Predmet.Broj_1">472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2013.</izvorni_sadrzaj>
    <derivirana_varijabla naziv="DomainObject.Predmet.DatumOsnivanja_1">9.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St-472/2013</izvorni_sadrzaj>
    <derivirana_varijabla naziv="DomainObject.Predmet.OznakaBroj_1">St-472/2013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LABRADOR društvo s ograničenom odgovornošću za završne radove u građevinarstvu</izvorni_sadrzaj>
    <derivirana_varijabla naziv="DomainObject.Predmet.ProtustrankaFormated_1">  LABRADOR društvo s ograničenom odgovornošću za završne radove u građevinarstvu</derivirana_varijabla>
  </DomainObject.Predmet.ProtustrankaFormated>
  <DomainObject.Predmet.ProtustrankaFormatedOIB>
    <izvorni_sadrzaj>  LABRADOR društvo s ograničenom odgovornošću za završne radove u građevinarstvu, OIB 35143195740</izvorni_sadrzaj>
    <derivirana_varijabla naziv="DomainObject.Predmet.ProtustrankaFormatedOIB_1">  LABRADOR društvo s ograničenom odgovornošću za završne radove u građevinarstvu, OIB 35143195740</derivirana_varijabla>
  </DomainObject.Predmet.ProtustrankaFormatedOIB>
  <DomainObject.Predmet.ProtustrankaFormatedWithAdress>
    <izvorni_sadrzaj> LABRADOR društvo s ograničenom odgovornošću za završne radove u građevinarstvu, Travnik 31, Čakovec</izvorni_sadrzaj>
    <derivirana_varijabla naziv="DomainObject.Predmet.ProtustrankaFormatedWithAdress_1"> LABRADOR društvo s ograničenom odgovornošću za završne radove u građevinarstvu, Travnik 31, Čakovec</derivirana_varijabla>
  </DomainObject.Predmet.ProtustrankaFormatedWithAdress>
  <DomainObject.Predmet.ProtustrankaFormatedWithAdressOIB>
    <izvorni_sadrzaj> LABRADOR društvo s ograničenom odgovornošću za završne radove u građevinarstvu, OIB 35143195740, Travnik 31, Čakovec</izvorni_sadrzaj>
    <derivirana_varijabla naziv="DomainObject.Predmet.ProtustrankaFormatedWithAdressOIB_1"> LABRADOR društvo s ograničenom odgovornošću za završne radove u građevinarstvu, OIB 35143195740, Travnik 31, Čakovec</derivirana_varijabla>
  </DomainObject.Predmet.ProtustrankaFormatedWithAdressOIB>
  <DomainObject.Predmet.ProtustrankaWithAdress>
    <izvorni_sadrzaj>LABRADOR društvo s ograničenom odgovornošću za završne radove u građevinarstvu Travnik 31, Čakovec</izvorni_sadrzaj>
    <derivirana_varijabla naziv="DomainObject.Predmet.ProtustrankaWithAdress_1">LABRADOR društvo s ograničenom odgovornošću za završne radove u građevinarstvu Travnik 31, Čakovec</derivirana_varijabla>
  </DomainObject.Predmet.ProtustrankaWithAdress>
  <DomainObject.Predmet.ProtustrankaWithAdressOIB>
    <izvorni_sadrzaj>LABRADOR društvo s ograničenom odgovornošću za završne radove u građevinarstvu, OIB 35143195740, Travnik 31, Čakovec</izvorni_sadrzaj>
    <derivirana_varijabla naziv="DomainObject.Predmet.ProtustrankaWithAdressOIB_1">LABRADOR društvo s ograničenom odgovornošću za završne radove u građevinarstvu, OIB 35143195740, Travnik 31, Čakovec</derivirana_varijabla>
  </DomainObject.Predmet.ProtustrankaWithAdressOIB>
  <DomainObject.Predmet.ProtustrankaNazivFormated>
    <izvorni_sadrzaj>LABRADOR društvo s ograničenom odgovornošću za završne radove u građevinarstvu</izvorni_sadrzaj>
    <derivirana_varijabla naziv="DomainObject.Predmet.ProtustrankaNazivFormated_1">LABRADOR društvo s ograničenom odgovornošću za završne radove u građevinarstvu</derivirana_varijabla>
  </DomainObject.Predmet.ProtustrankaNazivFormated>
  <DomainObject.Predmet.ProtustrankaNazivFormatedOIB>
    <izvorni_sadrzaj>LABRADOR društvo s ograničenom odgovornošću za završne radove u građevinarstvu, OIB 35143195740</izvorni_sadrzaj>
    <derivirana_varijabla naziv="DomainObject.Predmet.ProtustrankaNazivFormatedOIB_1">LABRADOR društvo s ograničenom odgovornošću za završne radove u građevinarstvu, OIB 35143195740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LABRADOR društvo s ograničenom odgovornošću za završne radove u građevinarstvu</item>
    </izvorni_sadrzaj>
    <derivirana_varijabla naziv="DomainObject.Predmet.ProtuStrankaListFormated_1">
      <item>LABRADOR društvo s ograničenom odgovornošću za završne radove u građevinarstvu</item>
    </derivirana_varijabla>
  </DomainObject.Predmet.ProtuStrankaListFormated>
  <DomainObject.Predmet.ProtuStrankaListFormatedOIB>
    <izvorni_sadrzaj>
      <item>LABRADOR društvo s ograničenom odgovornošću za završne radove u građevinarstvu, OIB 35143195740</item>
    </izvorni_sadrzaj>
    <derivirana_varijabla naziv="DomainObject.Predmet.ProtuStrankaListFormatedOIB_1">
      <item>LABRADOR društvo s ograničenom odgovornošću za završne radove u građevinarstvu, OIB 35143195740</item>
    </derivirana_varijabla>
  </DomainObject.Predmet.ProtuStrankaListFormatedOIB>
  <DomainObject.Predmet.ProtuStrankaListFormatedWithAdress>
    <izvorni_sadrzaj>
      <item>LABRADOR društvo s ograničenom odgovornošću za završne radove u građevinarstvu, Travnik 31, Čakovec</item>
    </izvorni_sadrzaj>
    <derivirana_varijabla naziv="DomainObject.Predmet.ProtuStrankaListFormatedWithAdress_1">
      <item>LABRADOR društvo s ograničenom odgovornošću za završne radove u građevinarstvu, Travnik 31, Čakovec</item>
    </derivirana_varijabla>
  </DomainObject.Predmet.ProtuStrankaListFormatedWithAdress>
  <DomainObject.Predmet.ProtuStrankaListFormatedWithAdressOIB>
    <izvorni_sadrzaj>
      <item>LABRADOR društvo s ograničenom odgovornošću za završne radove u građevinarstvu, OIB 35143195740, Travnik 31, Čakovec</item>
    </izvorni_sadrzaj>
    <derivirana_varijabla naziv="DomainObject.Predmet.ProtuStrankaListFormatedWithAdressOIB_1">
      <item>LABRADOR društvo s ograničenom odgovornošću za završne radove u građevinarstvu, OIB 35143195740, Travnik 31, Čakovec</item>
    </derivirana_varijabla>
  </DomainObject.Predmet.ProtuStrankaListFormatedWithAdressOIB>
  <DomainObject.Predmet.ProtuStrankaListNazivFormated>
    <izvorni_sadrzaj>
      <item>LABRADOR društvo s ograničenom odgovornošću za završne radove u građevinarstvu</item>
    </izvorni_sadrzaj>
    <derivirana_varijabla naziv="DomainObject.Predmet.ProtuStrankaListNazivFormated_1">
      <item>LABRADOR društvo s ograničenom odgovornošću za završne radove u građevinarstvu</item>
    </derivirana_varijabla>
  </DomainObject.Predmet.ProtuStrankaListNazivFormated>
  <DomainObject.Predmet.ProtuStrankaListNazivFormatedOIB>
    <izvorni_sadrzaj>
      <item>LABRADOR društvo s ograničenom odgovornošću za završne radove u građevinarstvu, OIB 35143195740</item>
    </izvorni_sadrzaj>
    <derivirana_varijabla naziv="DomainObject.Predmet.ProtuStrankaListNazivFormatedOIB_1">
      <item>LABRADOR društvo s ograničenom odgovornošću za završne radove u građevinarstvu, OIB 35143195740</item>
    </derivirana_varijabla>
  </DomainObject.Predmet.ProtuStrankaListNazivFormatedOIB>
  <DomainObject.Predmet.OstaliListFormated>
    <izvorni_sadrzaj>
      <item>ŽDO VARAŽDIN, Građansko-upravni odjel</item>
      <item>BRIGITA UREM</item>
      <item>Katarina Conar-brod</item>
      <item>Financijska agencija, Služba upisa, Upisničko mjesto Varaždin</item>
      <item>RH Ministarstvo unutarnjih poslova, Policijska uprava Međimurska, Služba zajedničkih i upravnih poslova</item>
    </izvorni_sadrzaj>
    <derivirana_varijabla naziv="DomainObject.Predmet.OstaliListFormated_1">
      <item>ŽDO VARAŽDIN, Građansko-upravni odjel</item>
      <item>BRIGITA UREM</item>
      <item>Katarina Conar-brod</item>
      <item>Financijska agencija, Služba upisa, Upisničko mjesto Varaždin</item>
      <item>RH Ministarstvo unutarnjih poslova, Policijska uprava Međimurska, Služba zajedničkih i upravnih poslova</item>
    </derivirana_varijabla>
  </DomainObject.Predmet.OstaliListFormated>
  <DomainObject.Predmet.OstaliListFormatedOIB>
    <izvorni_sadrzaj>
      <item>ŽDO VARAŽDIN, Građansko-upravni odjel</item>
      <item>BRIGITA UREM</item>
      <item>Katarina Conar-brod, OIB 45444178361</item>
      <item>Financijska agencija, Služba upisa, Upisničko mjesto Varaždin</item>
      <item>RH Ministarstvo unutarnjih poslova, Policijska uprava Međimurska, Služba zajedničkih i upravnih poslova</item>
    </izvorni_sadrzaj>
    <derivirana_varijabla naziv="DomainObject.Predmet.OstaliListFormatedOIB_1">
      <item>ŽDO VARAŽDIN, Građansko-upravni odjel</item>
      <item>BRIGITA UREM</item>
      <item>Katarina Conar-brod, OIB 45444178361</item>
      <item>Financijska agencija, Služba upisa, Upisničko mjesto Varaždin</item>
      <item>RH Ministarstvo unutarnjih poslova, Policijska uprava Međimurska, Služba zajedničkih i upravnih poslova</item>
    </derivirana_varijabla>
  </DomainObject.Predmet.OstaliListFormatedOIB>
  <DomainObject.Predmet.OstaliListFormatedWithAdress>
    <izvorni_sadrzaj>
      <item>ŽDO VARAŽDIN, Građansko-upravni odjel</item>
      <item>BRIGITA UREM</item>
      <item>Katarina Conar-brod, Juraja Križanića 92, 42000 Varaždin</item>
      <item>Financijska agencija, Služba upisa, Upisničko mjesto Varaždin</item>
      <item>RH Ministarstvo unutarnjih poslova, Policijska uprava Međimurska, Služba zajedničkih i upravnih poslova</item>
    </izvorni_sadrzaj>
    <derivirana_varijabla naziv="DomainObject.Predmet.OstaliListFormatedWithAdress_1">
      <item>ŽDO VARAŽDIN, Građansko-upravni odjel</item>
      <item>BRIGITA UREM</item>
      <item>Katarina Conar-brod, Juraja Križanića 92, 42000 Varaždin</item>
      <item>Financijska agencija, Služba upisa, Upisničko mjesto Varaždin</item>
      <item>RH Ministarstvo unutarnjih poslova, Policijska uprava Međimurska, Služba zajedničkih i upravnih poslova</item>
    </derivirana_varijabla>
  </DomainObject.Predmet.OstaliListFormatedWithAdress>
  <DomainObject.Predmet.OstaliListFormatedWithAdressOIB>
    <izvorni_sadrzaj>
      <item>ŽDO VARAŽDIN, Građansko-upravni odjel</item>
      <item>BRIGITA UREM</item>
      <item>Katarina Conar-brod, OIB 45444178361, Juraja Križanića 92, 42000 Varaždin</item>
      <item>Financijska agencija, Služba upisa, Upisničko mjesto Varaždin</item>
      <item>RH Ministarstvo unutarnjih poslova, Policijska uprava Međimurska, Služba zajedničkih i upravnih poslova</item>
    </izvorni_sadrzaj>
    <derivirana_varijabla naziv="DomainObject.Predmet.OstaliListFormatedWithAdressOIB_1">
      <item>ŽDO VARAŽDIN, Građansko-upravni odjel</item>
      <item>BRIGITA UREM</item>
      <item>Katarina Conar-brod, OIB 45444178361, Juraja Križanića 92, 42000 Varaždin</item>
      <item>Financijska agencija, Služba upisa, Upisničko mjesto Varaždin</item>
      <item>RH Ministarstvo unutarnjih poslova, Policijska uprava Međimurska, Služba zajedničkih i upravnih poslova</item>
    </derivirana_varijabla>
  </DomainObject.Predmet.OstaliListFormatedWithAdressOIB>
  <DomainObject.Predmet.OstaliListNazivFormated>
    <izvorni_sadrzaj>
      <item>ŽDO VARAŽDIN, Građansko-upravni odjel</item>
      <item>BRIGITA UREM</item>
      <item>Katarina Conar-brod</item>
      <item>Financijska agencija, Služba upisa, Upisničko mjesto Varaždin</item>
      <item>RH Ministarstvo unutarnjih poslova, Policijska uprava Međimurska, Služba zajedničkih i upravnih poslova</item>
    </izvorni_sadrzaj>
    <derivirana_varijabla naziv="DomainObject.Predmet.OstaliListNazivFormated_1">
      <item>ŽDO VARAŽDIN, Građansko-upravni odjel</item>
      <item>BRIGITA UREM</item>
      <item>Katarina Conar-brod</item>
      <item>Financijska agencija, Služba upisa, Upisničko mjesto Varaždin</item>
      <item>RH Ministarstvo unutarnjih poslova, Policijska uprava Međimurska, Služba zajedničkih i upravnih poslova</item>
    </derivirana_varijabla>
  </DomainObject.Predmet.OstaliListNazivFormated>
  <DomainObject.Predmet.OstaliListNazivFormatedOIB>
    <izvorni_sadrzaj>
      <item>ŽDO VARAŽDIN, Građansko-upravni odjel</item>
      <item>BRIGITA UREM</item>
      <item>Katarina Conar-brod, OIB 45444178361</item>
      <item>Financijska agencija, Služba upisa, Upisničko mjesto Varaždin</item>
      <item>RH Ministarstvo unutarnjih poslova, Policijska uprava Međimurska, Služba zajedničkih i upravnih poslova</item>
    </izvorni_sadrzaj>
    <derivirana_varijabla naziv="DomainObject.Predmet.OstaliListNazivFormatedOIB_1">
      <item>ŽDO VARAŽDIN, Građansko-upravni odjel</item>
      <item>BRIGITA UREM</item>
      <item>Katarina Conar-brod, OIB 45444178361</item>
      <item>Financijska agencija, Služba upisa, Upisničko mjesto Varaždin</item>
      <item>RH Ministarstvo unutarnjih poslova, Policijska uprava Međimurska, Služba zajedničkih i upravnih poslova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2016.</izvorni_sadrzaj>
    <derivirana_varijabla naziv="DomainObject.Datum_1">30. kolovoza 2016.</derivirana_varijabla>
  </DomainObject.Datum>
  <DomainObject.PoslovniBrojDokumenta>
    <izvorni_sadrzaj>St-472/2013-37</izvorni_sadrzaj>
    <derivirana_varijabla naziv="DomainObject.PoslovniBrojDokumenta_1">St-472/2013-37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LABRADOR društvo s ograničenom odgovornošću za završne radove u građevinarstvu</izvorni_sadrzaj>
    <derivirana_varijabla naziv="DomainObject.Predmet.ProtustrankaIDrugi_1">LABRADOR društvo s ograničenom odgovornošću za završne radove u građevinarstvu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LABRADOR društvo s ograničenom odgovornošću za završne radove u građevinarstvu, OIB 35143195740, Travnik 31, Čakovec</izvorni_sadrzaj>
    <derivirana_varijabla naziv="DomainObject.Predmet.ProtustrankaIDrugiAdressOIB_1">LABRADOR društvo s ograničenom odgovornošću za završne radove u građevinarstvu, OIB 35143195740, Travnik 31,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LABRADOR društvo s ograničenom odgovornošću za završne radove u građevinarstvu</item>
      <item>ŽDO VARAŽDIN, Građansko-upravni odjel</item>
      <item>BRIGITA UREM</item>
      <item>Katarina Conar-brod</item>
      <item>Financijska agencija, Služba upisa, Upisničko mjesto Varaždin</item>
      <item>RH Ministarstvo unutarnjih poslova, Policijska uprava Međimurska, Služba zajedničkih i upravnih poslova</item>
    </izvorni_sadrzaj>
    <derivirana_varijabla naziv="DomainObject.Predmet.SudioniciListNaziv_1">
      <item>Financijska agencija</item>
      <item>LABRADOR društvo s ograničenom odgovornošću za završne radove u građevinarstvu</item>
      <item>ŽDO VARAŽDIN, Građansko-upravni odjel</item>
      <item>BRIGITA UREM</item>
      <item>Katarina Conar-brod</item>
      <item>Financijska agencija, Služba upisa, Upisničko mjesto Varaždin</item>
      <item>RH Ministarstvo unutarnjih poslova, Policijska uprava Međimurska, Služba zajedničkih i upravnih poslova</item>
    </derivirana_varijabla>
  </DomainObject.Predmet.SudioniciListNaziv>
  <DomainObject.Predmet.SudioniciListAdressOIB>
    <izvorni_sadrzaj>
      <item>Financijska agencija, OIB 85821130368, Ulica grada Vukovara 70,10000 Zagreb</item>
      <item>LABRADOR društvo s ograničenom odgovornošću za završne radove u građevinarstvu, OIB 35143195740, Travnik 31,Čakovec</item>
      <item>ŽDO VARAŽDIN, Građansko-upravni odjel</item>
      <item>BRIGITA UREM</item>
      <item>Katarina Conar-brod, OIB 45444178361, Juraja Križanića 92,42000 Varaždin</item>
      <item>Financijska agencija, Služba upisa, Upisničko mjesto Varaždin</item>
      <item>RH Ministarstvo unutarnjih poslova, Policijska uprava Međimurska, Služba zajedničkih i upravnih poslova</item>
    </izvorni_sadrzaj>
    <derivirana_varijabla naziv="DomainObject.Predmet.SudioniciListAdressOIB_1">
      <item>Financijska agencija, OIB 85821130368, Ulica grada Vukovara 70,10000 Zagreb</item>
      <item>LABRADOR društvo s ograničenom odgovornošću za završne radove u građevinarstvu, OIB 35143195740, Travnik 31,Čakovec</item>
      <item>ŽDO VARAŽDIN, Građansko-upravni odjel</item>
      <item>BRIGITA UREM</item>
      <item>Katarina Conar-brod, OIB 45444178361, Juraja Križanića 92,42000 Varaždin</item>
      <item>Financijska agencija, Služba upisa, Upisničko mjesto Varaždin</item>
      <item>RH Ministarstvo unutarnjih poslova, Policijska uprava Međimurska, Služba zajedničkih i upravnih poslova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70D6B3-DB86-46CE-92D4-6DFD80A2BB1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697</properties:Words>
  <properties:Characters>3921</properties:Characters>
  <properties:Lines>92</properties:Lines>
  <properties:Paragraphs>27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2016-08-30T12:30:00Z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St-472/2013-37 / Odluka - Rješenje - obustava i zaključenje stečajnog postupka zbog nedostatnosti stečajne mase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