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ba38" w14:paraId="300ba38" w:rsidRDefault="00765A1F" w:rsidP="00765A1F" w:rsidR="00765A1F" w:rsidRPr="00CD2BB6">
      <w:pPr>
        <w15:collapsed w:val="false"/>
        <w:rPr>
          <w:sz w:val="24"/>
          <w:szCs w:val="24"/>
        </w:rPr>
      </w:pPr>
      <w:bookmarkStart w:name="_GoBack" w:id="0"/>
      <w:bookmarkEnd w:id="0"/>
      <w:r w:rsidRPr="00CD2BB6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</w:p>
    <w:p w:rsidRDefault="00765A1F" w:rsidP="00765A1F" w:rsidR="00765A1F" w:rsidRPr="00CD2BB6">
      <w:pPr>
        <w:pStyle w:val="Naslov2"/>
        <w:rPr>
          <w:b w:val="false"/>
          <w:bCs/>
          <w:sz w:val="24"/>
          <w:szCs w:val="24"/>
        </w:rPr>
      </w:pPr>
      <w:r w:rsidRPr="00CD2BB6">
        <w:rPr>
          <w:b w:val="false"/>
          <w:bCs/>
          <w:sz w:val="24"/>
          <w:szCs w:val="24"/>
        </w:rPr>
        <w:t>REPUBLIKA HRVATSKA</w:t>
      </w:r>
    </w:p>
    <w:p w:rsidRDefault="00765A1F" w:rsidP="00765A1F" w:rsidR="00765A1F" w:rsidRPr="00CD2BB6">
      <w:pPr>
        <w:jc w:val="both"/>
        <w:rPr>
          <w:sz w:val="24"/>
          <w:szCs w:val="24"/>
        </w:rPr>
      </w:pPr>
      <w:r w:rsidRPr="00CD2BB6">
        <w:rPr>
          <w:sz w:val="24"/>
          <w:szCs w:val="24"/>
        </w:rPr>
        <w:t>Trgovački sud u Zagrebu</w:t>
      </w:r>
    </w:p>
    <w:p w:rsidRDefault="00765A1F" w:rsidP="00765A1F" w:rsidR="00765A1F" w:rsidRPr="00CD2BB6">
      <w:pPr>
        <w:jc w:val="both"/>
        <w:rPr>
          <w:sz w:val="24"/>
          <w:szCs w:val="24"/>
        </w:rPr>
      </w:pPr>
      <w:r w:rsidRPr="00CD2BB6">
        <w:rPr>
          <w:sz w:val="24"/>
          <w:szCs w:val="24"/>
        </w:rPr>
        <w:t>Zagreb, Amruševa 2/II</w:t>
      </w:r>
    </w:p>
    <w:p w:rsidRDefault="00765A1F" w:rsidP="00765A1F" w:rsidR="00765A1F" w:rsidRPr="00CD2BB6">
      <w:pPr>
        <w:rPr>
          <w:sz w:val="24"/>
          <w:szCs w:val="24"/>
        </w:rPr>
      </w:pP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</w:r>
      <w:r w:rsidRPr="00CD2BB6">
        <w:rPr>
          <w:b/>
          <w:sz w:val="24"/>
          <w:szCs w:val="24"/>
        </w:rPr>
        <w:tab/>
        <w:t xml:space="preserve">  </w:t>
      </w:r>
    </w:p>
    <w:p w:rsidRDefault="00765A1F" w:rsidP="00765A1F" w:rsidR="00765A1F" w:rsidRPr="00CD2BB6">
      <w:pPr>
        <w:rPr>
          <w:sz w:val="24"/>
          <w:szCs w:val="24"/>
        </w:rPr>
      </w:pPr>
    </w:p>
    <w:p w:rsidRDefault="00765A1F" w:rsidP="00765A1F" w:rsidR="00765A1F" w:rsidRPr="00CD2BB6">
      <w:pPr>
        <w:jc w:val="center"/>
        <w:rPr>
          <w:sz w:val="24"/>
          <w:szCs w:val="24"/>
        </w:rPr>
      </w:pPr>
      <w:r w:rsidRPr="00CD2BB6">
        <w:rPr>
          <w:sz w:val="24"/>
          <w:szCs w:val="24"/>
        </w:rPr>
        <w:t xml:space="preserve">R E P U B L I K A  H R V A T S K A </w:t>
      </w:r>
    </w:p>
    <w:p w:rsidRDefault="00765A1F" w:rsidP="00765A1F" w:rsidR="00765A1F" w:rsidRPr="00CD2BB6">
      <w:pPr>
        <w:jc w:val="center"/>
        <w:rPr>
          <w:sz w:val="24"/>
          <w:szCs w:val="24"/>
        </w:rPr>
      </w:pPr>
      <w:r w:rsidRPr="00CD2BB6">
        <w:rPr>
          <w:sz w:val="24"/>
          <w:szCs w:val="24"/>
        </w:rPr>
        <w:t xml:space="preserve">Z A K L J U Č A K  </w:t>
      </w:r>
    </w:p>
    <w:p w:rsidRDefault="00765A1F" w:rsidP="00765A1F" w:rsidR="00765A1F" w:rsidRPr="00CD2BB6">
      <w:pPr>
        <w:jc w:val="center"/>
        <w:rPr>
          <w:sz w:val="24"/>
          <w:szCs w:val="24"/>
        </w:rPr>
      </w:pPr>
    </w:p>
    <w:p w:rsidRDefault="00765A1F" w:rsidP="00CD2BB6" w:rsidR="00765A1F" w:rsidRPr="00CD2BB6">
      <w:pPr>
        <w:jc w:val="both"/>
        <w:rPr>
          <w:sz w:val="24"/>
          <w:szCs w:val="24"/>
        </w:rPr>
      </w:pPr>
      <w:r w:rsidRPr="00CD2BB6">
        <w:rPr>
          <w:sz w:val="24"/>
          <w:szCs w:val="24"/>
        </w:rPr>
        <w:t>Trgovački sud u Zagrebu, po sucu pojedincu Nikoli Ribariću, kao stečajnom sucu, u stečajnom predmetu nad stečajnim</w:t>
      </w:r>
      <w:r w:rsidR="00CD2BB6">
        <w:rPr>
          <w:sz w:val="24"/>
          <w:szCs w:val="24"/>
        </w:rPr>
        <w:t xml:space="preserve"> dužnikom TUTUS GRADNJA d.o.o. </w:t>
      </w:r>
      <w:r w:rsidRPr="00CD2BB6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765A1F" w:rsidP="00765A1F" w:rsidR="00765A1F" w:rsidRPr="00CD2BB6">
      <w:pPr>
        <w:rPr>
          <w:sz w:val="24"/>
          <w:szCs w:val="24"/>
        </w:rPr>
      </w:pPr>
      <w:r w:rsidRPr="00CD2BB6">
        <w:rPr>
          <w:sz w:val="24"/>
          <w:szCs w:val="24"/>
        </w:rPr>
        <w:t xml:space="preserve"> </w:t>
      </w:r>
      <w:r w:rsidRPr="00CD2BB6">
        <w:rPr>
          <w:sz w:val="24"/>
          <w:szCs w:val="24"/>
        </w:rPr>
        <w:tab/>
      </w:r>
      <w:r w:rsidRPr="00CD2BB6">
        <w:rPr>
          <w:sz w:val="24"/>
          <w:szCs w:val="24"/>
        </w:rPr>
        <w:tab/>
      </w:r>
      <w:r w:rsidRPr="00CD2BB6">
        <w:rPr>
          <w:sz w:val="24"/>
          <w:szCs w:val="24"/>
        </w:rPr>
        <w:tab/>
      </w:r>
      <w:r w:rsidRPr="00CD2BB6">
        <w:rPr>
          <w:sz w:val="24"/>
          <w:szCs w:val="24"/>
        </w:rPr>
        <w:tab/>
        <w:t xml:space="preserve">  </w:t>
      </w:r>
    </w:p>
    <w:p w:rsidRDefault="00765A1F" w:rsidP="00765A1F" w:rsidR="00765A1F" w:rsidRPr="00CD2BB6">
      <w:pPr>
        <w:jc w:val="center"/>
        <w:rPr>
          <w:sz w:val="24"/>
          <w:szCs w:val="24"/>
        </w:rPr>
      </w:pPr>
    </w:p>
    <w:p w:rsidRDefault="00765A1F" w:rsidP="00765A1F" w:rsidR="00765A1F" w:rsidRPr="00CD2BB6">
      <w:pPr>
        <w:jc w:val="center"/>
        <w:rPr>
          <w:sz w:val="24"/>
          <w:szCs w:val="24"/>
        </w:rPr>
      </w:pPr>
      <w:r w:rsidRPr="00CD2BB6">
        <w:rPr>
          <w:sz w:val="24"/>
          <w:szCs w:val="24"/>
        </w:rPr>
        <w:t>z a k  l j u č i o   j e</w:t>
      </w:r>
    </w:p>
    <w:p w:rsidRDefault="00765A1F" w:rsidP="00765A1F" w:rsidR="00765A1F" w:rsidRPr="00CD2BB6">
      <w:pPr>
        <w:jc w:val="both"/>
        <w:rPr>
          <w:sz w:val="24"/>
          <w:szCs w:val="24"/>
        </w:rPr>
      </w:pP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 xml:space="preserve">Pozivaju se nositelji prava prvokupa na nekretninama u vlasništvu stečajnog dužnika </w:t>
      </w:r>
      <w:r w:rsidR="00CD2BB6">
        <w:rPr>
          <w:sz w:val="24"/>
          <w:szCs w:val="24"/>
        </w:rPr>
        <w:t xml:space="preserve">TUTUS GRADNJA d.o.o. </w:t>
      </w:r>
      <w:r w:rsidRPr="00CD2BB6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</w:p>
    <w:p w:rsidRDefault="00DF5B36" w:rsidP="00765A1F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>251. ETAŽA 64/10000 Dvosobni stan A15 na četvrtom katu zgrade (Nemčićeva 9), površine 63,69 m2, s pripadajućom loggiom površine 9,24 m2, s pripadajućim spremištem u podrumu 1 oznake s48 površine 4,07 m2, sveukupne NKP 77,00 m2</w:t>
      </w:r>
    </w:p>
    <w:p w:rsidRDefault="00DF5B36" w:rsidP="00CD2BB6" w:rsidR="00DF5B36" w:rsidRPr="00CD2BB6">
      <w:pPr>
        <w:jc w:val="both"/>
        <w:rPr>
          <w:sz w:val="24"/>
          <w:szCs w:val="24"/>
        </w:rPr>
      </w:pPr>
    </w:p>
    <w:p w:rsidRDefault="00DF5B36" w:rsidP="00CD2BB6" w:rsidR="00DF5B36" w:rsidRPr="00CD2BB6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CD2BB6">
        <w:rPr>
          <w:szCs w:val="24"/>
        </w:rPr>
        <w:t>Zaprimljeno 17.10.2013. broj Z-46997/13</w:t>
      </w:r>
    </w:p>
    <w:p w:rsidRDefault="00DF5B36" w:rsidP="00DF5B36" w:rsidR="00DF5B36" w:rsidRPr="00CD2BB6">
      <w:pPr>
        <w:ind w:firstLine="680"/>
        <w:jc w:val="both"/>
        <w:rPr>
          <w:sz w:val="24"/>
          <w:szCs w:val="24"/>
        </w:rPr>
      </w:pPr>
    </w:p>
    <w:p w:rsidRDefault="00DF5B36" w:rsidP="00DF5B36" w:rsidR="00DF5B36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 xml:space="preserve">Na temelju Ugovora o najmu stana od 01. listopada 2012., uknjižuje se pravo prvokupa, za korist: BUJAS DUBRAVKA, OIB: 24214962283, NEMČIĆEVA BR. 9, ZAGREB  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</w:p>
    <w:p w:rsidRDefault="00765A1F" w:rsidP="00662C99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662C99" w:rsidRPr="00CD2BB6">
        <w:rPr>
          <w:sz w:val="24"/>
          <w:szCs w:val="24"/>
        </w:rPr>
        <w:t>odnosno u istom roku dostaviti pisano očitovanje o eventualnom korištenju prava prvokupa</w:t>
      </w:r>
      <w:r w:rsidR="00CD2BB6">
        <w:rPr>
          <w:sz w:val="24"/>
          <w:szCs w:val="24"/>
        </w:rPr>
        <w:t>.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</w:p>
    <w:p w:rsidRDefault="00765A1F" w:rsidP="00765A1F" w:rsidR="00765A1F" w:rsidRPr="00CD2BB6">
      <w:pPr>
        <w:ind w:firstLine="708"/>
        <w:jc w:val="both"/>
        <w:rPr>
          <w:sz w:val="24"/>
          <w:szCs w:val="24"/>
        </w:rPr>
      </w:pPr>
    </w:p>
    <w:p w:rsidRDefault="00662C99" w:rsidP="00765A1F" w:rsidR="00662C99" w:rsidRPr="00CD2BB6">
      <w:pPr>
        <w:ind w:firstLine="708"/>
        <w:jc w:val="both"/>
        <w:rPr>
          <w:sz w:val="24"/>
          <w:szCs w:val="24"/>
        </w:rPr>
      </w:pPr>
    </w:p>
    <w:p w:rsidRDefault="00662C99" w:rsidP="00765A1F" w:rsidR="00662C99" w:rsidRPr="00CD2BB6">
      <w:pPr>
        <w:ind w:firstLine="708"/>
        <w:jc w:val="both"/>
        <w:rPr>
          <w:sz w:val="24"/>
          <w:szCs w:val="24"/>
        </w:rPr>
      </w:pPr>
    </w:p>
    <w:p w:rsidRDefault="00CD2BB6" w:rsidP="00765A1F" w:rsidR="00CD2BB6">
      <w:pPr>
        <w:jc w:val="center"/>
        <w:rPr>
          <w:sz w:val="24"/>
          <w:szCs w:val="24"/>
        </w:rPr>
      </w:pPr>
    </w:p>
    <w:p w:rsidRDefault="00765A1F" w:rsidP="00765A1F" w:rsidR="00765A1F" w:rsidRPr="00CD2BB6">
      <w:pPr>
        <w:jc w:val="center"/>
        <w:rPr>
          <w:sz w:val="24"/>
          <w:szCs w:val="24"/>
        </w:rPr>
      </w:pPr>
      <w:r w:rsidRPr="00CD2BB6">
        <w:rPr>
          <w:sz w:val="24"/>
          <w:szCs w:val="24"/>
        </w:rPr>
        <w:lastRenderedPageBreak/>
        <w:t>Obrazloženje</w:t>
      </w:r>
    </w:p>
    <w:p w:rsidRDefault="00765A1F" w:rsidP="00765A1F" w:rsidR="00765A1F" w:rsidRPr="00CD2BB6">
      <w:pPr>
        <w:jc w:val="both"/>
        <w:rPr>
          <w:sz w:val="24"/>
          <w:szCs w:val="24"/>
        </w:rPr>
      </w:pP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>Nekretnine opisane u izreci Zaključka predmet su prodaje u stečajnom postupku.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>Na nekretninama je upisano pravo prvokupa.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  <w:r w:rsidRPr="00CD2BB6">
        <w:rPr>
          <w:sz w:val="24"/>
          <w:szCs w:val="24"/>
        </w:rPr>
        <w:t>Slijedom navedenoga odlučeno je kao u izreci.</w:t>
      </w:r>
    </w:p>
    <w:p w:rsidRDefault="00765A1F" w:rsidP="00765A1F" w:rsidR="00765A1F" w:rsidRPr="00CD2BB6">
      <w:pPr>
        <w:ind w:firstLine="680"/>
        <w:jc w:val="both"/>
        <w:rPr>
          <w:sz w:val="24"/>
          <w:szCs w:val="24"/>
        </w:rPr>
      </w:pPr>
    </w:p>
    <w:p w:rsidRDefault="00765A1F" w:rsidP="00765A1F" w:rsidR="00765A1F" w:rsidRPr="00CD2BB6">
      <w:pPr>
        <w:jc w:val="center"/>
        <w:rPr>
          <w:sz w:val="24"/>
          <w:szCs w:val="24"/>
        </w:rPr>
      </w:pPr>
      <w:r w:rsidRPr="00CD2BB6">
        <w:rPr>
          <w:sz w:val="24"/>
          <w:szCs w:val="24"/>
        </w:rPr>
        <w:t>Zagreb, 25. travnja 2019.</w:t>
      </w:r>
    </w:p>
    <w:p w:rsidRDefault="00765A1F" w:rsidP="00765A1F" w:rsidR="00765A1F" w:rsidRPr="00CD2BB6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487384" w:rsidP="00765A1F" w:rsidR="00765A1F" w:rsidRPr="00CD2BB6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765A1F" w:rsidRPr="00CD2BB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7384" w:rsidP="00765A1F" w:rsidR="00765A1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765A1F" w:rsidRPr="00CD2BB6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765A1F" w:rsidRPr="00CD2BB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384" w:rsidP="00765A1F" w:rsidR="0048738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487384" w:rsidP="00487384" w:rsidR="0048738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487384" w:rsidP="00765A1F" w:rsidR="00487384" w:rsidRPr="00CD2BB6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765A1F" w:rsidP="00765A1F" w:rsidR="00765A1F" w:rsidRPr="00CD2BB6">
      <w:pPr>
        <w:jc w:val="both"/>
        <w:rPr>
          <w:sz w:val="24"/>
          <w:szCs w:val="24"/>
        </w:rPr>
      </w:pPr>
    </w:p>
    <w:p w:rsidRDefault="00CD2BB6" w:rsidP="00765A1F" w:rsidR="00CD2BB6">
      <w:pPr>
        <w:jc w:val="both"/>
        <w:rPr>
          <w:sz w:val="24"/>
          <w:szCs w:val="24"/>
        </w:rPr>
      </w:pPr>
    </w:p>
    <w:p w:rsidRDefault="00487384" w:rsidP="00765A1F" w:rsidR="00487384">
      <w:pPr>
        <w:jc w:val="both"/>
        <w:rPr>
          <w:sz w:val="24"/>
          <w:szCs w:val="24"/>
        </w:rPr>
      </w:pPr>
    </w:p>
    <w:p w:rsidRDefault="00487384" w:rsidP="00765A1F" w:rsidR="00487384">
      <w:pPr>
        <w:jc w:val="both"/>
        <w:rPr>
          <w:sz w:val="24"/>
          <w:szCs w:val="24"/>
        </w:rPr>
      </w:pPr>
    </w:p>
    <w:p w:rsidRDefault="00765A1F" w:rsidP="00765A1F" w:rsidR="00765A1F" w:rsidRPr="00CD2BB6">
      <w:pPr>
        <w:jc w:val="both"/>
        <w:rPr>
          <w:sz w:val="24"/>
          <w:szCs w:val="24"/>
        </w:rPr>
      </w:pPr>
      <w:r w:rsidRPr="00CD2BB6">
        <w:rPr>
          <w:sz w:val="24"/>
          <w:szCs w:val="24"/>
        </w:rPr>
        <w:t>UPUTA O PRAVNOM LIJEKU:</w:t>
      </w:r>
    </w:p>
    <w:p w:rsidRDefault="00765A1F" w:rsidP="00765A1F" w:rsidR="00765A1F" w:rsidRPr="00CD2BB6">
      <w:pPr>
        <w:jc w:val="both"/>
        <w:rPr>
          <w:sz w:val="24"/>
          <w:szCs w:val="24"/>
        </w:rPr>
      </w:pPr>
      <w:r w:rsidRPr="00CD2BB6">
        <w:rPr>
          <w:sz w:val="24"/>
          <w:szCs w:val="24"/>
        </w:rPr>
        <w:t>Protiv ovog zaključka nije dopuštena žalba (čl. 11. st. 9. SZ-a).</w:t>
      </w:r>
    </w:p>
    <w:p w:rsidRDefault="00765A1F" w:rsidP="00765A1F" w:rsidR="00765A1F" w:rsidRPr="00CD2BB6">
      <w:pPr>
        <w:jc w:val="both"/>
        <w:rPr>
          <w:sz w:val="24"/>
          <w:szCs w:val="24"/>
        </w:rPr>
      </w:pPr>
    </w:p>
    <w:p w:rsidRDefault="00CD2BB6" w:rsidP="00765A1F" w:rsidR="00CD2BB6">
      <w:pPr>
        <w:jc w:val="both"/>
        <w:rPr>
          <w:sz w:val="24"/>
          <w:szCs w:val="24"/>
        </w:rPr>
      </w:pPr>
    </w:p>
    <w:p w:rsidRDefault="00765A1F" w:rsidP="00765A1F" w:rsidR="00765A1F" w:rsidRPr="00CD2BB6">
      <w:pPr>
        <w:rPr>
          <w:sz w:val="24"/>
          <w:szCs w:val="24"/>
        </w:rPr>
      </w:pPr>
    </w:p>
    <w:p w:rsidRDefault="00487384" w:rsidR="008B26D9" w:rsidRPr="00CD2BB6">
      <w:pPr>
        <w:rPr>
          <w:sz w:val="24"/>
          <w:szCs w:val="24"/>
        </w:rPr>
      </w:pPr>
    </w:p>
    <w:sectPr w:rsidSect="00497D51" w:rsidR="008B26D9" w:rsidRPr="00CD2BB6">
      <w:headerReference w:type="default" r:id="rId11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C99" w:rsidR="00E51E1D">
      <w:r>
        <w:separator/>
      </w:r>
    </w:p>
  </w:endnote>
  <w:endnote w:id="0" w:type="continuationSeparator">
    <w:p w:rsidRDefault="00662C99" w:rsidR="00E51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C99" w:rsidR="00E51E1D">
      <w:r>
        <w:separator/>
      </w:r>
    </w:p>
  </w:footnote>
  <w:footnote w:id="0" w:type="continuationSeparator">
    <w:p w:rsidRDefault="00662C99" w:rsidR="00E51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7B8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87384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CD2BB6" w:rsidP="00CD2BB6" w:rsidR="00CD2BB6">
    <w:pPr>
      <w:ind w:firstLine="680" w:left="3400"/>
      <w:jc w:val="right"/>
      <w:rPr>
        <w:sz w:val="24"/>
      </w:rPr>
    </w:pPr>
    <w:r>
      <w:rPr>
        <w:sz w:val="24"/>
      </w:rPr>
      <w:t>72. St-717/2013-113</w:t>
    </w:r>
  </w:p>
  <w:p w:rsidRDefault="00487384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12158A"/>
    <w:multiLevelType w:val="hybridMultilevel"/>
    <w:tmpl w:val="7C740D96"/>
    <w:lvl w:tplc="BAEEC8F2" w:ilvl="0">
      <w:start w:val="7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A1F"/>
    <w:rsid w:val="0011765A"/>
    <w:rsid w:val="003077B8"/>
    <w:rsid w:val="00487384"/>
    <w:rsid w:val="00662C99"/>
    <w:rsid w:val="00765A1F"/>
    <w:rsid w:val="0095227C"/>
    <w:rsid w:val="00CD2BB6"/>
    <w:rsid w:val="00D46EEB"/>
    <w:rsid w:val="00DF5B36"/>
    <w:rsid w:val="00E5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A1F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A1F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A1F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A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A1F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65A1F"/>
  </w:style>
  <w:style w:styleId="Podnaslov" w:type="paragraph">
    <w:name w:val="Subtitle"/>
    <w:basedOn w:val="Normal"/>
    <w:link w:val="PodnaslovChar"/>
    <w:qFormat/>
    <w:rsid w:val="00765A1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65A1F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46EEB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2BB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2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2BB6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38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38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38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38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A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A1F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A1F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A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A1F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65A1F"/>
  </w:style>
  <w:style w:styleId="Podnaslov" w:type="paragraph">
    <w:name w:val="Subtitle"/>
    <w:basedOn w:val="Normal"/>
    <w:link w:val="PodnaslovChar"/>
    <w:qFormat/>
    <w:rsid w:val="00765A1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765A1F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46EEB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2BB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2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2BB6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38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38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3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3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31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St-717/2013-108</izvorni_sadrzaj>
    <derivirana_varijabla naziv="DomainObject.PredzadnjaOdlukaIzPredmeta.Oznaka_1">St-717/2013-108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0A721-627C-41EB-9C04-45AF3EC1F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1869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2019-04-25T12:11:00Z</dcterms:created>
  <dc:creator>Nikola Ribarić</dc:creator>
  <dc:description/>
  <cp:keywords/>
  <cp:lastModifiedBy>Maja Hajtek</cp:lastModifiedBy>
  <dcterms:modified xmlns:xsi="http://www.w3.org/2001/XMLSchema-instance" xsi:type="dcterms:W3CDTF">2019-04-26T10:50:00Z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 bujas 31,32, plaza - 113.docx)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