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86050" w:rsidR="00AE35F9" w:rsidRPr="008F607A">
        <w:tc>
          <w:tcPr>
            <w:tcW w:type="dxa" w:w="2985"/>
            <w:shd w:fill="auto" w:color="auto" w:val="clear"/>
          </w:tcPr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8F607A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5ba1dc7" w14:paraId="5ba1dc7" w:rsidRDefault="00AE35F9" w:rsidP="00AE35F9" w:rsidR="00AE35F9" w:rsidRPr="008F607A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86050" w:rsidR="00AE35F9" w:rsidRPr="008F607A">
        <w:trPr>
          <w:jc w:val="right"/>
        </w:trPr>
        <w:tc>
          <w:tcPr>
            <w:tcW w:type="dxa" w:w="4320"/>
          </w:tcPr>
          <w:p w:rsidRDefault="00AE35F9" w:rsidP="00AE35F9" w:rsidR="00AE35F9" w:rsidRPr="008F607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2/15-99</w:t>
            </w: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AE35F9" w:rsidP="00AE35F9" w:rsidR="00AE35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E35F9" w:rsidP="00AE35F9" w:rsidR="00AE35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 w:rsidRPr="006B7F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7F3B" w:rsidP="00AE35F9" w:rsidR="006B7F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GRGEC d.o.o. u stečaju, Kotoriba, Kralja Tomislava 122, OI</w:t>
      </w:r>
      <w:r w:rsidR="00900906">
        <w:rPr>
          <w:rFonts w:cs="Times New Roman" w:hAnsi="Times New Roman" w:ascii="Times New Roman"/>
          <w:sz w:val="24"/>
          <w:szCs w:val="24"/>
        </w:rPr>
        <w:t>B: 55163470393, 26. veljače 2018</w:t>
      </w:r>
      <w:r w:rsidR="00AE35F9">
        <w:rPr>
          <w:rFonts w:cs="Times New Roman" w:hAnsi="Times New Roman" w:ascii="Times New Roman"/>
          <w:sz w:val="24"/>
          <w:szCs w:val="24"/>
        </w:rPr>
        <w:t>.</w:t>
      </w:r>
    </w:p>
    <w:p w:rsidRDefault="00AE35F9" w:rsidP="00AE35F9" w:rsidR="00AE35F9" w:rsidRPr="006B7F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F3B" w:rsidP="00AE35F9" w:rsidR="006B7F3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E35F9" w:rsidP="00AE35F9" w:rsidR="00AE35F9" w:rsidRPr="006B7F3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7F3B" w:rsidP="00AE35F9" w:rsidR="009009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Iz utrška ostvarenog prodajom nekretnine stečajnog dužnika </w:t>
      </w:r>
      <w:r w:rsidR="00900906" w:rsidRPr="00900906">
        <w:rPr>
          <w:rFonts w:cs="Times New Roman" w:hAnsi="Times New Roman" w:ascii="Times New Roman"/>
          <w:sz w:val="24"/>
          <w:szCs w:val="24"/>
        </w:rPr>
        <w:t>GRGEC d.o.o. u stečaju, Kotoriba, Kralja Tomisla</w:t>
      </w:r>
      <w:r w:rsidR="00AE35F9">
        <w:rPr>
          <w:rFonts w:cs="Times New Roman" w:hAnsi="Times New Roman" w:ascii="Times New Roman"/>
          <w:sz w:val="24"/>
          <w:szCs w:val="24"/>
        </w:rPr>
        <w:t xml:space="preserve">va 122, OIB: 55163470393 i to: </w:t>
      </w:r>
      <w:r w:rsidR="00900906" w:rsidRPr="00900906">
        <w:rPr>
          <w:rFonts w:cs="Times New Roman" w:hAnsi="Times New Roman" w:ascii="Times New Roman"/>
          <w:sz w:val="24"/>
          <w:szCs w:val="24"/>
        </w:rPr>
        <w:t>nekretnine upisane u zk. ul. br. 2291 i 2302 k.o. Kotoriba, kod Općinskog suda u Čakovcu, Zemljišno</w:t>
      </w:r>
      <w:r w:rsidR="00AE35F9">
        <w:rPr>
          <w:rFonts w:cs="Times New Roman" w:hAnsi="Times New Roman" w:ascii="Times New Roman"/>
          <w:sz w:val="24"/>
          <w:szCs w:val="24"/>
        </w:rPr>
        <w:t>-</w:t>
      </w:r>
      <w:r w:rsidR="00900906" w:rsidRPr="00900906">
        <w:rPr>
          <w:rFonts w:cs="Times New Roman" w:hAnsi="Times New Roman" w:ascii="Times New Roman"/>
          <w:sz w:val="24"/>
          <w:szCs w:val="24"/>
        </w:rPr>
        <w:t>knjižnog odjela u Prelogu, kao čk.br. 281/2 poslovni objekt sa 146 m</w:t>
      </w:r>
      <w:r w:rsidR="00900906" w:rsidRPr="00AE35F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00906" w:rsidRPr="00900906">
        <w:rPr>
          <w:rFonts w:cs="Times New Roman" w:hAnsi="Times New Roman" w:ascii="Times New Roman"/>
          <w:sz w:val="24"/>
          <w:szCs w:val="24"/>
        </w:rPr>
        <w:t xml:space="preserve"> i čk. br. 281/1 poslovni objekt, dvorište sa 305 m</w:t>
      </w:r>
      <w:r w:rsidR="00900906" w:rsidRPr="00AE35F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00906" w:rsidRPr="00900906">
        <w:rPr>
          <w:rFonts w:cs="Times New Roman" w:hAnsi="Times New Roman" w:ascii="Times New Roman"/>
          <w:sz w:val="24"/>
          <w:szCs w:val="24"/>
        </w:rPr>
        <w:t>, Kotoriba, Murska 3,</w:t>
      </w:r>
      <w:r w:rsidR="00AE35F9">
        <w:rPr>
          <w:rFonts w:cs="Times New Roman" w:hAnsi="Times New Roman" w:ascii="Times New Roman"/>
          <w:sz w:val="24"/>
          <w:szCs w:val="24"/>
        </w:rPr>
        <w:t xml:space="preserve"> zajedno sa pokretninama </w:t>
      </w:r>
      <w:r w:rsidR="00900906">
        <w:rPr>
          <w:rFonts w:cs="Times New Roman" w:hAnsi="Times New Roman" w:ascii="Times New Roman"/>
          <w:sz w:val="24"/>
          <w:szCs w:val="24"/>
        </w:rPr>
        <w:t xml:space="preserve">navedenim u rješenju ovoga suda od 1. kolovoza 2017., </w:t>
      </w:r>
      <w:r w:rsidR="00AE35F9">
        <w:rPr>
          <w:rFonts w:cs="Times New Roman" w:hAnsi="Times New Roman" w:ascii="Times New Roman"/>
          <w:sz w:val="24"/>
          <w:szCs w:val="24"/>
        </w:rPr>
        <w:t xml:space="preserve">poslovni </w:t>
      </w:r>
      <w:r w:rsidR="00900906">
        <w:rPr>
          <w:rFonts w:cs="Times New Roman" w:hAnsi="Times New Roman" w:ascii="Times New Roman"/>
          <w:sz w:val="24"/>
          <w:szCs w:val="24"/>
        </w:rPr>
        <w:t>broj St-2/15-68  u iznosu od 12.001,00 kn namiruju se:</w:t>
      </w:r>
    </w:p>
    <w:p w:rsidRDefault="00AE35F9" w:rsidP="00AE35F9" w:rsidR="006B7F3B" w:rsidRPr="006B7F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a) </w:t>
      </w:r>
      <w:r w:rsidR="006B7F3B" w:rsidRPr="006B7F3B">
        <w:rPr>
          <w:rFonts w:cs="Times New Roman" w:hAnsi="Times New Roman" w:ascii="Times New Roman"/>
          <w:sz w:val="24"/>
          <w:szCs w:val="24"/>
        </w:rPr>
        <w:t>troškovi utvrđenja tražbine koji obuhvaćaju troškove utvrđivanja istovjetnosti predmeta i prava na tom predmetu</w:t>
      </w:r>
      <w:r w:rsidR="00900906">
        <w:rPr>
          <w:rFonts w:cs="Times New Roman" w:hAnsi="Times New Roman" w:ascii="Times New Roman"/>
          <w:sz w:val="24"/>
          <w:szCs w:val="24"/>
        </w:rPr>
        <w:t xml:space="preserve"> u iznosu od 5% od kupovnine, što iznosi 579,39 kn</w:t>
      </w:r>
      <w:r w:rsidR="006B7F3B" w:rsidRPr="006B7F3B">
        <w:rPr>
          <w:rFonts w:cs="Times New Roman" w:hAnsi="Times New Roman" w:ascii="Times New Roman"/>
          <w:sz w:val="24"/>
          <w:szCs w:val="24"/>
        </w:rPr>
        <w:t xml:space="preserve"> i stvarni troškovi unovčenja u iznosu od</w:t>
      </w:r>
      <w:r w:rsidR="00900906">
        <w:rPr>
          <w:rFonts w:cs="Times New Roman" w:hAnsi="Times New Roman" w:ascii="Times New Roman"/>
          <w:sz w:val="24"/>
          <w:szCs w:val="24"/>
        </w:rPr>
        <w:t xml:space="preserve"> 10.812,16</w:t>
      </w:r>
      <w:r w:rsidR="0060302F">
        <w:rPr>
          <w:rFonts w:cs="Times New Roman" w:hAnsi="Times New Roman" w:ascii="Times New Roman"/>
          <w:sz w:val="24"/>
          <w:szCs w:val="24"/>
        </w:rPr>
        <w:t xml:space="preserve"> kn</w:t>
      </w:r>
      <w:r w:rsidR="006B7F3B" w:rsidRPr="006B7F3B">
        <w:rPr>
          <w:rFonts w:cs="Times New Roman" w:hAnsi="Times New Roman" w:ascii="Times New Roman"/>
          <w:sz w:val="24"/>
          <w:szCs w:val="24"/>
        </w:rPr>
        <w:t>, koji se isplaćuju na račun stečajnog dužnika GRGEC d.o.o. u stečaju, Kotoriba, Kralja Tomislava 122, OIB: 55163470393, broj računa IBAN: HR27 2340 0091 1900 2377 6, te se nalaže Financijskoj agenciji da navedeni iznos isplati na račun stečajnog dužnika nakon pravomoćnosti ovog rješenja,</w:t>
      </w:r>
    </w:p>
    <w:p w:rsidRDefault="00AE35F9" w:rsidP="00AE35F9" w:rsidR="006B7F3B" w:rsidRPr="006B7F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b) </w:t>
      </w:r>
      <w:r w:rsidR="006B7F3B" w:rsidRPr="006B7F3B">
        <w:rPr>
          <w:rFonts w:cs="Times New Roman" w:hAnsi="Times New Roman" w:ascii="Times New Roman"/>
          <w:sz w:val="24"/>
          <w:szCs w:val="24"/>
        </w:rPr>
        <w:t>tražbina razlučnog vjerovnika B2 KAPITAL d.o.o., Zagreb, Radnička cesta 41, OIB: 57509775367, sa iznosom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00906">
        <w:rPr>
          <w:rFonts w:cs="Times New Roman" w:hAnsi="Times New Roman" w:ascii="Times New Roman"/>
          <w:sz w:val="24"/>
          <w:szCs w:val="24"/>
        </w:rPr>
        <w:t>196,25</w:t>
      </w:r>
      <w:r w:rsidR="0060302F">
        <w:rPr>
          <w:rFonts w:cs="Times New Roman" w:hAnsi="Times New Roman" w:ascii="Times New Roman"/>
          <w:sz w:val="24"/>
          <w:szCs w:val="24"/>
        </w:rPr>
        <w:t xml:space="preserve"> kn</w:t>
      </w:r>
      <w:r w:rsidR="006B7F3B" w:rsidRPr="006B7F3B">
        <w:rPr>
          <w:rFonts w:cs="Times New Roman" w:hAnsi="Times New Roman" w:ascii="Times New Roman"/>
          <w:sz w:val="24"/>
          <w:szCs w:val="24"/>
        </w:rPr>
        <w:t>, te se nalaže Financijskoj agenciji da ovaj iznos isplati navedenom razlučnom vjerovniku na račun broj IBAN: HR 92 2500 0091 1014 0168 5, sa pozivom na broj 1205463, nak</w:t>
      </w:r>
      <w:r w:rsidR="00900906">
        <w:rPr>
          <w:rFonts w:cs="Times New Roman" w:hAnsi="Times New Roman" w:ascii="Times New Roman"/>
          <w:sz w:val="24"/>
          <w:szCs w:val="24"/>
        </w:rPr>
        <w:t>on pravomoćnosti ovog rješenja. Identi</w:t>
      </w:r>
      <w:r w:rsidR="00542DCB">
        <w:rPr>
          <w:rFonts w:cs="Times New Roman" w:hAnsi="Times New Roman" w:ascii="Times New Roman"/>
          <w:sz w:val="24"/>
          <w:szCs w:val="24"/>
        </w:rPr>
        <w:t>fikator predmeta prodaje je 716</w:t>
      </w:r>
      <w:r w:rsidR="00900906">
        <w:rPr>
          <w:rFonts w:cs="Times New Roman" w:hAnsi="Times New Roman" w:ascii="Times New Roman"/>
          <w:sz w:val="24"/>
          <w:szCs w:val="24"/>
        </w:rPr>
        <w:t xml:space="preserve">, vrsta predmeta prodaje: </w:t>
      </w:r>
      <w:r w:rsidR="00542DCB">
        <w:rPr>
          <w:rFonts w:cs="Times New Roman" w:hAnsi="Times New Roman" w:ascii="Times New Roman"/>
          <w:sz w:val="24"/>
          <w:szCs w:val="24"/>
        </w:rPr>
        <w:t xml:space="preserve">dio imovine, računi s kojih se vrši prijenos novčanih sredstava su posebni računi Financijske agencije: IBAN </w:t>
      </w:r>
      <w:r w:rsidR="00542DCB" w:rsidRPr="00542DCB">
        <w:rPr>
          <w:rFonts w:cs="Times New Roman" w:hAnsi="Times New Roman" w:ascii="Times New Roman"/>
          <w:sz w:val="24"/>
          <w:szCs w:val="24"/>
        </w:rPr>
        <w:t>HR1123900011300028787- poseban račun otvoren za uplatu kupovnine na kojem se nalaze sredstva uplaćena na ime kupovnine, te se nalaže Financijskoj agenciji da sa navedenog računa izvrši isplate u skladu sa</w:t>
      </w:r>
      <w:r w:rsidR="00542DCB">
        <w:rPr>
          <w:rFonts w:cs="Times New Roman" w:hAnsi="Times New Roman" w:ascii="Times New Roman"/>
          <w:sz w:val="24"/>
          <w:szCs w:val="24"/>
        </w:rPr>
        <w:t xml:space="preserve"> ovom izrekom.</w:t>
      </w:r>
    </w:p>
    <w:p w:rsidRDefault="006B7F3B" w:rsidP="00AE35F9" w:rsidR="006B7F3B" w:rsidRPr="006B7F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F3B" w:rsidP="00AE35F9" w:rsidR="006B7F3B" w:rsidRPr="006B7F3B">
      <w:pPr>
        <w:jc w:val="center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6B7F3B" w:rsidP="00AE35F9" w:rsidR="006B7F3B" w:rsidRPr="006B7F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Nakon što je u stečajnom postupku unovčena nekretnina steča</w:t>
      </w:r>
      <w:r w:rsidR="00AE35F9">
        <w:rPr>
          <w:rFonts w:cs="Times New Roman" w:hAnsi="Times New Roman" w:ascii="Times New Roman"/>
          <w:sz w:val="24"/>
          <w:szCs w:val="24"/>
        </w:rPr>
        <w:t xml:space="preserve">jnog dužnika navedena u </w:t>
      </w:r>
      <w:r w:rsidR="00ED050F">
        <w:rPr>
          <w:rFonts w:cs="Times New Roman" w:hAnsi="Times New Roman" w:ascii="Times New Roman"/>
          <w:sz w:val="24"/>
          <w:szCs w:val="24"/>
        </w:rPr>
        <w:t>izreci</w:t>
      </w:r>
      <w:r w:rsidRPr="006B7F3B">
        <w:rPr>
          <w:rFonts w:cs="Times New Roman" w:hAnsi="Times New Roman" w:ascii="Times New Roman"/>
          <w:sz w:val="24"/>
          <w:szCs w:val="24"/>
        </w:rPr>
        <w:t xml:space="preserve"> ovog rješenja na kojim nekretninama postoji razlučno pravo i pokretnina stečajnog dužnika, održano je ročište za</w:t>
      </w:r>
      <w:r w:rsidR="0060302F">
        <w:rPr>
          <w:rFonts w:cs="Times New Roman" w:hAnsi="Times New Roman" w:ascii="Times New Roman"/>
          <w:sz w:val="24"/>
          <w:szCs w:val="24"/>
        </w:rPr>
        <w:t xml:space="preserve"> diobu kupovnine 12. prosinca 2017. (list 354</w:t>
      </w:r>
      <w:r w:rsidRPr="006B7F3B">
        <w:rPr>
          <w:rFonts w:cs="Times New Roman" w:hAnsi="Times New Roman" w:ascii="Times New Roman"/>
          <w:sz w:val="24"/>
          <w:szCs w:val="24"/>
        </w:rPr>
        <w:t xml:space="preserve"> spisa), na kojem je stečajni upravitelj Nenad Homar iz Koprivnice obrazložio u skladu sa svojim izvješćem na koji način predlaže da se raspodijeli ostvarena kupovnina, te na takav prijedlog prisutni vjerovnici nisu imali primjedbi. </w:t>
      </w:r>
    </w:p>
    <w:p w:rsidRDefault="006B7F3B" w:rsidP="00AE35F9" w:rsidR="0060302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Stečajni upravitelj je predložio da se iz ostvarene </w:t>
      </w:r>
      <w:r w:rsidR="0060302F">
        <w:rPr>
          <w:rFonts w:cs="Times New Roman" w:hAnsi="Times New Roman" w:ascii="Times New Roman"/>
          <w:sz w:val="24"/>
          <w:szCs w:val="24"/>
        </w:rPr>
        <w:t>kupovnine u iznosu od 12.001,00</w:t>
      </w:r>
      <w:r w:rsidRPr="006B7F3B">
        <w:rPr>
          <w:rFonts w:cs="Times New Roman" w:hAnsi="Times New Roman" w:ascii="Times New Roman"/>
          <w:sz w:val="24"/>
          <w:szCs w:val="24"/>
        </w:rPr>
        <w:t xml:space="preserve"> kn, namire troškovi utvrđenja tražbine koji obuhvaćaju troškove utvrđivanja istovjetnosti predmeta i prava na tom predmetu </w:t>
      </w:r>
      <w:r w:rsidR="0060302F">
        <w:rPr>
          <w:rFonts w:cs="Times New Roman" w:hAnsi="Times New Roman" w:ascii="Times New Roman"/>
          <w:sz w:val="24"/>
          <w:szCs w:val="24"/>
        </w:rPr>
        <w:t xml:space="preserve">u iznosu od 579,39 kn </w:t>
      </w:r>
      <w:r w:rsidRPr="006B7F3B">
        <w:rPr>
          <w:rFonts w:cs="Times New Roman" w:hAnsi="Times New Roman" w:ascii="Times New Roman"/>
          <w:sz w:val="24"/>
          <w:szCs w:val="24"/>
        </w:rPr>
        <w:t>i stvarni troškovi</w:t>
      </w:r>
      <w:r w:rsidR="0060302F">
        <w:rPr>
          <w:rFonts w:cs="Times New Roman" w:hAnsi="Times New Roman" w:ascii="Times New Roman"/>
          <w:sz w:val="24"/>
          <w:szCs w:val="24"/>
        </w:rPr>
        <w:t xml:space="preserve"> unovčenja u iznosu od 10.812,16 </w:t>
      </w:r>
      <w:r w:rsidRPr="006B7F3B">
        <w:rPr>
          <w:rFonts w:cs="Times New Roman" w:hAnsi="Times New Roman" w:ascii="Times New Roman"/>
          <w:sz w:val="24"/>
          <w:szCs w:val="24"/>
        </w:rPr>
        <w:t xml:space="preserve"> kn, koji se isplać</w:t>
      </w:r>
      <w:r w:rsidR="00AE35F9">
        <w:rPr>
          <w:rFonts w:cs="Times New Roman" w:hAnsi="Times New Roman" w:ascii="Times New Roman"/>
          <w:sz w:val="24"/>
          <w:szCs w:val="24"/>
        </w:rPr>
        <w:t>uju na račun stečajnog dužnika,</w:t>
      </w:r>
      <w:r w:rsidR="0060302F">
        <w:rPr>
          <w:rFonts w:cs="Times New Roman" w:hAnsi="Times New Roman" w:ascii="Times New Roman"/>
          <w:sz w:val="24"/>
          <w:szCs w:val="24"/>
        </w:rPr>
        <w:t xml:space="preserve"> te da se namiri </w:t>
      </w:r>
      <w:r w:rsidRPr="006B7F3B">
        <w:rPr>
          <w:rFonts w:cs="Times New Roman" w:hAnsi="Times New Roman" w:ascii="Times New Roman"/>
          <w:sz w:val="24"/>
          <w:szCs w:val="24"/>
        </w:rPr>
        <w:t xml:space="preserve">tražbina razlučnog vjerovnika B2 KAPITAL d.o.o., Zagreb, Radnička cesta 41, </w:t>
      </w:r>
      <w:r w:rsidR="00AE35F9" w:rsidRPr="006B7F3B">
        <w:rPr>
          <w:rFonts w:cs="Times New Roman" w:hAnsi="Times New Roman" w:ascii="Times New Roman"/>
          <w:sz w:val="24"/>
          <w:szCs w:val="24"/>
        </w:rPr>
        <w:t>OIB: 57509775367</w:t>
      </w:r>
      <w:r w:rsidRPr="006B7F3B">
        <w:rPr>
          <w:rFonts w:cs="Times New Roman" w:hAnsi="Times New Roman" w:ascii="Times New Roman"/>
          <w:sz w:val="24"/>
          <w:szCs w:val="24"/>
        </w:rPr>
        <w:t>, sa  iznos</w:t>
      </w:r>
      <w:r w:rsidR="0060302F">
        <w:rPr>
          <w:rFonts w:cs="Times New Roman" w:hAnsi="Times New Roman" w:ascii="Times New Roman"/>
          <w:sz w:val="24"/>
          <w:szCs w:val="24"/>
        </w:rPr>
        <w:t>om od 196,25</w:t>
      </w:r>
      <w:r w:rsidRPr="006B7F3B">
        <w:rPr>
          <w:rFonts w:cs="Times New Roman" w:hAnsi="Times New Roman" w:ascii="Times New Roman"/>
          <w:sz w:val="24"/>
          <w:szCs w:val="24"/>
        </w:rPr>
        <w:t xml:space="preserve"> kn</w:t>
      </w:r>
      <w:r w:rsidR="0060302F">
        <w:rPr>
          <w:rFonts w:cs="Times New Roman" w:hAnsi="Times New Roman" w:ascii="Times New Roman"/>
          <w:sz w:val="24"/>
          <w:szCs w:val="24"/>
        </w:rPr>
        <w:t>.</w:t>
      </w:r>
      <w:r w:rsidRPr="006B7F3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F3B" w:rsidP="00AE35F9" w:rsidR="00AE35F9" w:rsidRPr="006B7F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U skladu sa prijedlogom stečajnog upravitelja i čl. 169., 170. i 164. a. st. 3. Stečajnog zakona (Narodne novine broj 44/96, 161/98, 29/99, 129/00, 123/03, 197/03, 187/04, 82/06, 116/10, 125/12 i 133/12, dalje SZ) odlučeno je kao u izreci ovog rješenja.</w:t>
      </w:r>
    </w:p>
    <w:p w:rsidRDefault="006B7F3B" w:rsidP="006B7F3B" w:rsidR="00AE35F9">
      <w:pPr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       </w:t>
      </w:r>
      <w:r w:rsidR="00AE35F9">
        <w:rPr>
          <w:rFonts w:cs="Times New Roman" w:hAnsi="Times New Roman" w:ascii="Times New Roman"/>
          <w:sz w:val="24"/>
          <w:szCs w:val="24"/>
        </w:rPr>
        <w:t xml:space="preserve">     </w:t>
      </w:r>
      <w:r w:rsidR="00AE35F9">
        <w:rPr>
          <w:rFonts w:cs="Times New Roman" w:hAnsi="Times New Roman" w:ascii="Times New Roman"/>
          <w:sz w:val="24"/>
          <w:szCs w:val="24"/>
        </w:rPr>
        <w:tab/>
      </w:r>
      <w:r w:rsidR="00AE35F9">
        <w:rPr>
          <w:rFonts w:cs="Times New Roman" w:hAnsi="Times New Roman" w:ascii="Times New Roman"/>
          <w:sz w:val="24"/>
          <w:szCs w:val="24"/>
        </w:rPr>
        <w:tab/>
      </w:r>
      <w:r w:rsidR="00AE35F9">
        <w:rPr>
          <w:rFonts w:cs="Times New Roman" w:hAnsi="Times New Roman" w:ascii="Times New Roman"/>
          <w:sz w:val="24"/>
          <w:szCs w:val="24"/>
        </w:rPr>
        <w:tab/>
        <w:t xml:space="preserve">          U Varaždinu, 26. veljače 2018.</w:t>
      </w:r>
    </w:p>
    <w:p w:rsidRDefault="006B7F3B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 </w:t>
      </w:r>
      <w:r w:rsidR="00AE35F9" w:rsidRPr="00AE35F9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AE35F9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AE35F9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AE35F9" w:rsidP="006B7F3B" w:rsidR="00AE35F9">
      <w:pPr>
        <w:rPr>
          <w:rFonts w:cs="Times New Roman" w:hAnsi="Times New Roman" w:ascii="Times New Roman"/>
          <w:sz w:val="24"/>
          <w:szCs w:val="24"/>
        </w:rPr>
      </w:pPr>
    </w:p>
    <w:p w:rsidRDefault="00AE35F9" w:rsidP="006B7F3B" w:rsidR="00AE35F9" w:rsidRPr="006B7F3B">
      <w:pPr>
        <w:rPr>
          <w:rFonts w:cs="Times New Roman" w:hAnsi="Times New Roman" w:ascii="Times New Roman"/>
          <w:sz w:val="24"/>
          <w:szCs w:val="24"/>
        </w:rPr>
      </w:pPr>
    </w:p>
    <w:p w:rsidRDefault="006B7F3B" w:rsidP="00AE35F9" w:rsidR="006B7F3B" w:rsidRPr="006B7F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F3B" w:rsidP="00AE35F9" w:rsidR="00AE35F9" w:rsidRPr="006B7F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F3B" w:rsidP="00AE35F9" w:rsidR="006B7F3B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DNA:</w:t>
      </w:r>
    </w:p>
    <w:p w:rsidRDefault="006B7F3B" w:rsidP="00AE35F9" w:rsidR="006B7F3B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1.</w:t>
      </w:r>
      <w:r w:rsidRPr="006B7F3B">
        <w:rPr>
          <w:rFonts w:cs="Times New Roman" w:hAnsi="Times New Roman" w:ascii="Times New Roman"/>
          <w:sz w:val="24"/>
          <w:szCs w:val="24"/>
        </w:rPr>
        <w:tab/>
        <w:t xml:space="preserve">E-Oglasna ploča ovoga suda </w:t>
      </w:r>
      <w:r w:rsidR="00AE35F9">
        <w:rPr>
          <w:rFonts w:cs="Times New Roman" w:hAnsi="Times New Roman" w:ascii="Times New Roman"/>
          <w:sz w:val="24"/>
          <w:szCs w:val="24"/>
        </w:rPr>
        <w:t>kao dostava za</w:t>
      </w:r>
      <w:r w:rsidRPr="006B7F3B">
        <w:rPr>
          <w:rFonts w:cs="Times New Roman" w:hAnsi="Times New Roman" w:ascii="Times New Roman"/>
          <w:sz w:val="24"/>
          <w:szCs w:val="24"/>
        </w:rPr>
        <w:t>:</w:t>
      </w:r>
    </w:p>
    <w:p w:rsidRDefault="006B7F3B" w:rsidP="00AE35F9" w:rsidR="006B7F3B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-</w:t>
      </w:r>
      <w:r w:rsidR="00AE35F9">
        <w:rPr>
          <w:rFonts w:cs="Times New Roman" w:hAnsi="Times New Roman" w:ascii="Times New Roman"/>
          <w:sz w:val="24"/>
          <w:szCs w:val="24"/>
        </w:rPr>
        <w:t xml:space="preserve">Razlučni vjerovnik, </w:t>
      </w:r>
      <w:r w:rsidRPr="006B7F3B"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6B7F3B" w:rsidP="00AE35F9" w:rsid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-</w:t>
      </w:r>
      <w:r w:rsidR="00AE35F9">
        <w:rPr>
          <w:rFonts w:cs="Times New Roman" w:hAnsi="Times New Roman" w:ascii="Times New Roman"/>
          <w:sz w:val="24"/>
          <w:szCs w:val="24"/>
        </w:rPr>
        <w:t xml:space="preserve">Razlučni vjerovnik, </w:t>
      </w:r>
      <w:r w:rsidRPr="006B7F3B">
        <w:rPr>
          <w:rFonts w:cs="Times New Roman" w:hAnsi="Times New Roman" w:ascii="Times New Roman"/>
          <w:sz w:val="24"/>
          <w:szCs w:val="24"/>
        </w:rPr>
        <w:t>B2 KAPITAL d.</w:t>
      </w:r>
      <w:r w:rsidR="0060302F">
        <w:rPr>
          <w:rFonts w:cs="Times New Roman" w:hAnsi="Times New Roman" w:ascii="Times New Roman"/>
          <w:sz w:val="24"/>
          <w:szCs w:val="24"/>
        </w:rPr>
        <w:t>o.o., Radnička cesta 41, Zagreb,</w:t>
      </w:r>
    </w:p>
    <w:p w:rsidRDefault="0060302F" w:rsidP="00AE35F9" w:rsidR="006B7F3B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AE35F9">
        <w:rPr>
          <w:rFonts w:cs="Times New Roman" w:hAnsi="Times New Roman" w:ascii="Times New Roman"/>
          <w:sz w:val="24"/>
          <w:szCs w:val="24"/>
        </w:rPr>
        <w:t xml:space="preserve">Razlučni vjerovnik, </w:t>
      </w:r>
      <w:r>
        <w:rPr>
          <w:rFonts w:cs="Times New Roman" w:hAnsi="Times New Roman" w:ascii="Times New Roman"/>
          <w:sz w:val="24"/>
          <w:szCs w:val="24"/>
        </w:rPr>
        <w:t>MAGMA d.o.o., Jalkovec, Varaždinska ul. odvojak I, kbr.14</w:t>
      </w:r>
    </w:p>
    <w:p w:rsidRDefault="00AE35F9" w:rsidP="00AE35F9" w:rsidR="006B7F3B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</w:t>
      </w:r>
      <w:r w:rsidR="006B7F3B" w:rsidRPr="006B7F3B">
        <w:rPr>
          <w:rFonts w:cs="Times New Roman" w:hAnsi="Times New Roman" w:ascii="Times New Roman"/>
          <w:sz w:val="24"/>
          <w:szCs w:val="24"/>
        </w:rPr>
        <w:t xml:space="preserve"> Nenad Homar, Koprivnica, Dravska 1,</w:t>
      </w:r>
    </w:p>
    <w:p w:rsidRDefault="006B7F3B" w:rsidP="00AE35F9" w:rsidR="006B7F3B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F3B" w:rsidR="008A33A3" w:rsidRPr="00054FF0">
      <w:pPr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2.</w:t>
      </w:r>
      <w:r w:rsidRPr="006B7F3B">
        <w:rPr>
          <w:rFonts w:cs="Times New Roman" w:hAnsi="Times New Roman" w:ascii="Times New Roman"/>
          <w:sz w:val="24"/>
          <w:szCs w:val="24"/>
        </w:rPr>
        <w:tab/>
        <w:t xml:space="preserve">Financijska agencija Zagreb, Zagreb, </w:t>
      </w:r>
      <w:r w:rsidR="007C7ED7">
        <w:rPr>
          <w:rFonts w:cs="Times New Roman" w:hAnsi="Times New Roman" w:ascii="Times New Roman"/>
          <w:sz w:val="24"/>
          <w:szCs w:val="24"/>
        </w:rPr>
        <w:t>Ulica Grada Vukovara 70</w:t>
      </w:r>
      <w:r w:rsidRPr="006B7F3B">
        <w:rPr>
          <w:rFonts w:cs="Times New Roman" w:hAnsi="Times New Roman" w:ascii="Times New Roman"/>
          <w:sz w:val="24"/>
          <w:szCs w:val="24"/>
        </w:rPr>
        <w:t>, nakon pravomoćnosti rješenja,</w:t>
      </w:r>
    </w:p>
    <w:sectPr w:rsidSect="00AE35F9" w:rsidR="008A33A3" w:rsidRPr="00054FF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6BC" w:rsidP="00AE35F9" w:rsidR="00CE66BC">
      <w:pPr>
        <w:spacing w:lineRule="auto" w:line="240" w:after="0"/>
      </w:pPr>
      <w:r>
        <w:separator/>
      </w:r>
    </w:p>
  </w:endnote>
  <w:endnote w:id="0" w:type="continuationSeparator">
    <w:p w:rsidRDefault="00CE66BC" w:rsidP="00AE35F9" w:rsidR="00CE66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6BC" w:rsidP="00AE35F9" w:rsidR="00CE66BC">
      <w:pPr>
        <w:spacing w:lineRule="auto" w:line="240" w:after="0"/>
      </w:pPr>
      <w:r>
        <w:separator/>
      </w:r>
    </w:p>
  </w:footnote>
  <w:footnote w:id="0" w:type="continuationSeparator">
    <w:p w:rsidRDefault="00CE66BC" w:rsidP="00AE35F9" w:rsidR="00CE66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44465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E35F9" w:rsidR="00AE35F9" w:rsidRPr="00AE35F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E35F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E35F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E35F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B037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E35F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E35F9" w:rsidP="00AE35F9" w:rsidR="00AE35F9" w:rsidRPr="00AE35F9">
    <w:pPr>
      <w:pStyle w:val="Zaglavlje"/>
      <w:rPr>
        <w:rFonts w:cs="Times New Roman" w:hAnsi="Times New Roman" w:ascii="Times New Roman"/>
        <w:sz w:val="24"/>
        <w:szCs w:val="24"/>
      </w:rPr>
    </w:pPr>
    <w:r w:rsidRPr="00AE35F9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E35F9">
      <w:rPr>
        <w:rFonts w:cs="Times New Roman" w:hAnsi="Times New Roman" w:ascii="Times New Roman"/>
        <w:sz w:val="24"/>
        <w:szCs w:val="24"/>
      </w:rPr>
      <w:t>Poslovni broj: 5 St-2/15-99</w:t>
    </w:r>
  </w:p>
  <w:p w:rsidRDefault="00AE35F9" w:rsidR="00AE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5F9" w:rsidP="00AE35F9" w:rsidR="00AE35F9" w:rsidRPr="00AE35F9">
    <w:pPr>
      <w:pStyle w:val="Zaglavlje"/>
      <w:ind w:firstLine="3828" w:left="2544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FF0"/>
    <w:rsid w:val="00054FF0"/>
    <w:rsid w:val="0032516D"/>
    <w:rsid w:val="00542DCB"/>
    <w:rsid w:val="0060302F"/>
    <w:rsid w:val="006B7F3B"/>
    <w:rsid w:val="007C7ED7"/>
    <w:rsid w:val="00891C1E"/>
    <w:rsid w:val="008A33A3"/>
    <w:rsid w:val="00900906"/>
    <w:rsid w:val="00965332"/>
    <w:rsid w:val="00AE35F9"/>
    <w:rsid w:val="00C11430"/>
    <w:rsid w:val="00CE66BC"/>
    <w:rsid w:val="00EB0376"/>
    <w:rsid w:val="00ED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5F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35F9"/>
  </w:style>
  <w:style w:styleId="Podnoje" w:type="paragraph">
    <w:name w:val="footer"/>
    <w:basedOn w:val="Normal"/>
    <w:link w:val="PodnojeChar"/>
    <w:uiPriority w:val="99"/>
    <w:unhideWhenUsed/>
    <w:rsid w:val="00AE35F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35F9"/>
  </w:style>
  <w:style w:styleId="Tekstbalonia" w:type="paragraph">
    <w:name w:val="Balloon Text"/>
    <w:basedOn w:val="Normal"/>
    <w:link w:val="TekstbaloniaChar"/>
    <w:uiPriority w:val="99"/>
    <w:semiHidden/>
    <w:unhideWhenUsed/>
    <w:rsid w:val="00AE35F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5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D05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16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16D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16D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16D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5F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E35F9"/>
  </w:style>
  <w:style w:styleId="Podnoje" w:type="paragraph">
    <w:name w:val="footer"/>
    <w:basedOn w:val="Normal"/>
    <w:link w:val="PodnojeChar"/>
    <w:uiPriority w:val="99"/>
    <w:unhideWhenUsed/>
    <w:rsid w:val="00AE35F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35F9"/>
  </w:style>
  <w:style w:styleId="Tekstbalonia" w:type="paragraph">
    <w:name w:val="Balloon Text"/>
    <w:basedOn w:val="Normal"/>
    <w:link w:val="TekstbaloniaChar"/>
    <w:uiPriority w:val="99"/>
    <w:semiHidden/>
    <w:unhideWhenUsed/>
    <w:rsid w:val="00AE35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5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D05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16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16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16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16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17.8.2017</izvorni_sadrzaj>
    <derivirana_varijabla naziv="DomainObject.Predmet.PrimjedbaSuca_1">ŽALBA 17.8.2017</derivirana_varijabla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3826</properties:Characters>
  <properties:Lines>86</properties:Lines>
  <properties:Paragraphs>28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2018-02-26T11:58:00Z</dcterms:created>
  <dc:creator>Ksenija Flack Makitan</dc:creator>
  <cp:lastModifiedBy>Lea Rogina</cp:lastModifiedBy>
  <cp:lastPrinted>2018-02-26T13:07:00Z</cp:lastPrinted>
  <dcterms:modified xmlns:xsi="http://www.w3.org/2001/XMLSchema-instance" xsi:type="dcterms:W3CDTF">2018-02-26T13:11:00Z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