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3d63e" w14:paraId="853d63e" w:rsidRDefault="00333B2F" w:rsidP="00333B2F" w:rsidR="00333B2F" w:rsidRPr="006F44C4">
      <w:pPr>
        <w:jc w:val="both"/>
        <w15:collapsed w:val="false"/>
      </w:pPr>
      <w:bookmarkStart w:name="_GoBack" w:id="0"/>
      <w:bookmarkEnd w:id="0"/>
      <w:r>
        <w:rPr>
          <w:bCs/>
        </w:rPr>
        <w:t xml:space="preserve">                     </w:t>
      </w:r>
      <w:r>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333B2F" w:rsidP="00333B2F" w:rsidR="00333B2F" w:rsidRPr="006F44C4">
      <w:pPr>
        <w:jc w:val="both"/>
      </w:pPr>
      <w:r w:rsidRPr="006F44C4">
        <w:t xml:space="preserve">       REPUBLIKA HRVATSKA</w:t>
      </w:r>
    </w:p>
    <w:p w:rsidRDefault="00333B2F" w:rsidP="00333B2F" w:rsidR="00333B2F" w:rsidRPr="006F44C4">
      <w:pPr>
        <w:jc w:val="both"/>
      </w:pPr>
      <w:r w:rsidRPr="006F44C4">
        <w:t>TRGOVAČKI SUD U VARAŽDINU</w:t>
      </w:r>
    </w:p>
    <w:p w:rsidRDefault="00333B2F" w:rsidP="00333B2F" w:rsidR="00333B2F">
      <w:r>
        <w:t xml:space="preserve">                   </w:t>
      </w:r>
      <w:r w:rsidRPr="006F44C4">
        <w:t>B. Radić 2</w:t>
      </w:r>
      <w:r w:rsidRPr="006F44C4">
        <w:rPr>
          <w:bCs/>
        </w:rPr>
        <w:t xml:space="preserve">                   </w:t>
      </w:r>
    </w:p>
    <w:p w:rsidRDefault="00333B2F" w:rsidP="00063095" w:rsidR="00333B2F"/>
    <w:p w:rsidRDefault="00A94F01" w:rsidP="00333B2F" w:rsidR="00A94F01">
      <w:pPr>
        <w:ind w:firstLine="708"/>
        <w:jc w:val="center"/>
      </w:pPr>
      <w:r>
        <w:t>U   I M E   R E P U B L I K E   H R V A T S K E</w:t>
      </w:r>
    </w:p>
    <w:p w:rsidRDefault="00A94F01" w:rsidP="00333B2F" w:rsidR="00A94F01">
      <w:pPr>
        <w:ind w:firstLine="708"/>
        <w:jc w:val="center"/>
      </w:pPr>
    </w:p>
    <w:p w:rsidRDefault="00A94F01" w:rsidP="00333B2F" w:rsidR="00A94F01">
      <w:pPr>
        <w:ind w:firstLine="708"/>
        <w:jc w:val="center"/>
      </w:pPr>
      <w:r>
        <w:t>R J E Š E NJ E</w:t>
      </w:r>
    </w:p>
    <w:p w:rsidRDefault="00A94F01" w:rsidP="00A94F01" w:rsidR="00A94F01">
      <w:pPr>
        <w:spacing w:after="200"/>
        <w:ind w:firstLine="708"/>
        <w:jc w:val="both"/>
      </w:pPr>
    </w:p>
    <w:p w:rsidRDefault="00A94F01" w:rsidP="00333B2F" w:rsidR="00A94F01">
      <w:pPr>
        <w:spacing w:after="200"/>
        <w:ind w:firstLine="708"/>
        <w:jc w:val="both"/>
      </w:pPr>
      <w:r>
        <w:t>Trgovački sud u Varaždinu, po sucu toga suda Kseniji Flack-Makitan, u predstečajnom postupku koji se vodi nad dužnikom</w:t>
      </w:r>
      <w:r w:rsidR="008B7C54">
        <w:t xml:space="preserve"> 3D STUDIO d.o.o., Varaždin, B. R</w:t>
      </w:r>
      <w:r>
        <w:t>adića 134, OIB</w:t>
      </w:r>
      <w:r w:rsidR="00333B2F">
        <w:t>:</w:t>
      </w:r>
      <w:r>
        <w:t xml:space="preserve"> 04897949478, nakon održanog ročišta 3. siječnja 2017.,  radi ispitivanja tražbina, na temelju ta</w:t>
      </w:r>
      <w:r w:rsidR="00333B2F">
        <w:t>blice ispitanih tražbina, dana 9. veljače 2017.</w:t>
      </w:r>
    </w:p>
    <w:p w:rsidRDefault="00333B2F" w:rsidP="00333B2F" w:rsidR="00333B2F">
      <w:pPr>
        <w:spacing w:after="200"/>
        <w:ind w:firstLine="708"/>
        <w:jc w:val="both"/>
      </w:pPr>
    </w:p>
    <w:p w:rsidRDefault="00A94F01" w:rsidP="00A94F01" w:rsidR="00A94F01">
      <w:pPr>
        <w:spacing w:after="200"/>
        <w:ind w:firstLine="708"/>
        <w:jc w:val="center"/>
      </w:pPr>
      <w:r>
        <w:t>r i j e š i o   j e</w:t>
      </w:r>
    </w:p>
    <w:p w:rsidRDefault="00A94F01" w:rsidP="00333B2F" w:rsidR="00A94F01">
      <w:pPr>
        <w:spacing w:after="200"/>
        <w:jc w:val="both"/>
      </w:pPr>
    </w:p>
    <w:p w:rsidRDefault="00A94F01" w:rsidP="00333B2F" w:rsidR="005D2253" w:rsidRPr="00333B2F">
      <w:pPr>
        <w:spacing w:after="200"/>
        <w:ind w:firstLine="708"/>
        <w:jc w:val="both"/>
      </w:pPr>
      <w:r>
        <w:t xml:space="preserve">I. U predstečajnom postupku koji se vodi nad dužnikom </w:t>
      </w:r>
      <w:r w:rsidR="00577197">
        <w:t>3D STUDIO d.o.o., V</w:t>
      </w:r>
      <w:r w:rsidRPr="00A94F01">
        <w:t>araždin,</w:t>
      </w:r>
      <w:r w:rsidR="00577197">
        <w:t xml:space="preserve"> B. R</w:t>
      </w:r>
      <w:r>
        <w:t>adića 134, OIB</w:t>
      </w:r>
      <w:r w:rsidR="00333B2F">
        <w:t>:</w:t>
      </w:r>
      <w:r>
        <w:t xml:space="preserve"> 04897949478, utvrđuju se sljedeće tražbine vjerovnika prijavljene u ovom predstečajnom postupku:</w:t>
      </w:r>
    </w:p>
    <w:tbl>
      <w:tblPr>
        <w:tblW w:type="dxa" w:w="9636"/>
        <w:tblInd w:type="dxa" w:w="-577"/>
        <w:tblLayout w:type="fixed"/>
        <w:tblLook w:val="04A0" w:noVBand="1" w:noHBand="0" w:lastColumn="0" w:firstColumn="1" w:lastRow="0" w:firstRow="1"/>
      </w:tblPr>
      <w:tblGrid>
        <w:gridCol w:w="561"/>
        <w:gridCol w:w="2930"/>
        <w:gridCol w:w="1327"/>
        <w:gridCol w:w="2267"/>
        <w:gridCol w:w="1276"/>
        <w:gridCol w:w="1275"/>
      </w:tblGrid>
      <w:tr w:rsidTr="00ED148D" w:rsidR="00ED148D">
        <w:trPr>
          <w:trHeight w:val="495"/>
        </w:trPr>
        <w:tc>
          <w:tcPr>
            <w:tcW w:type="dxa" w:w="561"/>
            <w:tcBorders>
              <w:top w:space="0" w:sz="4" w:color="auto" w:val="single"/>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R</w:t>
            </w:r>
            <w:r w:rsidR="00A94F01">
              <w:rPr>
                <w:sz w:val="20"/>
                <w:szCs w:val="20"/>
                <w:lang w:eastAsia="en-GB"/>
              </w:rPr>
              <w:t>ed</w:t>
            </w:r>
            <w:r>
              <w:rPr>
                <w:sz w:val="20"/>
                <w:szCs w:val="20"/>
                <w:lang w:eastAsia="en-GB"/>
              </w:rPr>
              <w:t>b</w:t>
            </w:r>
            <w:r w:rsidR="00A94F01">
              <w:rPr>
                <w:sz w:val="20"/>
                <w:szCs w:val="20"/>
                <w:lang w:eastAsia="en-GB"/>
              </w:rPr>
              <w:t>r.</w:t>
            </w:r>
          </w:p>
        </w:tc>
        <w:tc>
          <w:tcPr>
            <w:tcW w:type="dxa" w:w="2930"/>
            <w:tcBorders>
              <w:top w:space="0" w:sz="4" w:color="auto" w:val="single"/>
              <w:left w:val="nil"/>
              <w:bottom w:space="0" w:sz="4" w:color="auto" w:val="single"/>
              <w:right w:space="0" w:sz="4" w:color="auto" w:val="single"/>
            </w:tcBorders>
            <w:vAlign w:val="center"/>
            <w:hideMark/>
          </w:tcPr>
          <w:p w:rsidRDefault="00CE3CAD" w:rsidR="00ED148D">
            <w:pPr>
              <w:rPr>
                <w:sz w:val="20"/>
                <w:szCs w:val="20"/>
                <w:lang w:eastAsia="en-GB" w:val="en-GB"/>
              </w:rPr>
            </w:pPr>
            <w:r>
              <w:rPr>
                <w:sz w:val="20"/>
                <w:szCs w:val="20"/>
                <w:lang w:eastAsia="en-GB"/>
              </w:rPr>
              <w:t>Vjero</w:t>
            </w:r>
            <w:r w:rsidR="00ED148D">
              <w:rPr>
                <w:sz w:val="20"/>
                <w:szCs w:val="20"/>
                <w:lang w:eastAsia="en-GB"/>
              </w:rPr>
              <w:t>vnik</w:t>
            </w:r>
          </w:p>
        </w:tc>
        <w:tc>
          <w:tcPr>
            <w:tcW w:type="dxa" w:w="1327"/>
            <w:tcBorders>
              <w:top w:space="0" w:sz="4" w:color="auto" w:val="single"/>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OIB</w:t>
            </w:r>
          </w:p>
        </w:tc>
        <w:tc>
          <w:tcPr>
            <w:tcW w:type="dxa" w:w="2267"/>
            <w:tcBorders>
              <w:top w:space="0" w:sz="4" w:color="auto" w:val="single"/>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Adresa</w:t>
            </w:r>
          </w:p>
        </w:tc>
        <w:tc>
          <w:tcPr>
            <w:tcW w:type="dxa" w:w="1276"/>
            <w:tcBorders>
              <w:top w:space="0" w:sz="4" w:color="auto" w:val="single"/>
              <w:left w:val="nil"/>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Iznos prijavljene tražbine (kn)</w:t>
            </w:r>
          </w:p>
        </w:tc>
        <w:tc>
          <w:tcPr>
            <w:tcW w:type="dxa" w:w="1275"/>
            <w:tcBorders>
              <w:top w:space="0" w:sz="4" w:color="auto" w:val="single"/>
              <w:left w:val="nil"/>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Iznos utvrđene tražbine (kn)</w:t>
            </w:r>
          </w:p>
        </w:tc>
      </w:tr>
      <w:tr w:rsidTr="00ED148D" w:rsidR="00ED148D">
        <w:trPr>
          <w:trHeight w:val="495"/>
        </w:trPr>
        <w:tc>
          <w:tcPr>
            <w:tcW w:type="dxa" w:w="561"/>
            <w:tcBorders>
              <w:top w:space="0" w:sz="4" w:color="auto" w:val="single"/>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1.</w:t>
            </w:r>
          </w:p>
        </w:tc>
        <w:tc>
          <w:tcPr>
            <w:tcW w:type="dxa" w:w="2930"/>
            <w:tcBorders>
              <w:top w:space="0" w:sz="4" w:color="auto" w:val="single"/>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ALLIANZ ZAGREB d.d.</w:t>
            </w:r>
          </w:p>
        </w:tc>
        <w:tc>
          <w:tcPr>
            <w:tcW w:type="dxa" w:w="1327"/>
            <w:tcBorders>
              <w:top w:space="0" w:sz="4" w:color="auto" w:val="single"/>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23759810849</w:t>
            </w:r>
          </w:p>
        </w:tc>
        <w:tc>
          <w:tcPr>
            <w:tcW w:type="dxa" w:w="2267"/>
            <w:tcBorders>
              <w:top w:space="0" w:sz="4" w:color="auto" w:val="single"/>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Heinzelova 70, Zagreb</w:t>
            </w:r>
          </w:p>
        </w:tc>
        <w:tc>
          <w:tcPr>
            <w:tcW w:type="dxa" w:w="1276"/>
            <w:tcBorders>
              <w:top w:space="0" w:sz="4" w:color="auto" w:val="single"/>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2.398,88 </w:t>
            </w:r>
          </w:p>
        </w:tc>
        <w:tc>
          <w:tcPr>
            <w:tcW w:type="dxa" w:w="1275"/>
            <w:tcBorders>
              <w:top w:space="0" w:sz="4" w:color="auto" w:val="single"/>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2.398,88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2.</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BARBAROSA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52984108243</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Lavoslava Ružičke 34,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51.705,42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51.705,42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3.</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 xml:space="preserve">BAT d.o.o. </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01944520619</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Rudolfa Steinera 2, Čakovec</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7.013,92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7.013,92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4.</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ČISTOĆA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02371889218</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Ognjena Price 13, Varaždin</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926,01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926,01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5.</w:t>
            </w:r>
          </w:p>
        </w:tc>
        <w:tc>
          <w:tcPr>
            <w:tcW w:type="dxa" w:w="2930"/>
            <w:tcBorders>
              <w:top w:val="nil"/>
              <w:left w:val="nil"/>
              <w:bottom w:space="0" w:sz="4" w:color="auto" w:val="single"/>
              <w:right w:space="0" w:sz="4" w:color="auto" w:val="single"/>
            </w:tcBorders>
            <w:vAlign w:val="center"/>
            <w:hideMark/>
          </w:tcPr>
          <w:p w:rsidRDefault="00ED148D" w:rsidR="00ED148D" w:rsidRPr="00ED45CA">
            <w:pPr>
              <w:rPr>
                <w:sz w:val="20"/>
                <w:szCs w:val="20"/>
                <w:lang w:eastAsia="en-GB" w:val="de-AT"/>
              </w:rPr>
            </w:pPr>
            <w:r>
              <w:rPr>
                <w:sz w:val="20"/>
                <w:szCs w:val="20"/>
                <w:lang w:eastAsia="en-GB"/>
              </w:rPr>
              <w:t>DIGITAL PARTNER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79071633150</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Velika cesta 33,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9.143,73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9.143,73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6.</w:t>
            </w:r>
          </w:p>
        </w:tc>
        <w:tc>
          <w:tcPr>
            <w:tcW w:type="dxa" w:w="2930"/>
            <w:tcBorders>
              <w:top w:val="nil"/>
              <w:left w:val="nil"/>
              <w:bottom w:space="0" w:sz="4" w:color="auto" w:val="single"/>
              <w:right w:space="0" w:sz="4" w:color="auto" w:val="single"/>
            </w:tcBorders>
            <w:vAlign w:val="center"/>
            <w:hideMark/>
          </w:tcPr>
          <w:p w:rsidRDefault="00ED148D" w:rsidR="00ED148D" w:rsidRPr="00ED45CA">
            <w:pPr>
              <w:rPr>
                <w:sz w:val="20"/>
                <w:szCs w:val="20"/>
                <w:lang w:eastAsia="en-GB" w:val="de-AT"/>
              </w:rPr>
            </w:pPr>
            <w:r>
              <w:rPr>
                <w:sz w:val="20"/>
                <w:szCs w:val="20"/>
                <w:lang w:eastAsia="en-GB"/>
              </w:rPr>
              <w:t>DIMGRAD d.o.o. u stečaju</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45395355118</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Dravska Poljana 1, Varaždin</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832,07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832,07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7.</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ERSTE CARD CLUB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85941596441</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Praška 5,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27.819,73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27.819,73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8.</w:t>
            </w:r>
          </w:p>
        </w:tc>
        <w:tc>
          <w:tcPr>
            <w:tcW w:type="dxa" w:w="2930"/>
            <w:tcBorders>
              <w:top w:val="nil"/>
              <w:left w:val="nil"/>
              <w:bottom w:space="0" w:sz="4" w:color="auto" w:val="single"/>
              <w:right w:space="0" w:sz="4" w:color="auto" w:val="single"/>
            </w:tcBorders>
            <w:vAlign w:val="center"/>
            <w:hideMark/>
          </w:tcPr>
          <w:p w:rsidRDefault="00CE3CAD" w:rsidR="00ED148D" w:rsidRPr="00ED45CA">
            <w:pPr>
              <w:rPr>
                <w:sz w:val="20"/>
                <w:szCs w:val="20"/>
                <w:lang w:eastAsia="en-GB" w:val="de-AT"/>
              </w:rPr>
            </w:pPr>
            <w:r>
              <w:rPr>
                <w:sz w:val="20"/>
                <w:szCs w:val="20"/>
                <w:lang w:eastAsia="en-GB"/>
              </w:rPr>
              <w:t>ERSTE&amp;STEIERMÄRKISCHE BANK</w:t>
            </w:r>
            <w:r w:rsidR="00ED148D">
              <w:rPr>
                <w:sz w:val="20"/>
                <w:szCs w:val="20"/>
                <w:lang w:eastAsia="en-GB"/>
              </w:rPr>
              <w:t xml:space="preserve"> d.d.</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23057039320</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Jadranski Trg 3a, Rijeka</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26.002,21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26.002,21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9.</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FINANCIJSKA AGENCIJA</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85821130368</w:t>
            </w:r>
          </w:p>
        </w:tc>
        <w:tc>
          <w:tcPr>
            <w:tcW w:type="dxa" w:w="2267"/>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Ulica grada Vukovara 70,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487,50</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487,50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10.</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VESNA FUČKAN-PUHELEK, vlasnica ob</w:t>
            </w:r>
            <w:r w:rsidR="00CE3CAD">
              <w:rPr>
                <w:sz w:val="20"/>
                <w:szCs w:val="20"/>
                <w:lang w:eastAsia="en-GB"/>
              </w:rPr>
              <w:t>r</w:t>
            </w:r>
            <w:r>
              <w:rPr>
                <w:sz w:val="20"/>
                <w:szCs w:val="20"/>
                <w:lang w:eastAsia="en-GB"/>
              </w:rPr>
              <w:t>ta BETONARA FUČKAN</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22867019935</w:t>
            </w:r>
          </w:p>
        </w:tc>
        <w:tc>
          <w:tcPr>
            <w:tcW w:type="dxa" w:w="2267"/>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Ulica Fučkani 22, Sveti Ivan Zelina</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26.955,08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26.955,08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11.</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GENERAL LOGISTICS SYSTEMS CROATIA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88360795357</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Varaždinska 116, Popovec</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12.081,82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12.081,82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lastRenderedPageBreak/>
              <w:t>12.</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GEN-I Zagreb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77604626413</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Radnička cesta 54,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1.075,65</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1.075,65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13.</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GRAD VARAŽDIN</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13269011531</w:t>
            </w:r>
          </w:p>
        </w:tc>
        <w:tc>
          <w:tcPr>
            <w:tcW w:type="dxa" w:w="2267"/>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Trg kralja Tomislava 1, Varaždin</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5.109,77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5.109,77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14.</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HEP - Opskrba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63073332379</w:t>
            </w:r>
          </w:p>
        </w:tc>
        <w:tc>
          <w:tcPr>
            <w:tcW w:type="dxa" w:w="2267"/>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Ulica grada Vukovara 37,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156,72</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156,72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15.</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 xml:space="preserve">HEP-Operator distribucijskog sustava d.o.o. </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46830600751</w:t>
            </w:r>
          </w:p>
        </w:tc>
        <w:tc>
          <w:tcPr>
            <w:tcW w:type="dxa" w:w="2267"/>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Ulica grada Vukovara 37,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5.215,04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5.215,04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16.</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Hrvatski Telekom d.d.</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81793146560</w:t>
            </w:r>
          </w:p>
        </w:tc>
        <w:tc>
          <w:tcPr>
            <w:tcW w:type="dxa" w:w="2267"/>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Roberta Frangeša Mihanovića 9,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600,37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600,37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17.</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HRVATSKI ZAVOD ZA ZAPOŠLJAVANJE</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91547293790</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Radnička cesta 1, Zagreb</w:t>
            </w:r>
          </w:p>
        </w:tc>
        <w:tc>
          <w:tcPr>
            <w:tcW w:type="dxa" w:w="1276"/>
            <w:tcBorders>
              <w:top w:val="nil"/>
              <w:left w:val="nil"/>
              <w:bottom w:space="0" w:sz="4" w:color="auto" w:val="single"/>
              <w:right w:space="0" w:sz="4" w:color="auto" w:val="single"/>
            </w:tcBorders>
            <w:noWrap/>
            <w:vAlign w:val="center"/>
            <w:hideMark/>
          </w:tcPr>
          <w:p w:rsidRDefault="00AA12C3" w:rsidR="00ED148D">
            <w:pPr>
              <w:jc w:val="right"/>
              <w:rPr>
                <w:sz w:val="20"/>
                <w:szCs w:val="20"/>
                <w:lang w:eastAsia="en-GB" w:val="en-GB"/>
              </w:rPr>
            </w:pPr>
            <w:r>
              <w:rPr>
                <w:sz w:val="20"/>
                <w:szCs w:val="20"/>
                <w:lang w:eastAsia="en-GB"/>
              </w:rPr>
              <w:t>26.460</w:t>
            </w:r>
            <w:r w:rsidR="00ED148D">
              <w:rPr>
                <w:sz w:val="20"/>
                <w:szCs w:val="20"/>
                <w:lang w:eastAsia="en-GB"/>
              </w:rPr>
              <w:t xml:space="preserve">,00 </w:t>
            </w:r>
          </w:p>
        </w:tc>
        <w:tc>
          <w:tcPr>
            <w:tcW w:type="dxa" w:w="1275"/>
            <w:tcBorders>
              <w:top w:val="nil"/>
              <w:left w:val="nil"/>
              <w:bottom w:space="0" w:sz="4" w:color="auto" w:val="single"/>
              <w:right w:space="0" w:sz="4" w:color="auto" w:val="single"/>
            </w:tcBorders>
            <w:noWrap/>
            <w:vAlign w:val="center"/>
            <w:hideMark/>
          </w:tcPr>
          <w:p w:rsidRDefault="00AA12C3" w:rsidR="00ED148D">
            <w:pPr>
              <w:jc w:val="right"/>
              <w:rPr>
                <w:sz w:val="20"/>
                <w:szCs w:val="20"/>
                <w:lang w:eastAsia="en-GB" w:val="en-GB"/>
              </w:rPr>
            </w:pPr>
            <w:r>
              <w:rPr>
                <w:sz w:val="20"/>
                <w:szCs w:val="20"/>
                <w:lang w:eastAsia="en-GB"/>
              </w:rPr>
              <w:t>26.460</w:t>
            </w:r>
            <w:r w:rsidR="00ED148D">
              <w:rPr>
                <w:sz w:val="20"/>
                <w:szCs w:val="20"/>
                <w:lang w:eastAsia="en-GB"/>
              </w:rPr>
              <w:t xml:space="preserve">,00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18.</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ISKON INTERNET d.d.</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36779353407</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Garićgradska 18,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405,51</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405,51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19.</w:t>
            </w:r>
          </w:p>
        </w:tc>
        <w:tc>
          <w:tcPr>
            <w:tcW w:type="dxa" w:w="2930"/>
            <w:tcBorders>
              <w:top w:val="nil"/>
              <w:left w:val="nil"/>
              <w:bottom w:space="0" w:sz="4" w:color="auto" w:val="single"/>
              <w:right w:space="0" w:sz="4" w:color="auto" w:val="single"/>
            </w:tcBorders>
            <w:vAlign w:val="center"/>
            <w:hideMark/>
          </w:tcPr>
          <w:p w:rsidRDefault="00ED148D" w:rsidR="00ED148D" w:rsidRPr="00333B2F">
            <w:pPr>
              <w:rPr>
                <w:sz w:val="20"/>
                <w:szCs w:val="20"/>
                <w:lang w:eastAsia="en-GB" w:val="de-AT"/>
              </w:rPr>
            </w:pPr>
            <w:r>
              <w:rPr>
                <w:sz w:val="20"/>
                <w:szCs w:val="20"/>
                <w:lang w:eastAsia="en-GB"/>
              </w:rPr>
              <w:t>JEDINSTVO KARTONAŽA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30410831044</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Rudarska 6, Ivanec</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46.309,43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46.309,43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20.</w:t>
            </w:r>
          </w:p>
        </w:tc>
        <w:tc>
          <w:tcPr>
            <w:tcW w:type="dxa" w:w="2930"/>
            <w:tcBorders>
              <w:top w:val="nil"/>
              <w:left w:val="nil"/>
              <w:bottom w:space="0" w:sz="4" w:color="auto" w:val="single"/>
              <w:right w:space="0" w:sz="4" w:color="auto" w:val="single"/>
            </w:tcBorders>
            <w:vAlign w:val="center"/>
            <w:hideMark/>
          </w:tcPr>
          <w:p w:rsidRDefault="00ED148D" w:rsidR="00ED148D" w:rsidRPr="00ED45CA">
            <w:pPr>
              <w:rPr>
                <w:sz w:val="20"/>
                <w:szCs w:val="20"/>
                <w:lang w:eastAsia="en-GB" w:val="de-AT"/>
              </w:rPr>
            </w:pPr>
            <w:r>
              <w:rPr>
                <w:sz w:val="20"/>
                <w:szCs w:val="20"/>
                <w:lang w:eastAsia="en-GB"/>
              </w:rPr>
              <w:t>KERSCHOFFSET ZAGREB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95125392657</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Ježdovečka 112,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8.246,47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8.246,47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21.</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KING MCGAW</w:t>
            </w:r>
            <w:r w:rsidR="00AA12C3">
              <w:rPr>
                <w:sz w:val="20"/>
                <w:szCs w:val="20"/>
                <w:lang w:eastAsia="en-GB"/>
              </w:rPr>
              <w:t xml:space="preserve"> S.a.r.L.</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 xml:space="preserve">           </w:t>
            </w:r>
          </w:p>
        </w:tc>
        <w:tc>
          <w:tcPr>
            <w:tcW w:type="dxa" w:w="2267"/>
            <w:tcBorders>
              <w:top w:val="nil"/>
              <w:left w:val="nil"/>
              <w:bottom w:space="0" w:sz="4" w:color="auto" w:val="single"/>
              <w:right w:space="0" w:sz="4" w:color="auto" w:val="single"/>
            </w:tcBorders>
            <w:noWrap/>
            <w:vAlign w:val="center"/>
            <w:hideMark/>
          </w:tcPr>
          <w:p w:rsidRDefault="00ED148D" w:rsidR="00ED148D" w:rsidRPr="00AA12C3">
            <w:pPr>
              <w:rPr>
                <w:sz w:val="20"/>
                <w:szCs w:val="20"/>
                <w:lang w:eastAsia="en-GB" w:val="de-AT"/>
              </w:rPr>
            </w:pPr>
            <w:r>
              <w:rPr>
                <w:sz w:val="20"/>
                <w:szCs w:val="20"/>
                <w:lang w:eastAsia="en-GB"/>
              </w:rPr>
              <w:t>Trappes</w:t>
            </w:r>
            <w:r w:rsidR="00AA12C3">
              <w:rPr>
                <w:sz w:val="20"/>
                <w:szCs w:val="20"/>
                <w:lang w:eastAsia="en-GB"/>
              </w:rPr>
              <w:t>, 78190, Rue Eugene Henaft, Francuska</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113.700,19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113.700,19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22.</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LETIS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59306634995</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Pretetinec 89, Pretetinec</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50.358,16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50.358,16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23.</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MAGIC NET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92188488799</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Koprivnička 17 C, Ludbreg</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306,18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306,18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24.</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N.Ž. NOVOKEM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38559099166</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Lepoglavska 4, Varaždin</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13.923,92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13.923,92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25.</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PAKO ZAGREB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74964605113</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Karlovačka cesta 50a,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227.612,33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227.612,33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26.</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PREVENTA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58241957305</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Frana Supila 50a, Varaždin</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1.000,00</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1.000,00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27.</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REPUBLIKA HRVATSKA MINISTARSTVO FINANCIJA</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18683136487</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Katančićeva 5,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3.162,86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3.162,86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28.</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ROG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39483344029</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Braće Radića 147, Varaždin</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3.323,26</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3.323,26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29.</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SCHENKER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51003352330</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Dugoselska cesta 5, Rugvica</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11.643,27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11.643,27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30.</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SUNI SAFARI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50305302797</w:t>
            </w:r>
          </w:p>
        </w:tc>
        <w:tc>
          <w:tcPr>
            <w:tcW w:type="dxa" w:w="2267"/>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I Jordanovački odvojak 11,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10.662,50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10.662,50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31.</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TERMOPLIN d.d.</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70140364776</w:t>
            </w:r>
          </w:p>
        </w:tc>
        <w:tc>
          <w:tcPr>
            <w:tcW w:type="dxa" w:w="2267"/>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Vjekoslava Špinčića 78, Varaždin</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25,00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25,00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32.</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THE END OF LINE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73871442076</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Selska cesta 141,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8.654,43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8.654,43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33.</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TRENTEX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50294373783</w:t>
            </w:r>
          </w:p>
        </w:tc>
        <w:tc>
          <w:tcPr>
            <w:tcW w:type="dxa" w:w="2267"/>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Krste Hegedušića 28, Varaždin</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14.668,81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14.668,81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34.</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VARKOM d.d.</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39048902955</w:t>
            </w:r>
          </w:p>
        </w:tc>
        <w:tc>
          <w:tcPr>
            <w:tcW w:type="dxa" w:w="2267"/>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Trg Bana Jelačića 15, Varaždin</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550,10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550,10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35.</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VARTEKS LOGISTIC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56652895413</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Vilka Novaka 48c, Varaždin</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11.711,06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11.711,06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36.</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VB LEASING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55525619967</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Horvatova 82,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6.288,12</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6.288,12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37.</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VELEFORM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78766214588</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Maceljska 16,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7.491,76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7.491,76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lastRenderedPageBreak/>
              <w:t>38.</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VIRO ZAGREB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54910559122</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Stubička 77,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1.984,42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1.984,42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39.</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VISIA d.o.o.</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84909773118</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Žabnik 27, Žabnik</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2.716,40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2.716,40 </w:t>
            </w:r>
          </w:p>
        </w:tc>
      </w:tr>
      <w:tr w:rsidTr="00ED148D" w:rsidR="00ED148D">
        <w:trPr>
          <w:trHeight w:val="495"/>
        </w:trPr>
        <w:tc>
          <w:tcPr>
            <w:tcW w:type="dxa" w:w="561"/>
            <w:tcBorders>
              <w:top w:val="nil"/>
              <w:left w:space="0" w:sz="4" w:color="auto" w:val="single"/>
              <w:bottom w:space="0" w:sz="4" w:color="auto" w:val="single"/>
              <w:right w:space="0" w:sz="4" w:color="auto" w:val="single"/>
            </w:tcBorders>
            <w:noWrap/>
            <w:vAlign w:val="center"/>
            <w:hideMark/>
          </w:tcPr>
          <w:p w:rsidRDefault="00ED148D" w:rsidR="00ED148D">
            <w:pPr>
              <w:jc w:val="center"/>
              <w:rPr>
                <w:sz w:val="20"/>
                <w:szCs w:val="20"/>
                <w:lang w:eastAsia="en-GB" w:val="en-GB"/>
              </w:rPr>
            </w:pPr>
            <w:r>
              <w:rPr>
                <w:sz w:val="20"/>
                <w:szCs w:val="20"/>
                <w:lang w:eastAsia="en-GB"/>
              </w:rPr>
              <w:t>40.</w:t>
            </w:r>
          </w:p>
        </w:tc>
        <w:tc>
          <w:tcPr>
            <w:tcW w:type="dxa" w:w="2930"/>
            <w:tcBorders>
              <w:top w:val="nil"/>
              <w:left w:val="nil"/>
              <w:bottom w:space="0" w:sz="4" w:color="auto" w:val="single"/>
              <w:right w:space="0" w:sz="4" w:color="auto" w:val="single"/>
            </w:tcBorders>
            <w:vAlign w:val="center"/>
            <w:hideMark/>
          </w:tcPr>
          <w:p w:rsidRDefault="00ED148D" w:rsidR="00ED148D">
            <w:pPr>
              <w:rPr>
                <w:sz w:val="20"/>
                <w:szCs w:val="20"/>
                <w:lang w:eastAsia="en-GB" w:val="en-GB"/>
              </w:rPr>
            </w:pPr>
            <w:r>
              <w:rPr>
                <w:sz w:val="20"/>
                <w:szCs w:val="20"/>
                <w:lang w:eastAsia="en-GB"/>
              </w:rPr>
              <w:t>ZAGREBAČKA BANKA d.d.</w:t>
            </w:r>
          </w:p>
        </w:tc>
        <w:tc>
          <w:tcPr>
            <w:tcW w:type="dxa" w:w="132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92963223473</w:t>
            </w:r>
          </w:p>
        </w:tc>
        <w:tc>
          <w:tcPr>
            <w:tcW w:type="dxa" w:w="2267"/>
            <w:tcBorders>
              <w:top w:val="nil"/>
              <w:left w:val="nil"/>
              <w:bottom w:space="0" w:sz="4" w:color="auto" w:val="single"/>
              <w:right w:space="0" w:sz="4" w:color="auto" w:val="single"/>
            </w:tcBorders>
            <w:noWrap/>
            <w:vAlign w:val="center"/>
            <w:hideMark/>
          </w:tcPr>
          <w:p w:rsidRDefault="00ED148D" w:rsidR="00ED148D">
            <w:pPr>
              <w:rPr>
                <w:sz w:val="20"/>
                <w:szCs w:val="20"/>
                <w:lang w:eastAsia="en-GB" w:val="en-GB"/>
              </w:rPr>
            </w:pPr>
            <w:r>
              <w:rPr>
                <w:sz w:val="20"/>
                <w:szCs w:val="20"/>
                <w:lang w:eastAsia="en-GB"/>
              </w:rPr>
              <w:t>Trg bana Josipa Jelačića 10, Zagreb</w:t>
            </w:r>
          </w:p>
        </w:tc>
        <w:tc>
          <w:tcPr>
            <w:tcW w:type="dxa" w:w="1276"/>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383.191,89 </w:t>
            </w:r>
          </w:p>
        </w:tc>
        <w:tc>
          <w:tcPr>
            <w:tcW w:type="dxa" w:w="1275"/>
            <w:tcBorders>
              <w:top w:val="nil"/>
              <w:left w:val="nil"/>
              <w:bottom w:space="0" w:sz="4" w:color="auto" w:val="single"/>
              <w:right w:space="0" w:sz="4" w:color="auto" w:val="single"/>
            </w:tcBorders>
            <w:noWrap/>
            <w:vAlign w:val="center"/>
            <w:hideMark/>
          </w:tcPr>
          <w:p w:rsidRDefault="00ED148D" w:rsidR="00ED148D">
            <w:pPr>
              <w:jc w:val="right"/>
              <w:rPr>
                <w:sz w:val="20"/>
                <w:szCs w:val="20"/>
                <w:lang w:eastAsia="en-GB" w:val="en-GB"/>
              </w:rPr>
            </w:pPr>
            <w:r>
              <w:rPr>
                <w:sz w:val="20"/>
                <w:szCs w:val="20"/>
                <w:lang w:eastAsia="en-GB"/>
              </w:rPr>
              <w:t xml:space="preserve">383.191,89 </w:t>
            </w:r>
          </w:p>
        </w:tc>
      </w:tr>
    </w:tbl>
    <w:p w:rsidRDefault="00EE4C64" w:rsidP="00A72785" w:rsidR="00EE4C64">
      <w:pPr>
        <w:spacing w:after="200"/>
        <w:jc w:val="both"/>
      </w:pPr>
    </w:p>
    <w:p w:rsidRDefault="00A94F01" w:rsidP="00333B2F" w:rsidR="00AA12C3">
      <w:pPr>
        <w:spacing w:after="200"/>
        <w:jc w:val="both"/>
      </w:pPr>
      <w:r>
        <w:t xml:space="preserve">II. </w:t>
      </w:r>
      <w:r w:rsidRPr="00A94F01">
        <w:t>Ovo rješenje objaviti će se na mrežnoj stranici e-Oglasna ploča sudova.</w:t>
      </w:r>
    </w:p>
    <w:p w:rsidRDefault="00A94F01" w:rsidP="00333B2F" w:rsidR="00A94F01">
      <w:pPr>
        <w:jc w:val="both"/>
      </w:pPr>
      <w:r>
        <w:t xml:space="preserve">III. </w:t>
      </w:r>
      <w:r w:rsidRPr="00A94F01">
        <w:t>U ovome predmetu zakazuje se ročište za glasovanje o planu restrukturiranja dužnika</w:t>
      </w:r>
      <w:r>
        <w:t xml:space="preserve">, za dan </w:t>
      </w:r>
      <w:r w:rsidRPr="0052328B">
        <w:rPr>
          <w:b/>
          <w:u w:val="single"/>
        </w:rPr>
        <w:t>24. ožujka 2017. u 9,00 sati</w:t>
      </w:r>
      <w:r w:rsidRPr="00A94F01">
        <w:t xml:space="preserve">, te se ovaj poziv vjerovnicima ovog dužnika </w:t>
      </w:r>
      <w:r>
        <w:t>3D STUDIO d.o.o., Varaždin, B. R</w:t>
      </w:r>
      <w:r w:rsidRPr="00A94F01">
        <w:t>adića 134, OIB</w:t>
      </w:r>
      <w:r w:rsidR="00333B2F">
        <w:t>:</w:t>
      </w:r>
      <w:r w:rsidRPr="00A94F01">
        <w:t xml:space="preserve"> 04897949478, objavljuje na </w:t>
      </w:r>
      <w:r w:rsidR="00333B2F">
        <w:t>mrežnoj stranici e-Oglasna ploča</w:t>
      </w:r>
      <w:r w:rsidRPr="00A94F01">
        <w:t xml:space="preserve"> sudova. Na pravo glasa vjerovnika o planu restrukturiranja na odgovarajući se način primjenjuju pravila Stečajnog zakona o utvrđivanju prava glasa u stečajnom planu. Vjerovnici glasuju pisanim putem na propisanom obrascu za glasovanje (obrazac broj 11.)  Pravilnika o sadržaju i obliku obrazaca kojima se podnose obrasci u predstečajnom i stečajnom postupku (Narodne novine broj 107/15).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 ako vjerovnici s pravom glasa ne glasuju ni na tom ročištu smatrat će se da su glasovali protiv plana restrukturiranja. Sud će o provedenom glasovanju sastaviti poseban </w:t>
      </w:r>
      <w:r>
        <w:t>zapisnik koji potpisuju dužnik i</w:t>
      </w:r>
      <w:r w:rsidRPr="00A94F01">
        <w:t xml:space="preserve"> povjerenik.</w:t>
      </w:r>
    </w:p>
    <w:p w:rsidRDefault="00B916DA" w:rsidP="00A94F01" w:rsidR="00B916DA"/>
    <w:p w:rsidRDefault="00333B2F" w:rsidP="00A94F01" w:rsidR="00333B2F"/>
    <w:p w:rsidRDefault="00333B2F" w:rsidP="00A94F01" w:rsidR="00333B2F"/>
    <w:p w:rsidRDefault="00B916DA" w:rsidP="00B916DA" w:rsidR="00B916DA">
      <w:pPr>
        <w:jc w:val="center"/>
      </w:pPr>
      <w:r>
        <w:t>Obrazloženje</w:t>
      </w:r>
    </w:p>
    <w:p w:rsidRDefault="00333B2F" w:rsidP="00333B2F" w:rsidR="00333B2F"/>
    <w:p w:rsidRDefault="00B916DA" w:rsidP="00B916DA" w:rsidR="00B916DA">
      <w:pPr>
        <w:jc w:val="center"/>
      </w:pPr>
    </w:p>
    <w:p w:rsidRDefault="00B916DA" w:rsidP="00333B2F" w:rsidR="00B916DA">
      <w:pPr>
        <w:jc w:val="both"/>
      </w:pPr>
      <w:r>
        <w:tab/>
      </w:r>
      <w:r w:rsidRPr="00B916DA">
        <w:t>U ovom predstečajnom postupku koji se vodi nad dužnikom</w:t>
      </w:r>
      <w:r>
        <w:t xml:space="preserve"> </w:t>
      </w:r>
      <w:r w:rsidRPr="00B916DA">
        <w:t>3D STUDIO d.o.o., Varaždin,</w:t>
      </w:r>
      <w:r>
        <w:t xml:space="preserve"> B. Radića 134, OIB</w:t>
      </w:r>
      <w:r w:rsidR="00333B2F">
        <w:t>:</w:t>
      </w:r>
      <w:r>
        <w:t xml:space="preserve"> 04897949478</w:t>
      </w:r>
      <w:r w:rsidRPr="00B916DA">
        <w:t>, na roč</w:t>
      </w:r>
      <w:r>
        <w:t>ištu održanom 3. siječnja 2017.</w:t>
      </w:r>
      <w:r w:rsidRPr="00B916DA">
        <w:t xml:space="preserve"> sud je na temelju izjašnjenja dužnika </w:t>
      </w:r>
      <w:r>
        <w:t>i povjerenika Duška Koruge iz Zagreba</w:t>
      </w:r>
      <w:r w:rsidR="00333B2F">
        <w:t>,</w:t>
      </w:r>
      <w:r>
        <w:t xml:space="preserve"> </w:t>
      </w:r>
      <w:r w:rsidRPr="00B916DA">
        <w:t xml:space="preserve">sačinio tablicu ispitanih tražbina u koju je za svaku pojedinu tražbinu unio u kojem je iznosu utvrđena </w:t>
      </w:r>
      <w:r>
        <w:t xml:space="preserve">u skladu s čl. </w:t>
      </w:r>
      <w:r w:rsidRPr="00B916DA">
        <w:t>čl.</w:t>
      </w:r>
      <w:r w:rsidR="00333B2F">
        <w:t xml:space="preserve"> </w:t>
      </w:r>
      <w:r w:rsidRPr="00B916DA">
        <w:t>50. Stečajnog zakona (Narodne novine broj 71/15</w:t>
      </w:r>
      <w:r w:rsidR="00333B2F">
        <w:t>, dalje SZ</w:t>
      </w:r>
      <w:r w:rsidRPr="00B916DA">
        <w:t>).</w:t>
      </w:r>
    </w:p>
    <w:p w:rsidRDefault="00B916DA" w:rsidP="00333B2F" w:rsidR="00B916DA">
      <w:pPr>
        <w:jc w:val="both"/>
      </w:pPr>
    </w:p>
    <w:p w:rsidRDefault="00B916DA" w:rsidP="00333B2F" w:rsidR="00B916DA">
      <w:pPr>
        <w:jc w:val="both"/>
      </w:pPr>
      <w:r>
        <w:tab/>
      </w:r>
      <w:r w:rsidRPr="00B916DA">
        <w:t>S obzirom na ograničenje vremenskog trajanja ovog predstečajnog postupka propisanog čl.</w:t>
      </w:r>
      <w:r w:rsidR="00333B2F">
        <w:t xml:space="preserve"> </w:t>
      </w:r>
      <w:r w:rsidRPr="00B916DA">
        <w:t>63. SZ, sud je radi ekonomičnosti postupanja u ovom predmetu zakazao odmah i ročište za glasovanje o planu restrukturiranja dužnika pojedinca, te uputio vjerovnike o načinu ostvarivanja prava na glasovanje kako je to propisano čl.</w:t>
      </w:r>
      <w:r w:rsidR="00333B2F">
        <w:t xml:space="preserve"> </w:t>
      </w:r>
      <w:r w:rsidRPr="00B916DA">
        <w:t>55.</w:t>
      </w:r>
      <w:r w:rsidR="00333B2F">
        <w:t xml:space="preserve"> </w:t>
      </w:r>
      <w:r w:rsidRPr="00B916DA">
        <w:t>-</w:t>
      </w:r>
      <w:r w:rsidR="00333B2F">
        <w:t xml:space="preserve"> 58. </w:t>
      </w:r>
      <w:r w:rsidRPr="00B916DA">
        <w:t>SZ.</w:t>
      </w:r>
    </w:p>
    <w:p w:rsidRDefault="00333B2F" w:rsidP="00333B2F" w:rsidR="00333B2F">
      <w:pPr>
        <w:jc w:val="both"/>
      </w:pPr>
    </w:p>
    <w:p w:rsidRDefault="00333B2F" w:rsidP="00333B2F" w:rsidR="00333B2F">
      <w:pPr>
        <w:jc w:val="center"/>
      </w:pPr>
      <w:r>
        <w:t>U Varaždinu, 9. veljače 2017.</w:t>
      </w:r>
    </w:p>
    <w:p w:rsidRDefault="00333B2F" w:rsidP="00333B2F" w:rsidR="00333B2F"/>
    <w:p w:rsidRDefault="00333B2F" w:rsidP="00333B2F" w:rsidR="00333B2F">
      <w:pPr>
        <w:ind w:firstLine="708" w:left="5664"/>
        <w:jc w:val="both"/>
      </w:pPr>
      <w:r w:rsidRPr="007B4547">
        <w:t>SUDAC</w:t>
      </w:r>
    </w:p>
    <w:p w:rsidRDefault="00333B2F" w:rsidP="00333B2F" w:rsidR="00333B2F" w:rsidRPr="007B4547">
      <w:pPr>
        <w:ind w:firstLine="708" w:left="5664"/>
        <w:jc w:val="both"/>
      </w:pPr>
    </w:p>
    <w:p w:rsidRDefault="00333B2F" w:rsidP="00333B2F" w:rsidR="00333B2F">
      <w:pPr>
        <w:ind w:firstLine="708" w:left="4956"/>
        <w:jc w:val="both"/>
      </w:pPr>
      <w:r w:rsidRPr="007B4547">
        <w:t>Ksenija Flack-Makitan, v.r.</w:t>
      </w:r>
    </w:p>
    <w:p w:rsidRDefault="00333B2F" w:rsidP="00333B2F" w:rsidR="00333B2F" w:rsidRPr="007B4547">
      <w:pPr>
        <w:ind w:firstLine="708" w:left="4956"/>
        <w:jc w:val="both"/>
      </w:pPr>
    </w:p>
    <w:p w:rsidRDefault="00333B2F" w:rsidP="00333B2F" w:rsidR="00333B2F">
      <w:pPr>
        <w:ind w:left="4956"/>
        <w:jc w:val="both"/>
      </w:pPr>
      <w:r w:rsidRPr="007B4547">
        <w:t>Za točnost otpravka – ovlašteni službenik:</w:t>
      </w:r>
    </w:p>
    <w:p w:rsidRDefault="00333B2F" w:rsidP="00333B2F" w:rsidR="00333B2F">
      <w:pPr>
        <w:jc w:val="both"/>
      </w:pPr>
      <w:r>
        <w:lastRenderedPageBreak/>
        <w:t>POUKA O PRAVNOM LIJEKU:</w:t>
      </w:r>
    </w:p>
    <w:p w:rsidRDefault="00333B2F" w:rsidP="00333B2F" w:rsidR="00333B2F">
      <w:pPr>
        <w:spacing w:after="200"/>
        <w:jc w:val="both"/>
      </w:pPr>
      <w:r>
        <w:t>Protiv ovog rješenja pravo na žalbu ima dužnik i svaki vjerovnik u dijelu koji se odnosi na njegovu prijavljenu tražbinu. Žalba se podnosi u roku od 8 dana od dana dostave, s time da se dostava smatra obavljenom istekom osmoga dana od dana objave ovog rješenja na mrežnoj stranici e-Oglasna ploča sudova. Objava ovog rješenja na mrežnoj stranici e-Oglasna ploča sudova smatra se dokazom da je dostava obavljena svim sudionicima i onima za koje Stečajni zakon propisuje posebnu dostavu. Žalba se podnosi putem ovog suda, a o žalbi odlučuje Visoki trgovački sud Republike Hrvatske u Zagrebu.</w:t>
      </w:r>
    </w:p>
    <w:p w:rsidRDefault="00333B2F" w:rsidP="00333B2F" w:rsidR="00333B2F">
      <w:pPr>
        <w:spacing w:after="200"/>
        <w:jc w:val="both"/>
      </w:pPr>
    </w:p>
    <w:p w:rsidRDefault="00333B2F" w:rsidP="00333B2F" w:rsidR="00333B2F">
      <w:pPr>
        <w:spacing w:after="200"/>
        <w:jc w:val="both"/>
      </w:pPr>
      <w:r>
        <w:t>DNA:</w:t>
      </w:r>
    </w:p>
    <w:p w:rsidRDefault="00333B2F" w:rsidP="00333B2F" w:rsidR="00333B2F">
      <w:pPr>
        <w:pStyle w:val="Odlomakpopisa"/>
        <w:numPr>
          <w:ilvl w:val="0"/>
          <w:numId w:val="6"/>
        </w:numPr>
        <w:spacing w:after="200"/>
        <w:jc w:val="both"/>
      </w:pPr>
      <w:r>
        <w:t>Povjereniku Dušku Koruga, Zagreb, Ilica 129,</w:t>
      </w:r>
    </w:p>
    <w:p w:rsidRDefault="00333B2F" w:rsidP="00333B2F" w:rsidR="00333B2F">
      <w:pPr>
        <w:pStyle w:val="Odlomakpopisa"/>
        <w:numPr>
          <w:ilvl w:val="0"/>
          <w:numId w:val="6"/>
        </w:numPr>
        <w:spacing w:after="200"/>
        <w:jc w:val="both"/>
      </w:pPr>
      <w:r>
        <w:t>Financijskoj agenciji Zagreb, Ulica grada Vukovara 70,</w:t>
      </w:r>
    </w:p>
    <w:p w:rsidRDefault="00333B2F" w:rsidP="00A72785" w:rsidR="00AA12C3">
      <w:pPr>
        <w:pStyle w:val="Odlomakpopisa"/>
        <w:numPr>
          <w:ilvl w:val="0"/>
          <w:numId w:val="6"/>
        </w:numPr>
        <w:spacing w:after="200"/>
        <w:jc w:val="both"/>
      </w:pPr>
      <w:r>
        <w:t>E-Oglasna ploča suda</w:t>
      </w:r>
    </w:p>
    <w:p w:rsidRDefault="00AA12C3" w:rsidP="003E316E" w:rsidR="00AA12C3">
      <w:pPr>
        <w:spacing w:after="200"/>
        <w:ind w:firstLine="708"/>
        <w:jc w:val="both"/>
      </w:pPr>
    </w:p>
    <w:sectPr w:rsidSect="00333B2F" w:rsidR="00AA12C3">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2573" w:rsidP="00063095" w:rsidR="00122573">
      <w:r>
        <w:separator/>
      </w:r>
    </w:p>
  </w:endnote>
  <w:endnote w:id="0" w:type="continuationSeparator">
    <w:p w:rsidRDefault="00122573" w:rsidP="00063095" w:rsidR="001225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2573" w:rsidP="00063095" w:rsidR="00122573">
      <w:r>
        <w:separator/>
      </w:r>
    </w:p>
  </w:footnote>
  <w:footnote w:id="0" w:type="continuationSeparator">
    <w:p w:rsidRDefault="00122573" w:rsidP="00063095" w:rsidR="001225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D2253" w:rsidR="005D2253">
        <w:pPr>
          <w:pStyle w:val="Zaglavlje"/>
          <w:jc w:val="center"/>
        </w:pPr>
        <w:r>
          <w:fldChar w:fldCharType="begin"/>
        </w:r>
        <w:r>
          <w:instrText>PAGE   \* MERGEFORMAT</w:instrText>
        </w:r>
        <w:r>
          <w:fldChar w:fldCharType="separate"/>
        </w:r>
        <w:r w:rsidR="00CE49ED">
          <w:rPr>
            <w:noProof/>
          </w:rPr>
          <w:t>4</w:t>
        </w:r>
        <w:r>
          <w:fldChar w:fldCharType="end"/>
        </w:r>
      </w:p>
    </w:sdtContent>
  </w:sdt>
  <w:p w:rsidRDefault="005D2253" w:rsidR="005D2253">
    <w:pPr>
      <w:pStyle w:val="Zaglavlje"/>
    </w:pPr>
    <w:r>
      <w:tab/>
    </w:r>
    <w:r w:rsidR="009D3492">
      <w:tab/>
    </w:r>
    <w:r w:rsidR="00333B2F">
      <w:t>Poslovni broj: 5 St-990/16-17</w:t>
    </w:r>
    <w:r>
      <w:tab/>
    </w:r>
    <w:r w:rsidR="00FD565C">
      <w:tab/>
    </w:r>
    <w:r w:rsidR="00FD565C">
      <w:tab/>
    </w:r>
    <w:r w:rsidR="00FD565C">
      <w:tab/>
    </w:r>
    <w:r>
      <w:t>Poslovni broj: 5 St-</w:t>
    </w:r>
    <w:r w:rsidR="005A4C24">
      <w:t>990/16-15</w:t>
    </w:r>
  </w:p>
  <w:p w:rsidRDefault="005D2253" w:rsidR="005D2253">
    <w:pPr>
      <w:pStyle w:val="Zaglavlje"/>
    </w:pPr>
  </w:p>
  <w:p w:rsidRDefault="005D2253" w:rsidR="005D22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253" w:rsidR="005D2253">
    <w:pPr>
      <w:pStyle w:val="Zaglavlje"/>
    </w:pPr>
    <w:r>
      <w:tab/>
    </w:r>
    <w:r>
      <w:tab/>
      <w:t>Poslovni broj: 5 St-</w:t>
    </w:r>
    <w:r w:rsidR="00333B2F">
      <w:t>990/16-17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5">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4"/>
  </w:num>
  <w:num w:numId="4">
    <w:abstractNumId w:val="1"/>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63095"/>
    <w:rsid w:val="000F0776"/>
    <w:rsid w:val="00106AAF"/>
    <w:rsid w:val="00122573"/>
    <w:rsid w:val="001C6ECD"/>
    <w:rsid w:val="00222D17"/>
    <w:rsid w:val="00247D30"/>
    <w:rsid w:val="002572A8"/>
    <w:rsid w:val="00290DE5"/>
    <w:rsid w:val="002976B5"/>
    <w:rsid w:val="002B5920"/>
    <w:rsid w:val="002D5974"/>
    <w:rsid w:val="00333B2F"/>
    <w:rsid w:val="00346135"/>
    <w:rsid w:val="00391EAB"/>
    <w:rsid w:val="003B0EE4"/>
    <w:rsid w:val="003C61CD"/>
    <w:rsid w:val="003E316E"/>
    <w:rsid w:val="003F53A8"/>
    <w:rsid w:val="004330A6"/>
    <w:rsid w:val="00484B2C"/>
    <w:rsid w:val="004A0F47"/>
    <w:rsid w:val="004E1D9A"/>
    <w:rsid w:val="00516A20"/>
    <w:rsid w:val="005230DA"/>
    <w:rsid w:val="0052328B"/>
    <w:rsid w:val="005276BA"/>
    <w:rsid w:val="005600C6"/>
    <w:rsid w:val="00577197"/>
    <w:rsid w:val="005802E8"/>
    <w:rsid w:val="00586DC0"/>
    <w:rsid w:val="005A4C24"/>
    <w:rsid w:val="005A6F73"/>
    <w:rsid w:val="005D2253"/>
    <w:rsid w:val="005F1246"/>
    <w:rsid w:val="00643E51"/>
    <w:rsid w:val="006B0DAE"/>
    <w:rsid w:val="006B6396"/>
    <w:rsid w:val="00722D2A"/>
    <w:rsid w:val="00760556"/>
    <w:rsid w:val="00772C64"/>
    <w:rsid w:val="007837B4"/>
    <w:rsid w:val="007C6257"/>
    <w:rsid w:val="00823F73"/>
    <w:rsid w:val="00826138"/>
    <w:rsid w:val="00836AC5"/>
    <w:rsid w:val="008A4576"/>
    <w:rsid w:val="008B7C54"/>
    <w:rsid w:val="008F11E1"/>
    <w:rsid w:val="008F5066"/>
    <w:rsid w:val="009050BF"/>
    <w:rsid w:val="00954519"/>
    <w:rsid w:val="009B4709"/>
    <w:rsid w:val="009D3492"/>
    <w:rsid w:val="009D77B2"/>
    <w:rsid w:val="009E442F"/>
    <w:rsid w:val="009F10B5"/>
    <w:rsid w:val="00A20D17"/>
    <w:rsid w:val="00A21061"/>
    <w:rsid w:val="00A224A8"/>
    <w:rsid w:val="00A72785"/>
    <w:rsid w:val="00A867B7"/>
    <w:rsid w:val="00A94F01"/>
    <w:rsid w:val="00AA12C3"/>
    <w:rsid w:val="00AD523A"/>
    <w:rsid w:val="00B540F7"/>
    <w:rsid w:val="00B7101E"/>
    <w:rsid w:val="00B916DA"/>
    <w:rsid w:val="00BC0DCD"/>
    <w:rsid w:val="00BE4AB3"/>
    <w:rsid w:val="00BE7D10"/>
    <w:rsid w:val="00BF3A2C"/>
    <w:rsid w:val="00BF4F90"/>
    <w:rsid w:val="00CC75B9"/>
    <w:rsid w:val="00CD21DC"/>
    <w:rsid w:val="00CD5F7F"/>
    <w:rsid w:val="00CE1490"/>
    <w:rsid w:val="00CE3CAD"/>
    <w:rsid w:val="00CE49ED"/>
    <w:rsid w:val="00D32554"/>
    <w:rsid w:val="00D34120"/>
    <w:rsid w:val="00D72892"/>
    <w:rsid w:val="00D90E75"/>
    <w:rsid w:val="00ED148D"/>
    <w:rsid w:val="00ED45CA"/>
    <w:rsid w:val="00ED555E"/>
    <w:rsid w:val="00EE4C64"/>
    <w:rsid w:val="00F41B07"/>
    <w:rsid w:val="00F57700"/>
    <w:rsid w:val="00F63A71"/>
    <w:rsid w:val="00F92C1E"/>
    <w:rsid w:val="00FA1E9C"/>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CE49ED"/>
    <w:rPr>
      <w:color w:val="808080"/>
      <w:bdr w:space="0" w:sz="0" w:color="auto" w:val="none"/>
      <w:shd w:fill="auto" w:color="auto" w:val="clear"/>
    </w:rPr>
  </w:style>
  <w:style w:customStyle="true" w:styleId="eSPISCCParagraphDefaultFont" w:type="character">
    <w:name w:val="eSPIS_CC_Paragraph Default Font"/>
    <w:basedOn w:val="Zadanifontodlomka"/>
    <w:rsid w:val="00CE49E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E49ED"/>
    <w:rPr>
      <w:bCs/>
      <w:bdr w:space="0" w:sz="0" w:color="auto" w:val="none"/>
      <w:shd w:fill="FFFFCC" w:color="auto" w:val="clear"/>
      <w:lang w:val="hr-HR"/>
    </w:rPr>
  </w:style>
  <w:style w:customStyle="true" w:styleId="PozadinaSvijetloCrvena" w:type="character">
    <w:name w:val="Pozadina_SvijetloCrvena"/>
    <w:basedOn w:val="eSPISCCParagraphDefaultFont"/>
    <w:rsid w:val="00CE49ED"/>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E49ED"/>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CE49ED"/>
    <w:rPr>
      <w:color w:val="808080"/>
      <w:bdr w:color="auto" w:space="0" w:sz="0" w:val="none"/>
      <w:shd w:color="auto" w:fill="auto" w:val="clear"/>
    </w:rPr>
  </w:style>
  <w:style w:customStyle="1" w:styleId="eSPISCCParagraphDefaultFont" w:type="character">
    <w:name w:val="eSPIS_CC_Paragraph Default Font"/>
    <w:basedOn w:val="Zadanifontodlomka"/>
    <w:rsid w:val="00CE49E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E49ED"/>
    <w:rPr>
      <w:bCs/>
      <w:bdr w:color="auto" w:space="0" w:sz="0" w:val="none"/>
      <w:shd w:color="auto" w:fill="FFFFCC" w:val="clear"/>
      <w:lang w:val="hr-HR"/>
    </w:rPr>
  </w:style>
  <w:style w:customStyle="1" w:styleId="PozadinaSvijetloCrvena" w:type="character">
    <w:name w:val="Pozadina_SvijetloCrvena"/>
    <w:basedOn w:val="eSPISCCParagraphDefaultFont"/>
    <w:rsid w:val="00CE49ED"/>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E49ED"/>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St-990/2016-17</izvorni_sadrzaj>
    <derivirana_varijabla naziv="DomainObject.Oznaka_1">St-990/2016-17</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St-990/2016</izvorni_sadrzaj>
    <derivirana_varijabla naziv="DomainObject.Predmet.OznakaBroj_1">St-990/2016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3D STUDIO društvo s ograničenom odgovornošću za digitalni tisak</izvorni_sadrzaj>
    <derivirana_varijabla naziv="DomainObject.Predmet.StrankaFormated_1">  3D STUDIO društvo s ograničenom odgovornošću za digitalni tisak</derivirana_varijabla>
  </DomainObject.Predmet.StrankaFormated>
  <DomainObject.Predmet.StrankaFormatedOIB>
    <izvorni_sadrzaj>  3D STUDIO društvo s ograničenom odgovornošću za digitalni tisak, OIB 04897949478</izvorni_sadrzaj>
    <derivirana_varijabla naziv="DomainObject.Predmet.StrankaFormatedOIB_1">  3D STUDIO društvo s ograničenom odgovornošću za digitalni tisak, OIB 04897949478</derivirana_varijabla>
  </DomainObject.Predmet.StrankaFormatedOIB>
  <DomainObject.Predmet.StrankaFormatedWithAdress>
    <izvorni_sadrzaj> 3D STUDIO društvo s ograničenom odgovornošću za digitalni tisak, Braće Radića 134, 42000 Varaždin</izvorni_sadrzaj>
    <derivirana_varijabla naziv="DomainObject.Predmet.StrankaFormatedWithAdress_1"> 3D STUDIO društvo s ograničenom odgovornošću za digitalni tisak, Braće Radića 134, 42000 Varaždin</derivirana_varijabla>
  </DomainObject.Predmet.StrankaFormatedWithAdress>
  <DomainObject.Predmet.StrankaFormatedWithAdressOIB>
    <izvorni_sadrzaj> 3D STUDIO društvo s ograničenom odgovornošću za digitalni tisak, OIB 04897949478, Braće Radića 134, 42000 Varaždin</izvorni_sadrzaj>
    <derivirana_varijabla naziv="DomainObject.Predmet.StrankaFormatedWithAdressOIB_1"> 3D STUDIO društvo s ograničenom odgovornošću za digitalni tisak, OIB 04897949478, Braće Radića 134, 42000 Varaždin</derivirana_varijabla>
  </DomainObject.Predmet.StrankaFormatedWithAdressOIB>
  <DomainObject.Predmet.StrankaWithAdress>
    <izvorni_sadrzaj>3D STUDIO društvo s ograničenom odgovornošću za digitalni tisak Braće Radića 134,42000 Varaždin</izvorni_sadrzaj>
    <derivirana_varijabla naziv="DomainObject.Predmet.StrankaWithAdress_1">3D STUDIO društvo s ograničenom odgovornošću za digitalni tisak Braće Radića 134,42000 Varaždin</derivirana_varijabla>
  </DomainObject.Predmet.StrankaWithAdress>
  <DomainObject.Predmet.StrankaWithAdressOIB>
    <izvorni_sadrzaj>3D STUDIO društvo s ograničenom odgovornošću za digitalni tisak, OIB 04897949478, Braće Radića 134,42000 Varaždin</izvorni_sadrzaj>
    <derivirana_varijabla naziv="DomainObject.Predmet.StrankaWithAdressOIB_1">3D STUDIO društvo s ograničenom odgovornošću za digitalni tisak, OIB 04897949478, Braće Radića 134,42000 Varaždin</derivirana_varijabla>
  </DomainObject.Predmet.StrankaWithAdressOIB>
  <DomainObject.Predmet.StrankaNazivFormated>
    <izvorni_sadrzaj>3D STUDIO društvo s ograničenom odgovornošću za digitalni tisak</izvorni_sadrzaj>
    <derivirana_varijabla naziv="DomainObject.Predmet.StrankaNazivFormated_1">3D STUDIO društvo s ograničenom odgovornošću za digitalni tisak</derivirana_varijabla>
  </DomainObject.Predmet.StrankaNazivFormated>
  <DomainObject.Predmet.StrankaNazivFormatedOIB>
    <izvorni_sadrzaj>3D STUDIO društvo s ograničenom odgovornošću za digitalni tisak, OIB 04897949478</izvorni_sadrzaj>
    <derivirana_varijabla naziv="DomainObject.Predmet.StrankaNazivFormatedOIB_1">3D STUDIO društvo s ograničenom odgovornošću za digitalni tisak, OIB 04897949478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1616692.00</izvorni_sadrzaj>
    <derivirana_varijabla naziv="DomainObject.Predmet.TrenutnaVrijednost_1">1616692.00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3D STUDIO društvo s ograničenom odgovornošću za digitalni tisak</item>
    </izvorni_sadrzaj>
    <derivirana_varijabla naziv="DomainObject.Predmet.StrankaListFormated_1">
      <item>3D STUDIO društvo s ograničenom odgovornošću za digitalni tisak</item>
    </derivirana_varijabla>
  </DomainObject.Predmet.StrankaListFormated>
  <DomainObject.Predmet.StrankaListFormatedOIB>
    <izvorni_sadrzaj>
      <item>3D STUDIO društvo s ograničenom odgovornošću za digitalni tisak, OIB 04897949478</item>
    </izvorni_sadrzaj>
    <derivirana_varijabla naziv="DomainObject.Predmet.StrankaListFormatedOIB_1">
      <item>3D STUDIO društvo s ograničenom odgovornošću za digitalni tisak, OIB 04897949478</item>
    </derivirana_varijabla>
  </DomainObject.Predmet.StrankaListFormatedOIB>
  <DomainObject.Predmet.StrankaListFormatedWithAdress>
    <izvorni_sadrzaj>
      <item>3D STUDIO društvo s ograničenom odgovornošću za digitalni tisak, Braće Radića 134, 42000 Varaždin</item>
    </izvorni_sadrzaj>
    <derivirana_varijabla naziv="DomainObject.Predmet.StrankaListFormatedWithAdress_1">
      <item>3D STUDIO društvo s ograničenom odgovornošću za digitalni tisak, Braće Radića 134, 42000 Varaždin</item>
    </derivirana_varijabla>
  </DomainObject.Predmet.StrankaListFormatedWithAdress>
  <DomainObject.Predmet.StrankaListFormatedWithAdressOIB>
    <izvorni_sadrzaj>
      <item>3D STUDIO društvo s ograničenom odgovornošću za digitalni tisak, OIB 04897949478, Braće Radića 134, 42000 Varaždin</item>
    </izvorni_sadrzaj>
    <derivirana_varijabla naziv="DomainObject.Predmet.StrankaListFormatedWithAdressOIB_1">
      <item>3D STUDIO društvo s ograničenom odgovornošću za digitalni tisak, OIB 04897949478, Braće Radića 134, 42000 Varaždin</item>
    </derivirana_varijabla>
  </DomainObject.Predmet.StrankaListFormatedWithAdressOIB>
  <DomainObject.Predmet.StrankaListNazivFormated>
    <izvorni_sadrzaj>
      <item>3D STUDIO društvo s ograničenom odgovornošću za digitalni tisak</item>
    </izvorni_sadrzaj>
    <derivirana_varijabla naziv="DomainObject.Predmet.StrankaListNazivFormated_1">
      <item>3D STUDIO društvo s ograničenom odgovornošću za digitalni tisak</item>
    </derivirana_varijabla>
  </DomainObject.Predmet.StrankaListNazivFormated>
  <DomainObject.Predmet.StrankaListNazivFormatedOIB>
    <izvorni_sadrzaj>
      <item>3D STUDIO društvo s ograničenom odgovornošću za digitalni tisak, OIB 04897949478</item>
    </izvorni_sadrzaj>
    <derivirana_varijabla naziv="DomainObject.Predmet.StrankaListNazivFormatedOIB_1">
      <item>3D STUDIO društvo s ograničenom odgovornošću za digitalni tisak, OIB 04897949478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e-Oglasna ploča</item>
    </izvorni_sadrzaj>
    <derivirana_varijabla naziv="DomainObject.Predmet.OstaliListFormated_1">
      <item>Financijska agencija</item>
      <item>Sudski registar</item>
      <item>e-Oglasna ploča</item>
    </derivirana_varijabla>
  </DomainObject.Predmet.OstaliListFormated>
  <DomainObject.Predmet.OstaliListFormatedOIB>
    <izvorni_sadrzaj>
      <item>Financijska agencija, OIB 85821130368</item>
      <item>Sudski registar</item>
      <item>e-Oglasna ploča</item>
    </izvorni_sadrzaj>
    <derivirana_varijabla naziv="DomainObject.Predmet.OstaliListFormatedOIB_1">
      <item>Financijska agencija, OIB 85821130368</item>
      <item>Sudski registar</item>
      <item>e-Oglasna ploča</item>
    </derivirana_varijabla>
  </DomainObject.Predmet.OstaliListFormatedOIB>
  <DomainObject.Predmet.OstaliListFormatedWithAdress>
    <izvorni_sadrzaj>
      <item>Financijska agencija, Ulica grada Vukovara 70, 10000 Zagreb</item>
      <item>Sudski registar</item>
      <item>e-Oglasna ploča</item>
    </izvorni_sadrzaj>
    <derivirana_varijabla naziv="DomainObject.Predmet.OstaliListFormatedWithAdress_1">
      <item>Financijska agencija, Ulica grada Vukovara 70, 10000 Zagreb</item>
      <item>Sudski registar</item>
      <item>e-Oglasna ploča</item>
    </derivirana_varijabla>
  </DomainObject.Predmet.OstaliListFormatedWithAdress>
  <DomainObject.Predmet.OstaliListFormatedWithAdressOIB>
    <izvorni_sadrzaj>
      <item>Financijska agencija, OIB 85821130368, Ulica grada Vukovara 70, 10000 Zagreb</item>
      <item>Sudski registar</item>
      <item>e-Oglasna ploča</item>
    </izvorni_sadrzaj>
    <derivirana_varijabla naziv="DomainObject.Predmet.OstaliListFormatedWithAdressOIB_1">
      <item>Financijska agencija, OIB 85821130368, Ulica grada Vukovara 70, 10000 Zagreb</item>
      <item>Sudski registar</item>
      <item>e-Oglasna ploča</item>
    </derivirana_varijabla>
  </DomainObject.Predmet.OstaliListFormatedWithAdressOIB>
  <DomainObject.Predmet.OstaliListNazivFormated>
    <izvorni_sadrzaj>
      <item>Financijska agencija</item>
      <item>Sudski registar</item>
      <item>e-Oglasna ploča</item>
    </izvorni_sadrzaj>
    <derivirana_varijabla naziv="DomainObject.Predmet.OstaliListNazivFormated_1">
      <item>Financijska agencija</item>
      <item>Sudski registar</item>
      <item>e-Oglasna ploča</item>
    </derivirana_varijabla>
  </DomainObject.Predmet.OstaliListNazivFormated>
  <DomainObject.Predmet.OstaliListNazivFormatedOIB>
    <izvorni_sadrzaj>
      <item>Financijska agencija, OIB 85821130368</item>
      <item>Sudski registar</item>
      <item>e-Oglasna ploča</item>
    </izvorni_sadrzaj>
    <derivirana_varijabla naziv="DomainObject.Predmet.OstaliListNazivFormatedOIB_1">
      <item>Financijska agencija, OIB 85821130368</item>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St-990/2016-17</izvorni_sadrzaj>
    <derivirana_varijabla naziv="DomainObject.PoslovniBrojDokumenta_1">St-990/2016-17</derivirana_varijabla>
  </DomainObject.PoslovniBrojDokumenta>
  <DomainObject.Predmet.StrankaIDrugi>
    <izvorni_sadrzaj>3D STUDIO društvo s ograničenom odgovornošću za digitalni tisak</izvorni_sadrzaj>
    <derivirana_varijabla naziv="DomainObject.Predmet.StrankaIDrugi_1">3D STUDIO društvo s ograničenom odgovornošću za digitalni tisak</derivirana_varijabla>
  </DomainObject.Predmet.StrankaIDrugi>
  <DomainObject.Predmet.ProtustrankaIDrugi>
    <izvorni_sadrzaj/>
    <derivirana_varijabla naziv="DomainObject.Predmet.ProtustrankaIDrugi_1"/>
  </DomainObject.Predmet.ProtustrankaIDrugi>
  <DomainObject.Predmet.StrankaIDrugiAdressOIB>
    <izvorni_sadrzaj>3D STUDIO društvo s ograničenom odgovornošću za digitalni tisak, OIB 04897949478, Braće Radića 134, 42000 Varaždin</izvorni_sadrzaj>
    <derivirana_varijabla naziv="DomainObject.Predmet.StrankaIDrugiAdressOIB_1">3D STUDIO društvo s ograničenom odgovornošću za digitalni tisak, OIB 04897949478, Braće Radića 134,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3D STUDIO društvo s ograničenom odgovornošću za digitalni tisak</item>
      <item>Financijska agencija</item>
      <item>Sudski registar</item>
      <item>e-Oglasna ploča</item>
    </izvorni_sadrzaj>
    <derivirana_varijabla naziv="DomainObject.Predmet.SudioniciListNaziv_1">
      <item>3D STUDIO društvo s ograničenom odgovornošću za digitalni tisak</item>
      <item>Financijska agencija</item>
      <item>Sudski registar</item>
      <item>e-Oglasna ploča</item>
    </derivirana_varijabla>
  </DomainObject.Predmet.SudioniciListNaziv>
  <DomainObject.Predmet.SudioniciListAdressOIB>
    <izvorni_sadrzaj>
      <item>3D STUDIO društvo s ograničenom odgovornošću za digitalni tisak, OIB 04897949478, Braće Radića 134,42000 Varaždin</item>
      <item>Financijska agencija, OIB 85821130368, Ulica grada Vukovara 70,10000 Zagreb</item>
      <item>Sudski registar</item>
      <item>e-Oglasna ploča</item>
    </izvorni_sadrzaj>
    <derivirana_varijabla naziv="DomainObject.Predmet.SudioniciListAdressOIB_1">
      <item>3D STUDIO društvo s ograničenom odgovornošću za digitalni tisak, OIB 04897949478, Braće Radića 134,42000 Varaždin</item>
      <item>Financijska agencija, OIB 85821130368, Ulica grada Vukovara 70,10000 Zagreb</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04897949478</item>
      <item>, OIB 85821130368</item>
      <item>, OIB null</item>
      <item>, OIB null</item>
    </izvorni_sadrzaj>
    <derivirana_varijabla naziv="DomainObject.Predmet.SudioniciListNazivOIB_1">
      <item>, OIB 04897949478</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F6CF8B-7A54-4D2D-94F2-540AAE58C1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1046</properties:Words>
  <properties:Characters>6108</properties:Characters>
  <properties:Lines>359</properties:Lines>
  <properties:Paragraphs>268</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2017-02-08T12:47:00Z</dcterms:created>
  <dc:creator>Lea Rogina</dc:creator>
  <cp:lastModifiedBy>Lea Rogina</cp:lastModifiedBy>
  <cp:lastPrinted>2017-02-09T10:52:00Z</cp:lastPrinted>
  <dcterms:modified xmlns:xsi="http://www.w3.org/2001/XMLSchema-instance" xsi:type="dcterms:W3CDTF">2017-02-09T13:00:00Z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St-990/2016-17 / Odluka - Rješenje - utvrđene i osporene tražbine</vt:lpwstr>
  </prop:property>
  <prop:property name="CC_coloring" pid="4" fmtid="{D5CDD505-2E9C-101B-9397-08002B2CF9AE}">
    <vt:bool>false</vt:bool>
  </prop:property>
  <prop:property name="BrojStranica" pid="5" fmtid="{D5CDD505-2E9C-101B-9397-08002B2CF9AE}">
    <vt:i4>4</vt:i4>
  </prop:property>
</prop:Properties>
</file>