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76559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76559">
              <w:rPr>
                <w:noProof/>
              </w:rPr>
              <w:t>109/2017-87</w:t>
            </w:r>
          </w:p>
        </w:tc>
      </w:tr>
    </w:tbl>
    <w:p w14:textId="4819313" w14:paraId="4819313" w:rsidRDefault="00E14926" w:rsidP="00491BA9" w:rsidR="00E14926" w:rsidRPr="00E14926">
      <w:pPr>
        <w:spacing w:after="200" w:before="2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491BA9" w:rsidR="00E14926" w:rsidRPr="00E14926">
      <w:pPr>
        <w:spacing w:after="200" w:before="20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D76559" w:rsidRPr="00D76559">
        <w:t>u postupku radi naknadne diobe stečajne mase iza stečajnog dužnika BRAVURA d.o.o., OIB: 1704470533</w:t>
      </w:r>
      <w:r w:rsidR="00D76559">
        <w:t>0, Split, Nazorov prilaz 1/a, 14</w:t>
      </w:r>
      <w:r w:rsidR="00D76559" w:rsidRPr="00D76559">
        <w:t>. siječnja 2019.</w:t>
      </w:r>
    </w:p>
    <w:p w:rsidRDefault="00557DDC" w:rsidP="00491BA9" w:rsidR="00B8168C">
      <w:pPr>
        <w:spacing w:after="180" w:before="120"/>
        <w:jc w:val="center"/>
      </w:pPr>
      <w:r>
        <w:t>z a k l j u č i o  j e</w:t>
      </w:r>
    </w:p>
    <w:p w:rsidRDefault="00561768" w:rsidP="00D76559" w:rsidR="00494617" w:rsidRPr="00D76559">
      <w:pPr>
        <w:pStyle w:val="Tijeloteksta"/>
        <w:spacing w:before="2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</w:t>
      </w:r>
      <w:r w:rsidR="00AB2D06" w:rsidRP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novčanih sredstava uplaćeni</w:t>
      </w:r>
      <w:r w:rsidR="00DD4B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s osnova jamčevine </w:t>
      </w:r>
      <w:r w:rsidR="00494617" w:rsidRPr="00494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="00494617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 nadmetanja: 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10510, Klasa: O/110-10/18-01/936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07-01-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19-16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7. 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94617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D4BCF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ponuditelj</w:t>
      </w:r>
      <w:r w:rsidR="00D7655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Borisu Aleriću, OIB: 84439265386, Split, Marina Getaldića 6, </w:t>
      </w:r>
      <w:r w:rsidR="00DD4BCF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</w:t>
      </w:r>
      <w:r w:rsid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5.900,</w:t>
      </w:r>
      <w:r w:rsidR="00494617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="00491BA9" w:rsidRPr="00D76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625A1" w:rsidP="00491BA9" w:rsidR="007625A1" w:rsidRPr="00D76559">
      <w:pPr>
        <w:spacing w:after="120" w:before="200"/>
        <w:jc w:val="center"/>
        <w:rPr>
          <w:rFonts w:eastAsia="Times New Roman"/>
          <w:lang w:eastAsia="hr-HR"/>
        </w:rPr>
      </w:pPr>
      <w:r w:rsidRPr="00D76559">
        <w:rPr>
          <w:rFonts w:eastAsia="Times New Roman"/>
          <w:lang w:eastAsia="hr-HR"/>
        </w:rPr>
        <w:t>Obrazloženje</w:t>
      </w:r>
    </w:p>
    <w:p w:rsidRDefault="007625A1" w:rsidP="00AB2D06" w:rsidR="00AB2D06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>U stečajnom postupku koji se</w:t>
      </w:r>
      <w:r w:rsidR="00DD4BCF">
        <w:rPr>
          <w:rFonts w:eastAsia="Times New Roman"/>
          <w:lang w:eastAsia="hr-HR"/>
        </w:rPr>
        <w:t xml:space="preserve"> kod ovog suda vodi</w:t>
      </w:r>
      <w:r w:rsidRPr="007625A1">
        <w:rPr>
          <w:rFonts w:eastAsia="Times New Roman"/>
          <w:lang w:eastAsia="hr-HR"/>
        </w:rPr>
        <w:t xml:space="preserve"> </w:t>
      </w:r>
      <w:r w:rsidR="00D76559" w:rsidRPr="00D76559">
        <w:rPr>
          <w:rFonts w:eastAsia="Times New Roman"/>
          <w:lang w:eastAsia="hr-HR"/>
        </w:rPr>
        <w:t>u postupku radi naknadne diobe stečajne mase iza stečajnog dužnika BRAVURA d.o.o., OIB: 17044705330, Split, Nazorov prilaz 1/a</w:t>
      </w:r>
      <w:r w:rsidR="00D76559">
        <w:rPr>
          <w:rFonts w:eastAsia="Times New Roman"/>
          <w:lang w:eastAsia="hr-HR"/>
        </w:rPr>
        <w:t>,</w:t>
      </w:r>
      <w:r w:rsidR="00D76559" w:rsidRPr="00D76559">
        <w:rPr>
          <w:rFonts w:eastAsia="Times New Roman"/>
          <w:lang w:eastAsia="hr-HR"/>
        </w:rPr>
        <w:t xml:space="preserve"> </w:t>
      </w:r>
      <w:r w:rsidR="00D76559">
        <w:rPr>
          <w:rFonts w:eastAsia="Times New Roman"/>
          <w:lang w:eastAsia="hr-HR"/>
        </w:rPr>
        <w:t xml:space="preserve">rješenjem </w:t>
      </w:r>
      <w:r w:rsidR="00D76559" w:rsidRPr="00D76559">
        <w:rPr>
          <w:rFonts w:eastAsia="Times New Roman"/>
          <w:lang w:eastAsia="hr-HR"/>
        </w:rPr>
        <w:t>poslovni broj 11.St-109/2017 od 22. ožujka 2018</w:t>
      </w:r>
      <w:r w:rsidR="00D76559">
        <w:rPr>
          <w:rFonts w:eastAsia="Times New Roman"/>
          <w:lang w:eastAsia="hr-HR"/>
        </w:rPr>
        <w:t xml:space="preserve">. </w:t>
      </w:r>
      <w:r w:rsidR="00AB2D06">
        <w:rPr>
          <w:rFonts w:eastAsia="Times New Roman"/>
          <w:lang w:eastAsia="hr-HR"/>
        </w:rPr>
        <w:t xml:space="preserve">određena je prodaja </w:t>
      </w:r>
      <w:r w:rsidR="00D76559">
        <w:rPr>
          <w:rFonts w:eastAsia="Times New Roman"/>
          <w:lang w:eastAsia="hr-HR"/>
        </w:rPr>
        <w:t>nekretnine</w:t>
      </w:r>
      <w:r w:rsidR="00AB2D06">
        <w:rPr>
          <w:rFonts w:eastAsia="Times New Roman"/>
          <w:lang w:eastAsia="hr-HR"/>
        </w:rPr>
        <w:t xml:space="preserve"> u vlasništvu stečajnog dužnika.</w:t>
      </w:r>
    </w:p>
    <w:p w:rsidRDefault="007625A1" w:rsidP="00491BA9" w:rsidR="00786C7B">
      <w:pPr>
        <w:spacing w:before="1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</w:t>
      </w:r>
      <w:r w:rsidR="00491BA9">
        <w:rPr>
          <w:rFonts w:eastAsia="Times New Roman"/>
          <w:lang w:eastAsia="hr-HR"/>
        </w:rPr>
        <w:t>je 8</w:t>
      </w:r>
      <w:r w:rsidR="00D76559">
        <w:rPr>
          <w:rFonts w:eastAsia="Times New Roman"/>
          <w:lang w:eastAsia="hr-HR"/>
        </w:rPr>
        <w:t>. siječnja</w:t>
      </w:r>
      <w:r w:rsidR="00AB2D06">
        <w:rPr>
          <w:rFonts w:eastAsia="Times New Roman"/>
          <w:lang w:eastAsia="hr-HR"/>
        </w:rPr>
        <w:t xml:space="preserve"> 201</w:t>
      </w:r>
      <w:r w:rsidR="00D76559">
        <w:rPr>
          <w:rFonts w:eastAsia="Times New Roman"/>
          <w:lang w:eastAsia="hr-HR"/>
        </w:rPr>
        <w:t>9</w:t>
      </w:r>
      <w:r w:rsidR="00AB2D06">
        <w:rPr>
          <w:rFonts w:eastAsia="Times New Roman"/>
          <w:lang w:eastAsia="hr-HR"/>
        </w:rPr>
        <w:t xml:space="preserve">. </w:t>
      </w:r>
      <w:r w:rsidRPr="007625A1">
        <w:rPr>
          <w:rFonts w:eastAsia="Times New Roman"/>
          <w:lang w:eastAsia="hr-HR"/>
        </w:rPr>
        <w:t xml:space="preserve">dostavila ovom sudu </w:t>
      </w:r>
      <w:r w:rsidR="00DD4BCF">
        <w:rPr>
          <w:rFonts w:eastAsia="Times New Roman"/>
          <w:lang w:eastAsia="hr-HR"/>
        </w:rPr>
        <w:t xml:space="preserve">izvještaj o provedenoj elektroničkoj </w:t>
      </w:r>
      <w:r w:rsidR="00DD4BCF" w:rsidRPr="007625A1">
        <w:rPr>
          <w:rFonts w:eastAsia="Times New Roman"/>
          <w:lang w:eastAsia="hr-HR"/>
        </w:rPr>
        <w:t xml:space="preserve">javnoj dražbi (identifikator nadmetanja: </w:t>
      </w:r>
      <w:r w:rsidR="00D76559">
        <w:rPr>
          <w:rFonts w:eastAsia="Times New Roman"/>
          <w:lang w:eastAsia="hr-HR"/>
        </w:rPr>
        <w:t>10510</w:t>
      </w:r>
      <w:r w:rsidR="00DD4BCF">
        <w:rPr>
          <w:rFonts w:eastAsia="Times New Roman"/>
          <w:lang w:eastAsia="hr-HR"/>
        </w:rPr>
        <w:t xml:space="preserve">) </w:t>
      </w:r>
      <w:r w:rsidR="00D76559" w:rsidRPr="00D76559">
        <w:rPr>
          <w:rFonts w:eastAsia="Times New Roman"/>
          <w:lang w:eastAsia="hr-HR"/>
        </w:rPr>
        <w:t xml:space="preserve">Klasa: O/110-10/18-01/936, Ur.br.: 07-01-19-16 </w:t>
      </w:r>
      <w:r w:rsidR="00491BA9" w:rsidRPr="00491BA9">
        <w:rPr>
          <w:rFonts w:eastAsia="Times New Roman"/>
          <w:lang w:eastAsia="hr-HR"/>
        </w:rPr>
        <w:t xml:space="preserve">od 7. </w:t>
      </w:r>
      <w:r w:rsidR="00D76559">
        <w:rPr>
          <w:rFonts w:eastAsia="Times New Roman"/>
          <w:lang w:eastAsia="hr-HR"/>
        </w:rPr>
        <w:t>siječnja 2019.,</w:t>
      </w:r>
      <w:r w:rsidR="00DD4BCF">
        <w:rPr>
          <w:rFonts w:eastAsia="Times New Roman"/>
          <w:lang w:eastAsia="hr-HR"/>
        </w:rPr>
        <w:t xml:space="preserve"> iz kojeg proizlazi da su za navedeni predmet prodaje jamčevine uplatili </w:t>
      </w:r>
      <w:r w:rsidR="00D76559">
        <w:rPr>
          <w:rFonts w:eastAsia="Times New Roman"/>
          <w:lang w:eastAsia="hr-HR"/>
        </w:rPr>
        <w:t>Detonex d.o.o. Zagreb i Boris Alerić</w:t>
      </w:r>
      <w:r w:rsidR="00491BA9">
        <w:rPr>
          <w:rFonts w:eastAsia="Times New Roman"/>
          <w:lang w:eastAsia="hr-HR"/>
        </w:rPr>
        <w:t xml:space="preserve"> u iznosu od po </w:t>
      </w:r>
      <w:r w:rsidR="00D76559">
        <w:rPr>
          <w:rFonts w:eastAsia="Times New Roman"/>
          <w:lang w:eastAsia="hr-HR"/>
        </w:rPr>
        <w:t>5.900,0</w:t>
      </w:r>
      <w:r w:rsidR="00491BA9">
        <w:rPr>
          <w:rFonts w:eastAsia="Times New Roman"/>
          <w:lang w:eastAsia="hr-HR"/>
        </w:rPr>
        <w:t xml:space="preserve">0 </w:t>
      </w:r>
      <w:r w:rsidR="00D76559">
        <w:rPr>
          <w:rFonts w:eastAsia="Times New Roman"/>
          <w:lang w:eastAsia="hr-HR"/>
        </w:rPr>
        <w:t>kn.</w:t>
      </w:r>
      <w:r w:rsidR="00DD4BCF">
        <w:rPr>
          <w:rFonts w:eastAsia="Times New Roman"/>
          <w:lang w:eastAsia="hr-HR"/>
        </w:rPr>
        <w:t xml:space="preserve"> </w:t>
      </w:r>
      <w:r w:rsidR="0081343B">
        <w:rPr>
          <w:rFonts w:eastAsia="Times New Roman"/>
          <w:lang w:eastAsia="hr-HR"/>
        </w:rPr>
        <w:t xml:space="preserve">Kako je iz </w:t>
      </w:r>
      <w:r w:rsidR="00DD4BCF">
        <w:rPr>
          <w:rFonts w:eastAsia="Times New Roman"/>
          <w:lang w:eastAsia="hr-HR"/>
        </w:rPr>
        <w:t>dostavljenog</w:t>
      </w:r>
      <w:r w:rsidR="00DD4BCF" w:rsidRPr="007625A1">
        <w:rPr>
          <w:rFonts w:eastAsia="Times New Roman"/>
          <w:lang w:eastAsia="hr-HR"/>
        </w:rPr>
        <w:t xml:space="preserve"> izvještaja Financijske agencije</w:t>
      </w:r>
      <w:r w:rsidR="00DD4BCF">
        <w:rPr>
          <w:rFonts w:eastAsia="Times New Roman"/>
          <w:lang w:eastAsia="hr-HR"/>
        </w:rPr>
        <w:t xml:space="preserve"> </w:t>
      </w:r>
      <w:r w:rsidR="0081343B">
        <w:rPr>
          <w:rFonts w:eastAsia="Times New Roman"/>
          <w:lang w:eastAsia="hr-HR"/>
        </w:rPr>
        <w:t>razvidno</w:t>
      </w:r>
      <w:r w:rsidR="00DD4BCF" w:rsidRPr="007625A1">
        <w:rPr>
          <w:rFonts w:eastAsia="Times New Roman"/>
          <w:lang w:eastAsia="hr-HR"/>
        </w:rPr>
        <w:t xml:space="preserve"> da je do završetka dražbovanja kao </w:t>
      </w:r>
      <w:r w:rsidR="00491BA9">
        <w:rPr>
          <w:rFonts w:eastAsia="Times New Roman"/>
          <w:lang w:eastAsia="hr-HR"/>
        </w:rPr>
        <w:t>zadnja važeća najviša</w:t>
      </w:r>
      <w:r w:rsidR="00DD4BCF" w:rsidRPr="007625A1">
        <w:rPr>
          <w:rFonts w:eastAsia="Times New Roman"/>
          <w:lang w:eastAsia="hr-HR"/>
        </w:rPr>
        <w:t xml:space="preserve"> ponuda</w:t>
      </w:r>
      <w:r w:rsidR="0081343B">
        <w:rPr>
          <w:rFonts w:eastAsia="Times New Roman"/>
          <w:lang w:eastAsia="hr-HR"/>
        </w:rPr>
        <w:t xml:space="preserve"> zabilježena ona </w:t>
      </w:r>
      <w:r w:rsidR="00491BA9">
        <w:rPr>
          <w:rFonts w:eastAsia="Times New Roman"/>
          <w:lang w:eastAsia="hr-HR"/>
        </w:rPr>
        <w:t>ponuditelja</w:t>
      </w:r>
      <w:r w:rsidR="00DD4BCF">
        <w:rPr>
          <w:rFonts w:eastAsia="Times New Roman"/>
          <w:lang w:eastAsia="hr-HR"/>
        </w:rPr>
        <w:t xml:space="preserve"> </w:t>
      </w:r>
      <w:r w:rsidR="00D76559" w:rsidRPr="00D76559">
        <w:rPr>
          <w:rFonts w:eastAsia="Times New Roman"/>
          <w:lang w:eastAsia="hr-HR"/>
        </w:rPr>
        <w:t>Detonex d.o.o. Zagreb</w:t>
      </w:r>
      <w:r w:rsidR="0081343B">
        <w:rPr>
          <w:rFonts w:eastAsia="Times New Roman"/>
          <w:lang w:eastAsia="hr-HR"/>
        </w:rPr>
        <w:t>, slijedom čega</w:t>
      </w:r>
      <w:r w:rsidR="00491BA9">
        <w:rPr>
          <w:rFonts w:eastAsia="Times New Roman"/>
          <w:lang w:eastAsia="hr-HR"/>
        </w:rPr>
        <w:t xml:space="preserve"> mu</w:t>
      </w:r>
      <w:r w:rsidR="00DD4BCF">
        <w:rPr>
          <w:rFonts w:eastAsia="Times New Roman"/>
          <w:lang w:eastAsia="hr-HR"/>
        </w:rPr>
        <w:t xml:space="preserve"> je </w:t>
      </w:r>
      <w:r w:rsidR="00DD4BCF" w:rsidRPr="007625A1">
        <w:rPr>
          <w:rFonts w:eastAsia="Times New Roman"/>
          <w:lang w:eastAsia="hr-HR"/>
        </w:rPr>
        <w:t xml:space="preserve">ovaj sud rješenjem o dosudi broj </w:t>
      </w:r>
      <w:r w:rsidR="00DD4BCF">
        <w:rPr>
          <w:rFonts w:eastAsia="Times New Roman"/>
          <w:lang w:eastAsia="hr-HR"/>
        </w:rPr>
        <w:t>11.</w:t>
      </w:r>
      <w:r w:rsidR="00DD4BCF" w:rsidRPr="007625A1">
        <w:rPr>
          <w:rFonts w:eastAsia="Times New Roman"/>
          <w:lang w:eastAsia="hr-HR"/>
        </w:rPr>
        <w:t>St-</w:t>
      </w:r>
      <w:r w:rsidR="00D76559">
        <w:rPr>
          <w:rFonts w:eastAsia="Times New Roman"/>
          <w:lang w:eastAsia="hr-HR"/>
        </w:rPr>
        <w:t>109/2017-86</w:t>
      </w:r>
      <w:r w:rsidR="00DD4BCF">
        <w:rPr>
          <w:rFonts w:eastAsia="Times New Roman"/>
          <w:lang w:eastAsia="hr-HR"/>
        </w:rPr>
        <w:t xml:space="preserve"> od </w:t>
      </w:r>
      <w:r w:rsidR="00D76559">
        <w:rPr>
          <w:rFonts w:eastAsia="Times New Roman"/>
          <w:lang w:eastAsia="hr-HR"/>
        </w:rPr>
        <w:t>14. siječnja 2019</w:t>
      </w:r>
      <w:r w:rsidR="00DD4BCF" w:rsidRPr="007625A1">
        <w:rPr>
          <w:rFonts w:eastAsia="Times New Roman"/>
          <w:lang w:eastAsia="hr-HR"/>
        </w:rPr>
        <w:t>.</w:t>
      </w:r>
      <w:r w:rsidR="0081343B">
        <w:rPr>
          <w:rFonts w:eastAsia="Times New Roman"/>
          <w:lang w:eastAsia="hr-HR"/>
        </w:rPr>
        <w:t xml:space="preserve"> i</w:t>
      </w:r>
      <w:r w:rsidR="00DD4BCF" w:rsidRPr="007625A1">
        <w:rPr>
          <w:rFonts w:eastAsia="Times New Roman"/>
          <w:lang w:eastAsia="hr-HR"/>
        </w:rPr>
        <w:t xml:space="preserve"> dosudio </w:t>
      </w:r>
      <w:r w:rsidR="0081343B">
        <w:rPr>
          <w:rFonts w:eastAsia="Times New Roman"/>
          <w:lang w:eastAsia="hr-HR"/>
        </w:rPr>
        <w:t xml:space="preserve">predmetnu nekretninu, valjalo je </w:t>
      </w:r>
      <w:r w:rsidR="00D76559">
        <w:rPr>
          <w:rFonts w:eastAsia="Times New Roman"/>
          <w:lang w:eastAsia="hr-HR"/>
        </w:rPr>
        <w:t>Borisu Aleriću</w:t>
      </w:r>
      <w:r w:rsidR="0081343B" w:rsidRPr="0081343B">
        <w:rPr>
          <w:rFonts w:eastAsia="Times New Roman"/>
          <w:lang w:eastAsia="hr-HR"/>
        </w:rPr>
        <w:t xml:space="preserve"> </w:t>
      </w:r>
      <w:r w:rsidR="0081343B">
        <w:rPr>
          <w:rFonts w:eastAsia="Times New Roman"/>
          <w:lang w:eastAsia="hr-HR"/>
        </w:rPr>
        <w:t>vratiti uplaćen</w:t>
      </w:r>
      <w:r w:rsidR="00D76559">
        <w:rPr>
          <w:rFonts w:eastAsia="Times New Roman"/>
          <w:lang w:eastAsia="hr-HR"/>
        </w:rPr>
        <w:t>u</w:t>
      </w:r>
      <w:r w:rsidR="0081343B">
        <w:rPr>
          <w:rFonts w:eastAsia="Times New Roman"/>
          <w:lang w:eastAsia="hr-HR"/>
        </w:rPr>
        <w:t xml:space="preserve"> jamčevin</w:t>
      </w:r>
      <w:r w:rsidR="00D76559">
        <w:rPr>
          <w:rFonts w:eastAsia="Times New Roman"/>
          <w:lang w:eastAsia="hr-HR"/>
        </w:rPr>
        <w:t>u</w:t>
      </w:r>
      <w:r w:rsidR="0081343B">
        <w:rPr>
          <w:rFonts w:eastAsia="Times New Roman"/>
          <w:lang w:eastAsia="hr-HR"/>
        </w:rPr>
        <w:t>.</w:t>
      </w:r>
    </w:p>
    <w:p w:rsidRDefault="00786C7B" w:rsidP="00491BA9" w:rsidR="007625A1" w:rsidRPr="007625A1">
      <w:pPr>
        <w:spacing w:before="10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Sukladno </w:t>
      </w:r>
      <w:r w:rsidR="007625A1" w:rsidRPr="007625A1">
        <w:rPr>
          <w:rFonts w:eastAsia="Times New Roman"/>
          <w:lang w:eastAsia="hr-HR"/>
        </w:rPr>
        <w:t>odredbama</w:t>
      </w:r>
      <w:r>
        <w:rPr>
          <w:rFonts w:eastAsia="Times New Roman"/>
          <w:lang w:eastAsia="hr-HR"/>
        </w:rPr>
        <w:t xml:space="preserve"> članka 247. stavka 1. </w:t>
      </w:r>
      <w:r w:rsidRPr="00786C7B">
        <w:rPr>
          <w:rFonts w:eastAsia="Times New Roman"/>
          <w:lang w:eastAsia="hr-HR"/>
        </w:rPr>
        <w:t xml:space="preserve">Stečajnog zakona („Narodne novine“ </w:t>
      </w:r>
      <w:r>
        <w:rPr>
          <w:rFonts w:eastAsia="Times New Roman"/>
          <w:lang w:eastAsia="hr-HR"/>
        </w:rPr>
        <w:t>71/15 i 104/17</w:t>
      </w:r>
      <w:r w:rsidRPr="00786C7B">
        <w:rPr>
          <w:rFonts w:eastAsia="Times New Roman"/>
          <w:lang w:eastAsia="hr-HR"/>
        </w:rPr>
        <w:t>)</w:t>
      </w:r>
      <w:r>
        <w:rPr>
          <w:rFonts w:eastAsia="Times New Roman"/>
          <w:lang w:eastAsia="hr-HR"/>
        </w:rPr>
        <w:t xml:space="preserve"> te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="007625A1"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="007625A1"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 xml:space="preserve"> 156/14), odlučeno</w:t>
      </w:r>
      <w:r w:rsidR="0013181F">
        <w:rPr>
          <w:rFonts w:eastAsia="Times New Roman"/>
          <w:lang w:eastAsia="hr-HR"/>
        </w:rPr>
        <w:t xml:space="preserve"> je</w:t>
      </w:r>
      <w:r w:rsidR="007625A1" w:rsidRPr="007625A1">
        <w:rPr>
          <w:rFonts w:eastAsia="Times New Roman"/>
          <w:lang w:eastAsia="hr-HR"/>
        </w:rPr>
        <w:t xml:space="preserve"> kao u izreci ovog zaključka.</w:t>
      </w:r>
    </w:p>
    <w:p w:rsidRDefault="00D06BC0" w:rsidP="00D06BC0" w:rsidR="00D06BC0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D76559">
        <w:t>14</w:t>
      </w:r>
      <w:r w:rsidR="0081343B">
        <w:t>. siječnja 2019</w:t>
      </w:r>
      <w:r w:rsidR="008E7868">
        <w:t>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CE0CF7">
      <w:pPr>
        <w:ind w:left="6372"/>
        <w:jc w:val="center"/>
      </w:pPr>
      <w:r>
        <w:t>Ana Golub Gruić</w:t>
      </w:r>
      <w:r w:rsidR="00CE0CF7">
        <w:t>, v.r.</w:t>
      </w:r>
    </w:p>
    <w:p w:rsidRDefault="00CE0CF7" w:rsidP="008832A6" w:rsidR="00CE0CF7">
      <w:pPr>
        <w:jc w:val="right"/>
      </w:pPr>
      <w:r>
        <w:t>za točnost otpravka – ovlašteni službenik</w:t>
      </w:r>
    </w:p>
    <w:p w:rsidRDefault="00CE0CF7" w:rsidP="008832A6" w:rsidR="00CE0CF7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F7" w:rsidP="00491BA9" w:rsidR="00070C41">
    <w:pPr>
      <w:pStyle w:val="Zaglavlje"/>
      <w:ind w:firstLine="4248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491BA9">
          <w:rPr>
            <w:noProof/>
          </w:rPr>
          <w:tab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D76559">
      <w:t>109/2017-87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559" w:rsidR="00D765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1BA9"/>
    <w:rsid w:val="00494617"/>
    <w:rsid w:val="004C3F3C"/>
    <w:rsid w:val="004C4C12"/>
    <w:rsid w:val="004E0106"/>
    <w:rsid w:val="0050767A"/>
    <w:rsid w:val="00525D86"/>
    <w:rsid w:val="00557DDC"/>
    <w:rsid w:val="00560503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1343B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AE2C52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0CF7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76559"/>
    <w:rsid w:val="00D86429"/>
    <w:rsid w:val="00DC1602"/>
    <w:rsid w:val="00DD4BCF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175BE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C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0CF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0CF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0CF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C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0CF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0CF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0CF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St-109/2017-79</izvorni_sadrzaj>
    <derivirana_varijabla naziv="DomainObject.PredzadnjaOdlukaIzPredmeta.Oznaka_1">St-109/2017-79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13307-F933-4677-BC36-BFDE53984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336</properties:Words>
  <properties:Characters>1912</properties:Characters>
  <properties:Lines>51</properties:Lines>
  <properties:Paragraphs>19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2019-01-14T09:23:00Z</cp:lastPrinted>
  <dcterms:modified xmlns:xsi="http://www.w3.org/2001/XMLSchema-instance" xsi:type="dcterms:W3CDTF">2019-01-14T09:23:00Z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(St-109-2017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