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b5eb" w14:paraId="a60b5eb" w:rsidRDefault="00D85FF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</w:t>
      </w:r>
      <w:r w:rsidR="00EB07FA">
        <w:rPr>
          <w:rFonts w:cs="Times New Roman" w:eastAsia="Times New Roman"/>
          <w:lang w:eastAsia="hr-HR"/>
        </w:rPr>
        <w:t xml:space="preserve">  </w:t>
      </w:r>
      <w:r w:rsidR="00905680" w:rsidRPr="00905680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27246D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27246D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27246D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27246D">
        <w:rPr>
          <w:rFonts w:cs="Times New Roman" w:eastAsia="Times New Roman"/>
          <w:lang w:eastAsia="hr-HR"/>
        </w:rPr>
        <w:t>stečajnom postupku povodom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246D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2764C9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EB07FA" w:rsidRPr="00EB07FA">
        <w:rPr>
          <w:rFonts w:cs="Times New Roman" w:eastAsia="Times New Roman"/>
          <w:lang w:eastAsia="hr-HR"/>
        </w:rPr>
        <w:t xml:space="preserve">FABREFACIO d.o.o., Zagreb, Jana </w:t>
      </w:r>
      <w:proofErr w:type="spellStart"/>
      <w:r w:rsidR="00EB07FA" w:rsidRPr="00EB07FA">
        <w:rPr>
          <w:rFonts w:cs="Times New Roman" w:eastAsia="Times New Roman"/>
          <w:lang w:eastAsia="hr-HR"/>
        </w:rPr>
        <w:t>Sibeliusa</w:t>
      </w:r>
      <w:proofErr w:type="spellEnd"/>
      <w:r w:rsidR="00EB07FA" w:rsidRPr="00EB07FA">
        <w:rPr>
          <w:rFonts w:cs="Times New Roman" w:eastAsia="Times New Roman"/>
          <w:lang w:eastAsia="hr-HR"/>
        </w:rPr>
        <w:t xml:space="preserve"> 6, OIB: 33540289791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B07FA">
        <w:rPr>
          <w:rFonts w:cs="Times New Roman" w:eastAsia="Times New Roman"/>
          <w:lang w:eastAsia="hr-HR"/>
        </w:rPr>
        <w:t>2.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8758B1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B07FA" w:rsidRPr="00EB07FA">
        <w:rPr>
          <w:rFonts w:cs="Times New Roman" w:eastAsia="Times New Roman"/>
          <w:lang w:eastAsia="hr-HR"/>
        </w:rPr>
        <w:t xml:space="preserve">FABREFACIO d.o.o., Zagreb, Jana </w:t>
      </w:r>
      <w:proofErr w:type="spellStart"/>
      <w:r w:rsidR="00EB07FA" w:rsidRPr="00EB07FA">
        <w:rPr>
          <w:rFonts w:cs="Times New Roman" w:eastAsia="Times New Roman"/>
          <w:lang w:eastAsia="hr-HR"/>
        </w:rPr>
        <w:t>Sibeliusa</w:t>
      </w:r>
      <w:proofErr w:type="spellEnd"/>
      <w:r w:rsidR="00EB07FA" w:rsidRPr="00EB07FA">
        <w:rPr>
          <w:rFonts w:cs="Times New Roman" w:eastAsia="Times New Roman"/>
          <w:lang w:eastAsia="hr-HR"/>
        </w:rPr>
        <w:t xml:space="preserve"> 6, OIB: 33540289791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EB07FA">
        <w:rPr>
          <w:rFonts w:cs="Times New Roman" w:eastAsia="Times New Roman"/>
          <w:lang w:eastAsia="hr-HR"/>
        </w:rPr>
        <w:t>24.150,00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B07FA">
        <w:rPr>
          <w:rFonts w:cs="Times New Roman" w:eastAsia="Times New Roman"/>
          <w:color w:val="000000"/>
          <w:lang w:eastAsia="hr-HR"/>
        </w:rPr>
        <w:t>2015</w:t>
      </w:r>
      <w:r w:rsidR="008758B1">
        <w:rPr>
          <w:rFonts w:cs="Times New Roman" w:eastAsia="Times New Roman"/>
          <w:color w:val="000000"/>
          <w:lang w:eastAsia="hr-HR"/>
        </w:rPr>
        <w:t>-201</w:t>
      </w:r>
      <w:r w:rsidR="00B779EA">
        <w:rPr>
          <w:rFonts w:cs="Times New Roman" w:eastAsia="Times New Roman"/>
          <w:color w:val="000000"/>
          <w:lang w:eastAsia="hr-HR"/>
        </w:rPr>
        <w:t>7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EB07FA">
        <w:rPr>
          <w:rFonts w:cs="Times New Roman" w:eastAsia="Times New Roman"/>
          <w:lang w:eastAsia="hr-HR"/>
        </w:rPr>
        <w:t>110. st.1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8758B1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8758B1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EB07FA" w:rsidRPr="00EB07FA">
        <w:rPr>
          <w:rFonts w:cs="Times New Roman" w:eastAsia="Times New Roman"/>
          <w:lang w:eastAsia="hr-HR"/>
        </w:rPr>
        <w:t xml:space="preserve">FABREFACIO d.o.o., Zagreb, Jana </w:t>
      </w:r>
      <w:proofErr w:type="spellStart"/>
      <w:r w:rsidR="00EB07FA" w:rsidRPr="00EB07FA">
        <w:rPr>
          <w:rFonts w:cs="Times New Roman" w:eastAsia="Times New Roman"/>
          <w:lang w:eastAsia="hr-HR"/>
        </w:rPr>
        <w:t>Sibeliusa</w:t>
      </w:r>
      <w:proofErr w:type="spellEnd"/>
      <w:r w:rsidR="00EB07FA" w:rsidRPr="00EB07FA">
        <w:rPr>
          <w:rFonts w:cs="Times New Roman" w:eastAsia="Times New Roman"/>
          <w:lang w:eastAsia="hr-HR"/>
        </w:rPr>
        <w:t xml:space="preserve"> 6, OIB: 33540289791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EB07FA">
        <w:rPr>
          <w:rFonts w:cs="Times New Roman" w:eastAsia="Times New Roman"/>
          <w:lang w:eastAsia="hr-HR"/>
        </w:rPr>
        <w:t>319.945,12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="0027246D">
        <w:rPr>
          <w:rFonts w:cs="Times New Roman" w:eastAsia="Times New Roman"/>
          <w:lang w:eastAsia="hr-HR"/>
        </w:rPr>
        <w:t>ješenjem ovog suda poslovni broj St-</w:t>
      </w:r>
      <w:r w:rsidR="00EB07FA">
        <w:rPr>
          <w:rFonts w:cs="Times New Roman" w:eastAsia="Times New Roman"/>
          <w:lang w:eastAsia="hr-HR"/>
        </w:rPr>
        <w:t>2015</w:t>
      </w:r>
      <w:r>
        <w:rPr>
          <w:rFonts w:cs="Times New Roman" w:eastAsia="Times New Roman"/>
          <w:lang w:eastAsia="hr-HR"/>
        </w:rPr>
        <w:t>/16</w:t>
      </w:r>
      <w:r w:rsidR="0027246D">
        <w:rPr>
          <w:rFonts w:cs="Times New Roman" w:eastAsia="Times New Roman"/>
          <w:lang w:eastAsia="hr-HR"/>
        </w:rPr>
        <w:t xml:space="preserve"> od </w:t>
      </w:r>
      <w:r w:rsidR="00EB07FA">
        <w:rPr>
          <w:rFonts w:cs="Times New Roman" w:eastAsia="Times New Roman"/>
          <w:lang w:eastAsia="hr-HR"/>
        </w:rPr>
        <w:t>15. studenog</w:t>
      </w:r>
      <w:r>
        <w:rPr>
          <w:rFonts w:cs="Times New Roman" w:eastAsia="Times New Roman"/>
          <w:lang w:eastAsia="hr-HR"/>
        </w:rPr>
        <w:t xml:space="preserve"> 2017</w:t>
      </w:r>
      <w:r w:rsidR="0027246D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27246D">
        <w:rPr>
          <w:rFonts w:cs="Times New Roman" w:eastAsia="Times New Roman"/>
          <w:lang w:eastAsia="hr-HR"/>
        </w:rPr>
        <w:t>prethodni postupak radi utvrđivanja pretpostavki za otvaranje stečajnog postupka nad dužnikom, a rješenjem poslovni broj St-</w:t>
      </w:r>
      <w:r w:rsidR="00EB07FA">
        <w:rPr>
          <w:rFonts w:cs="Times New Roman" w:eastAsia="Times New Roman"/>
          <w:lang w:eastAsia="hr-HR"/>
        </w:rPr>
        <w:t>2015</w:t>
      </w:r>
      <w:r>
        <w:rPr>
          <w:rFonts w:cs="Times New Roman" w:eastAsia="Times New Roman"/>
          <w:lang w:eastAsia="hr-HR"/>
        </w:rPr>
        <w:t xml:space="preserve">/16 od </w:t>
      </w:r>
      <w:r w:rsidR="00EB07FA">
        <w:rPr>
          <w:rFonts w:cs="Times New Roman" w:eastAsia="Times New Roman"/>
          <w:lang w:eastAsia="hr-HR"/>
        </w:rPr>
        <w:t>1. veljače 2018</w:t>
      </w:r>
      <w:r w:rsidR="0027246D">
        <w:rPr>
          <w:rFonts w:cs="Times New Roman" w:eastAsia="Times New Roman"/>
          <w:lang w:eastAsia="hr-HR"/>
        </w:rPr>
        <w:t xml:space="preserve">. imenovan je privremeni stečajni upravitelj </w:t>
      </w:r>
      <w:r w:rsidR="007C7D2E">
        <w:rPr>
          <w:rFonts w:cs="Times New Roman" w:eastAsia="Times New Roman"/>
          <w:lang w:eastAsia="hr-HR"/>
        </w:rPr>
        <w:t>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podneska FINA-e </w:t>
      </w:r>
      <w:r w:rsidR="00EB07FA">
        <w:rPr>
          <w:rFonts w:cs="Times New Roman" w:eastAsia="Times New Roman"/>
          <w:lang w:eastAsia="hr-HR"/>
        </w:rPr>
        <w:t xml:space="preserve">od 16. studenog 2017. </w:t>
      </w:r>
      <w:r>
        <w:rPr>
          <w:rFonts w:cs="Times New Roman" w:eastAsia="Times New Roman"/>
          <w:lang w:eastAsia="hr-HR"/>
        </w:rPr>
        <w:t xml:space="preserve">proizlazi da dužnik na dan </w:t>
      </w:r>
      <w:r w:rsidR="00EB07FA">
        <w:rPr>
          <w:rFonts w:cs="Times New Roman" w:eastAsia="Times New Roman"/>
          <w:lang w:eastAsia="hr-HR"/>
        </w:rPr>
        <w:t>10. srpnja</w:t>
      </w:r>
      <w:r>
        <w:rPr>
          <w:rFonts w:cs="Times New Roman" w:eastAsia="Times New Roman"/>
          <w:lang w:eastAsia="hr-HR"/>
        </w:rPr>
        <w:t xml:space="preserve"> 2017. u Očevidniku redoslijeda osnova za plaćanje ima evidentirane neizvršene osnove za plaćanje u neprekinutom razdoblju od </w:t>
      </w:r>
      <w:r w:rsidR="00EB07FA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dana, u ukupnom iznosu od  </w:t>
      </w:r>
      <w:r w:rsidR="00EB07FA">
        <w:rPr>
          <w:rFonts w:cs="Times New Roman" w:eastAsia="Times New Roman"/>
          <w:lang w:eastAsia="hr-HR"/>
        </w:rPr>
        <w:t>319.945,12 kn</w:t>
      </w:r>
      <w:r>
        <w:rPr>
          <w:rFonts w:cs="Times New Roman" w:eastAsia="Times New Roman"/>
          <w:lang w:eastAsia="hr-HR"/>
        </w:rPr>
        <w:t xml:space="preserve"> (list 1</w:t>
      </w:r>
      <w:r w:rsidR="00EB07FA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spisa).</w:t>
      </w: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2340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</w:t>
      </w:r>
      <w:r w:rsidR="00234025">
        <w:rPr>
          <w:rFonts w:cs="Times New Roman" w:eastAsia="Times New Roman"/>
          <w:lang w:eastAsia="hr-HR"/>
        </w:rPr>
        <w:t xml:space="preserve">da dužnik nema imovine koja bi bila dostatna za pokriće troškova prethodnog i otvorenog stečajnog postupka, te privremeni stečajni upravitelj predviđa da bi trošak prethodnog i otvorenog stečajnog postupka iznosio </w:t>
      </w:r>
      <w:r w:rsidR="00EB07FA">
        <w:rPr>
          <w:rFonts w:cs="Times New Roman" w:eastAsia="Times New Roman"/>
          <w:lang w:eastAsia="hr-HR"/>
        </w:rPr>
        <w:t>24.150,00</w:t>
      </w:r>
      <w:r w:rsidR="00234025">
        <w:rPr>
          <w:rFonts w:cs="Times New Roman" w:eastAsia="Times New Roman"/>
          <w:lang w:eastAsia="hr-HR"/>
        </w:rPr>
        <w:t xml:space="preserve"> kn</w:t>
      </w:r>
      <w:r w:rsidR="008758B1">
        <w:rPr>
          <w:rFonts w:cs="Times New Roman" w:eastAsia="Times New Roman"/>
          <w:lang w:eastAsia="hr-HR"/>
        </w:rPr>
        <w:t>.</w:t>
      </w:r>
    </w:p>
    <w:p w:rsidRDefault="00483278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905680" w:rsidR="00E936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E936FD">
        <w:rPr>
          <w:rFonts w:cs="Times New Roman" w:eastAsia="Times New Roman"/>
          <w:lang w:eastAsia="hr-HR"/>
        </w:rPr>
        <w:t xml:space="preserve"> u iznosu od </w:t>
      </w:r>
      <w:r w:rsidR="00EB07FA">
        <w:rPr>
          <w:rFonts w:cs="Times New Roman" w:eastAsia="Times New Roman"/>
          <w:lang w:eastAsia="hr-HR"/>
        </w:rPr>
        <w:t>24.150,00</w:t>
      </w:r>
      <w:r w:rsidR="00E936FD">
        <w:rPr>
          <w:rFonts w:cs="Times New Roman" w:eastAsia="Times New Roman"/>
          <w:lang w:eastAsia="hr-HR"/>
        </w:rPr>
        <w:t xml:space="preserve"> kn, </w:t>
      </w:r>
      <w:r w:rsidR="008758B1">
        <w:rPr>
          <w:rFonts w:cs="Times New Roman" w:eastAsia="Times New Roman"/>
          <w:lang w:eastAsia="hr-HR"/>
        </w:rPr>
        <w:t>a</w:t>
      </w:r>
      <w:r w:rsidR="00E936FD">
        <w:rPr>
          <w:rFonts w:cs="Times New Roman" w:eastAsia="Times New Roman"/>
          <w:lang w:eastAsia="hr-HR"/>
        </w:rPr>
        <w:t xml:space="preserve"> koji se odnosi na </w:t>
      </w:r>
      <w:r w:rsidR="00EB07FA">
        <w:rPr>
          <w:rFonts w:cs="Times New Roman" w:eastAsia="Times New Roman"/>
          <w:lang w:eastAsia="hr-HR"/>
        </w:rPr>
        <w:t xml:space="preserve">nagradu i izdatke </w:t>
      </w:r>
      <w:r w:rsidR="00E936FD">
        <w:rPr>
          <w:rFonts w:cs="Times New Roman" w:eastAsia="Times New Roman"/>
          <w:lang w:eastAsia="hr-HR"/>
        </w:rPr>
        <w:t>privremeno</w:t>
      </w:r>
      <w:r w:rsidR="00EB07FA">
        <w:rPr>
          <w:rFonts w:cs="Times New Roman" w:eastAsia="Times New Roman"/>
          <w:lang w:eastAsia="hr-HR"/>
        </w:rPr>
        <w:t>g stečajnog</w:t>
      </w:r>
      <w:r w:rsidR="00E936FD">
        <w:rPr>
          <w:rFonts w:cs="Times New Roman" w:eastAsia="Times New Roman"/>
          <w:lang w:eastAsia="hr-HR"/>
        </w:rPr>
        <w:t xml:space="preserve"> upravitelj</w:t>
      </w:r>
      <w:r w:rsidR="00EB07FA">
        <w:rPr>
          <w:rFonts w:cs="Times New Roman" w:eastAsia="Times New Roman"/>
          <w:lang w:eastAsia="hr-HR"/>
        </w:rPr>
        <w:t>a za šest mjeseci  iznosu od 18.000,00 kn, te druge troškove u iznosu od 2.000,00 kn (troškovi prijevoza, poštanski troškovi, troškovi telefona), izradu žiga u iznosu od 150,00 kn, trošak knjigovodstva u iznosu od 2.000,00 kn te trošak arhiviranja u iznosu od 2.000,00 kn,</w:t>
      </w:r>
      <w:r w:rsidR="00905680" w:rsidRPr="00905680">
        <w:rPr>
          <w:rFonts w:cs="Times New Roman" w:eastAsia="Times New Roman"/>
          <w:lang w:eastAsia="hr-HR"/>
        </w:rPr>
        <w:t xml:space="preserve"> a temeljem čl. 132. st. 1. SZ-a.</w:t>
      </w:r>
    </w:p>
    <w:p w:rsidRDefault="00E936FD" w:rsidP="00905680" w:rsidR="00E936FD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7FA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Temeljem čl.</w:t>
      </w:r>
      <w:r w:rsidR="00905680" w:rsidRPr="00905680">
        <w:rPr>
          <w:rFonts w:cs="Times New Roman" w:eastAsia="Times New Roman"/>
          <w:lang w:eastAsia="hr-HR"/>
        </w:rPr>
        <w:t>132.</w:t>
      </w:r>
      <w:r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>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B07FA">
        <w:rPr>
          <w:rFonts w:cs="Times New Roman" w:eastAsia="Times New Roman"/>
          <w:lang w:eastAsia="hr-HR"/>
        </w:rPr>
        <w:t>2.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8758B1" w:rsidP="007C7D2E" w:rsidR="008758B1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FCA" w:rsidP="00537B78" w:rsidR="00106FCA">
      <w:r>
        <w:separator/>
      </w:r>
    </w:p>
  </w:endnote>
  <w:endnote w:id="0" w:type="continuationSeparator">
    <w:p w:rsidRDefault="00106FCA" w:rsidP="00537B78" w:rsidR="00106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FCA" w:rsidP="00537B78" w:rsidR="00106FCA">
      <w:r>
        <w:separator/>
      </w:r>
    </w:p>
  </w:footnote>
  <w:footnote w:id="0" w:type="continuationSeparator">
    <w:p w:rsidRDefault="00106FCA" w:rsidP="00537B78" w:rsidR="00106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FF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B07FA">
      <w:t>2015</w:t>
    </w:r>
    <w:r w:rsidR="00B779EA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E8F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E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6FCA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40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6D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6B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8B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733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B3D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28A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9EA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FFD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36FD"/>
    <w:rsid w:val="00E94032"/>
    <w:rsid w:val="00E96434"/>
    <w:rsid w:val="00EA1715"/>
    <w:rsid w:val="00EA1A65"/>
    <w:rsid w:val="00EA1C6D"/>
    <w:rsid w:val="00EA2F47"/>
    <w:rsid w:val="00EA4EAC"/>
    <w:rsid w:val="00EA620A"/>
    <w:rsid w:val="00EB07F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St-2015/2017-19</izvorni_sadrzaj>
    <derivirana_varijabla naziv="DomainObject.Oznaka_1">St-2015/2017-19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St-2015/2017</izvorni_sadrzaj>
    <derivirana_varijabla naziv="DomainObject.Predmet.OznakaBroj_1">St-2015/2017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FABREFACIO d.o.o. zastupanog po punomoćniku Lidija Librić</izvorni_sadrzaj>
    <derivirana_varijabla naziv="DomainObject.Predmet.ProtustrankaFormated_1">  FABREFACIO d.o.o. zastupanog po punomoćniku Lidija Librić</derivirana_varijabla>
  </DomainObject.Predmet.ProtustrankaFormated>
  <DomainObject.Predmet.ProtustrankaFormatedOIB>
    <izvorni_sadrzaj>  FABREFACIO d.o.o., OIB 33540289791 zastupanog po punomoćniku Lidija Librić</izvorni_sadrzaj>
    <derivirana_varijabla naziv="DomainObject.Predmet.ProtustrankaFormatedOIB_1">  FABREFACIO d.o.o., OIB 33540289791 zastupanog po punomoćniku Lidija Librić</derivirana_varijabla>
  </DomainObject.Predmet.ProtustrankaFormatedOIB>
  <DomainObject.Predmet.ProtustrankaFormatedWithAdress>
    <izvorni_sadrzaj> FABREFACIO d.o.o., Jana Sibeliusa 6, 10000 Zagreb zastupanog po punomoćniku Lidija Librić</izvorni_sadrzaj>
    <derivirana_varijabla naziv="DomainObject.Predmet.ProtustrankaFormatedWithAdress_1"> FABREFACIO d.o.o., Jana Sibeliusa 6, 10000 Zagreb zastupanog po punomoćniku Lidija Librić</derivirana_varijabla>
  </DomainObject.Predmet.ProtustrankaFormatedWithAdress>
  <DomainObject.Predmet.ProtustrankaFormatedWithAdressOIB>
    <izvorni_sadrzaj> FABREFACIO d.o.o., OIB 33540289791, Jana Sibeliusa 6, 10000 Zagreb zastupanog po punomoćniku Lidija Librić</izvorni_sadrzaj>
    <derivirana_varijabla naziv="DomainObject.Predmet.ProtustrankaFormatedWithAdressOIB_1"> FABREFACIO d.o.o., OIB 33540289791, Jana Sibeliusa 6, 10000 Zagreb zastupanog po punomoćniku Lidija Librić</derivirana_varijabla>
  </DomainObject.Predmet.ProtustrankaFormatedWithAdressOIB>
  <DomainObject.Predmet.ProtustrankaWithAdress>
    <izvorni_sadrzaj>FABREFACIO d.o.o. Jana Sibeliusa 6, 10000 Zagreb</izvorni_sadrzaj>
    <derivirana_varijabla naziv="DomainObject.Predmet.ProtustrankaWithAdress_1">FABREFACIO d.o.o. Jana Sibeliusa 6, 10000 Zagreb</derivirana_varijabla>
  </DomainObject.Predmet.ProtustrankaWithAdress>
  <DomainObject.Predmet.ProtustrankaWithAdressOIB>
    <izvorni_sadrzaj>FABREFACIO d.o.o., OIB 33540289791, Jana Sibeliusa 6, 10000 Zagreb</izvorni_sadrzaj>
    <derivirana_varijabla naziv="DomainObject.Predmet.ProtustrankaWithAdressOIB_1">FABREFACIO d.o.o., OIB 33540289791, Jana Sibeliusa 6, 10000 Zagreb</derivirana_varijabla>
  </DomainObject.Predmet.ProtustrankaWithAdressOIB>
  <DomainObject.Predmet.ProtustrankaNazivFormated>
    <izvorni_sadrzaj>FABREFACIO d.o.o.</izvorni_sadrzaj>
    <derivirana_varijabla naziv="DomainObject.Predmet.ProtustrankaNazivFormated_1">FABREFACIO d.o.o.</derivirana_varijabla>
  </DomainObject.Predmet.ProtustrankaNazivFormated>
  <DomainObject.Predmet.ProtustrankaNazivFormatedOIB>
    <izvorni_sadrzaj>FABREFACIO d.o.o., OIB 33540289791</izvorni_sadrzaj>
    <derivirana_varijabla naziv="DomainObject.Predmet.ProtustrankaNazivFormatedOIB_1">FABREFACIO d.o.o., OIB 33540289791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FABREFACIO d.o.o. zastupanog po punomoćniku Lidija Librić</item>
    </izvorni_sadrzaj>
    <derivirana_varijabla naziv="DomainObject.Predmet.ProtuStrankaListFormated_1">
      <item>FABREFACIO d.o.o. zastupanog po punomoćniku Lidija Librić</item>
    </derivirana_varijabla>
  </DomainObject.Predmet.ProtuStrankaListFormated>
  <DomainObject.Predmet.ProtuStrankaListFormatedOIB>
    <izvorni_sadrzaj>
      <item>FABREFACIO d.o.o., OIB 33540289791 zastupanog po punomoćniku Lidija Librić</item>
    </izvorni_sadrzaj>
    <derivirana_varijabla naziv="DomainObject.Predmet.ProtuStrankaListFormatedOIB_1">
      <item>FABREFACIO d.o.o., OIB 33540289791 zastupanog po punomoćniku Lidija Librić</item>
    </derivirana_varijabla>
  </DomainObject.Predmet.ProtuStrankaListFormatedOIB>
  <DomainObject.Predmet.ProtuStrankaListFormatedWithAdress>
    <izvorni_sadrzaj>
      <item>FABREFACIO d.o.o., Jana Sibeliusa 6, 10000 Zagreb zastupanog po punomoćniku Lidija Librić</item>
    </izvorni_sadrzaj>
    <derivirana_varijabla naziv="DomainObject.Predmet.ProtuStrankaListFormatedWithAdress_1">
      <item>FABREFACIO d.o.o., Jana Sibeliusa 6, 10000 Zagreb zastupanog po punomoćniku Lidija Librić</item>
    </derivirana_varijabla>
  </DomainObject.Predmet.ProtuStrankaListFormatedWithAdress>
  <DomainObject.Predmet.ProtuStrankaListFormatedWithAdressOIB>
    <izvorni_sadrzaj>
      <item>FABREFACIO d.o.o., OIB 33540289791, Jana Sibeliusa 6, 10000 Zagreb zastupanog po punomoćniku Lidija Librić</item>
    </izvorni_sadrzaj>
    <derivirana_varijabla naziv="DomainObject.Predmet.ProtuStrankaListFormatedWithAdressOIB_1">
      <item>FABREFACIO d.o.o., OIB 33540289791, Jana Sibeliusa 6, 10000 Zagreb zastupanog po punomoćniku Lidija Librić</item>
    </derivirana_varijabla>
  </DomainObject.Predmet.ProtuStrankaListFormatedWithAdressOIB>
  <DomainObject.Predmet.ProtuStrankaListNazivFormated>
    <izvorni_sadrzaj>
      <item>FABREFACIO d.o.o.</item>
    </izvorni_sadrzaj>
    <derivirana_varijabla naziv="DomainObject.Predmet.ProtuStrankaListNazivFormated_1">
      <item>FABREFACIO d.o.o.</item>
    </derivirana_varijabla>
  </DomainObject.Predmet.ProtuStrankaListNazivFormated>
  <DomainObject.Predmet.ProtuStrankaListNazivFormatedOIB>
    <izvorni_sadrzaj>
      <item>FABREFACIO d.o.o., OIB 33540289791</item>
    </izvorni_sadrzaj>
    <derivirana_varijabla naziv="DomainObject.Predmet.ProtuStrankaListNazivFormatedOIB_1">
      <item>FABREFACIO d.o.o., OIB 33540289791</item>
    </derivirana_varijabla>
  </DomainObject.Predmet.ProtuStrankaListNazivFormatedOIB>
  <DomainObject.Predmet.OstaliListFormated>
    <izvorni_sadrzaj>
      <item>Lidija Librić punomoćnik sudionika u postupku FABREFACIO d.o.o.</item>
    </izvorni_sadrzaj>
    <derivirana_varijabla naziv="DomainObject.Predmet.OstaliListFormated_1">
      <item>Lidija Librić punomoćnik sudionika u postupku FABREFACIO d.o.o.</item>
    </derivirana_varijabla>
  </DomainObject.Predmet.OstaliListFormated>
  <DomainObject.Predmet.OstaliListFormatedOIB>
    <izvorni_sadrzaj>
      <item>Lidija Librić, OIB 64445117264 punomoćnik sudionika u postupku FABREFACIO d.o.o.</item>
    </izvorni_sadrzaj>
    <derivirana_varijabla naziv="DomainObject.Predmet.OstaliListFormatedOIB_1">
      <item>Lidija Librić, OIB 64445117264 punomoćnik sudionika u postupku FABREFACIO d.o.o.</item>
    </derivirana_varijabla>
  </DomainObject.Predmet.OstaliListFormatedOIB>
  <DomainObject.Predmet.OstaliListFormatedWithAdress>
    <izvorni_sadrzaj>
      <item>Lidija Librić, Vrhovčak-Pušine 9, 10430 Vrhovčak punomoćnik sudionika u postupku FABREFACIO d.o.o.</item>
    </izvorni_sadrzaj>
    <derivirana_varijabla naziv="DomainObject.Predmet.OstaliListFormatedWithAdress_1">
      <item>Lidija Librić, Vrhovčak-Pušine 9, 10430 Vrhovčak punomoćnik sudionika u postupku FABREFACIO d.o.o.</item>
    </derivirana_varijabla>
  </DomainObject.Predmet.OstaliListFormatedWithAdress>
  <DomainObject.Predmet.OstaliListFormatedWithAdressOIB>
    <izvorni_sadrzaj>
      <item>Lidija Librić, OIB 64445117264, Vrhovčak-Pušine 9, 10430 Vrhovčak punomoćnik sudionika u postupku FABREFACIO d.o.o.</item>
    </izvorni_sadrzaj>
    <derivirana_varijabla naziv="DomainObject.Predmet.OstaliListFormatedWithAdressOIB_1">
      <item>Lidija Librić, OIB 64445117264, Vrhovčak-Pušine 9, 10430 Vrhovčak punomoćnik sudionika u postupku FABREFACIO d.o.o.</item>
    </derivirana_varijabla>
  </DomainObject.Predmet.OstaliListFormatedWithAdressOIB>
  <DomainObject.Predmet.OstaliListNazivFormated>
    <izvorni_sadrzaj>
      <item>Lidija Librić</item>
    </izvorni_sadrzaj>
    <derivirana_varijabla naziv="DomainObject.Predmet.OstaliListNazivFormated_1">
      <item>Lidija Librić</item>
    </derivirana_varijabla>
  </DomainObject.Predmet.OstaliListNazivFormated>
  <DomainObject.Predmet.OstaliListNazivFormatedOIB>
    <izvorni_sadrzaj>
      <item>Lidija Librić, OIB 64445117264</item>
    </izvorni_sadrzaj>
    <derivirana_varijabla naziv="DomainObject.Predmet.OstaliListNazivFormatedOIB_1">
      <item>Lidija Librić, OIB 64445117264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St-2015/2017-19</izvorni_sadrzaj>
    <derivirana_varijabla naziv="DomainObject.PoslovniBrojDokumenta_1">St-2015/2017-19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FABREFACIO d.o.o.</izvorni_sadrzaj>
    <derivirana_varijabla naziv="DomainObject.Predmet.ProtustrankaIDrugi_1">FABREFACIO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FABREFACIO d.o.o., OIB 33540289791, Jana Sibeliusa 6, 10000 Zagreb</izvorni_sadrzaj>
    <derivirana_varijabla naziv="DomainObject.Predmet.ProtustrankaIDrugiAdressOIB_1">FABREFACIO d.o.o., OIB 33540289791,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FABREFACIO d.o.o.</item>
      <item>Lidija Librić</item>
    </izvorni_sadrzaj>
    <derivirana_varijabla naziv="DomainObject.Predmet.SudioniciListNaziv_1">
      <item>FINA Regionalni centar Zagreb</item>
      <item>FABREFACIO d.o.o.</item>
      <item>Lidija Librić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izvorni_sadrzaj>
    <derivirana_varijabla naziv="DomainObject.Predmet.SudioniciListAdressOIB_1"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0C435-6BBD-4C9C-8A9F-D64B1DE12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3065</properties:Characters>
  <properties:Lines>81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2018-03-02T09:28:00Z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2018-03-02T11:09:00Z</cp:lastPrinted>
  <dcterms:modified xmlns:xsi="http://www.w3.org/2001/XMLSchema-instance" xsi:type="dcterms:W3CDTF">2018-03-02T11:10:00Z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St-2015/2017-19 / Odluka - Rješenje (POZIV_VJEROVNICIMA_NA_UPLATU_PREDUJMA-St-2015-16.docx)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