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a10f" w14:paraId="13fa10f" w:rsidRDefault="00DC15B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C15B9" w:rsidP="00DC15B9" w:rsidR="00DC15B9">
      <w:pPr>
        <w:pStyle w:val="Bezproreda"/>
      </w:pPr>
      <w:r>
        <w:t xml:space="preserve">    </w:t>
      </w:r>
    </w:p>
    <w:p w:rsidRDefault="00DC15B9" w:rsidP="00DC15B9" w:rsidR="00DC15B9">
      <w:pPr>
        <w:pStyle w:val="Bezproreda"/>
      </w:pPr>
    </w:p>
    <w:p w:rsidRDefault="00DC15B9" w:rsidP="00DC15B9" w:rsidR="00AE649C">
      <w:pPr>
        <w:pStyle w:val="Bezproreda"/>
      </w:pPr>
      <w:r>
        <w:t xml:space="preserve">      Republika Hrvatska</w:t>
      </w:r>
    </w:p>
    <w:p w:rsidRDefault="00DC15B9" w:rsidP="00DC15B9" w:rsidR="00DC15B9">
      <w:pPr>
        <w:pStyle w:val="Bezproreda"/>
      </w:pPr>
      <w:r>
        <w:t>Trgovački sud u Bjelovaru</w:t>
      </w:r>
    </w:p>
    <w:p w:rsidRDefault="00DC15B9" w:rsidP="00DC15B9" w:rsidR="00DC15B9" w:rsidRPr="00B76F3C">
      <w:pPr>
        <w:pStyle w:val="Bezproreda"/>
      </w:pPr>
      <w:r>
        <w:t>Bjelovar, Dr. I. Lebovića 42.</w:t>
      </w:r>
    </w:p>
    <w:p w:rsidRDefault="00DC15B9" w:rsidP="00DC15B9" w:rsidR="00DC15B9">
      <w:pPr>
        <w:pStyle w:val="Bezproreda"/>
        <w:ind w:left="5664"/>
      </w:pPr>
      <w:r>
        <w:t>Poslovni broj: 1 St-182/2016-47</w:t>
      </w:r>
    </w:p>
    <w:p w:rsidRDefault="00DC15B9" w:rsidP="00DC15B9" w:rsidR="00DC15B9">
      <w:pPr>
        <w:pStyle w:val="Bezproreda"/>
        <w:ind w:left="5664"/>
      </w:pPr>
    </w:p>
    <w:p w:rsidRDefault="00DC15B9" w:rsidP="00DC15B9" w:rsidR="00DC15B9">
      <w:pPr>
        <w:pStyle w:val="Bezproreda"/>
        <w:rPr>
          <w:b/>
        </w:rPr>
      </w:pPr>
    </w:p>
    <w:p w:rsidRDefault="00DC15B9" w:rsidP="00DC15B9" w:rsidR="00DC15B9">
      <w:pPr>
        <w:pStyle w:val="Bezproreda"/>
        <w:jc w:val="center"/>
      </w:pPr>
      <w:r>
        <w:t>R E P U B L I K A   H R V A T S K A</w:t>
      </w:r>
    </w:p>
    <w:p w:rsidRDefault="00DC15B9" w:rsidP="00DC15B9" w:rsidR="00DC15B9">
      <w:pPr>
        <w:pStyle w:val="Bezproreda"/>
        <w:jc w:val="center"/>
      </w:pPr>
    </w:p>
    <w:p w:rsidRDefault="00DC15B9" w:rsidP="00DC15B9" w:rsidR="00DC15B9">
      <w:pPr>
        <w:pStyle w:val="Bezproreda"/>
        <w:jc w:val="center"/>
      </w:pPr>
      <w:r>
        <w:t>R J E Š E N J E</w:t>
      </w:r>
    </w:p>
    <w:p w:rsidRDefault="00DC15B9" w:rsidP="00DC15B9" w:rsidR="00DC15B9">
      <w:pPr>
        <w:pStyle w:val="Bezproreda"/>
      </w:pPr>
    </w:p>
    <w:p w:rsidRDefault="00DC15B9" w:rsidP="00DC15B9" w:rsidR="00DC15B9">
      <w:pPr>
        <w:pStyle w:val="Bezproreda"/>
      </w:pPr>
    </w:p>
    <w:p w:rsidRDefault="00DC15B9" w:rsidP="00DC15B9" w:rsidR="00DC15B9">
      <w:pPr>
        <w:pStyle w:val="Bezproreda"/>
        <w:ind w:firstLine="708"/>
        <w:jc w:val="both"/>
      </w:pPr>
      <w:r>
        <w:t xml:space="preserve">Trgovački sud u Bjelovaru, po sucu Branki Pleskalt, u stečajnom postupku nad Stečajnom masom iza VITAFLORE d.o.o. u stečaju, Osijek, Vijenac Ivana Meštrovića 74, OIB: 24736040978,  7. prosinca 2017.  </w:t>
      </w:r>
    </w:p>
    <w:p w:rsidRDefault="00DC15B9" w:rsidP="00DC15B9" w:rsidR="00DC15B9">
      <w:pPr>
        <w:pStyle w:val="Bezproreda"/>
        <w:jc w:val="both"/>
        <w:rPr>
          <w:b/>
        </w:rPr>
      </w:pPr>
    </w:p>
    <w:p w:rsidRDefault="00DC15B9" w:rsidP="00DC15B9" w:rsidR="00DC15B9">
      <w:pPr>
        <w:pStyle w:val="Bezproreda"/>
        <w:jc w:val="center"/>
      </w:pPr>
      <w:r>
        <w:t>r i j e š i o    j e</w:t>
      </w:r>
    </w:p>
    <w:p w:rsidRDefault="00DC15B9" w:rsidP="00DC15B9" w:rsidR="00DC15B9">
      <w:pPr>
        <w:pStyle w:val="Bezproreda"/>
        <w:jc w:val="both"/>
        <w:rPr>
          <w:rFonts w:cs="Arial"/>
          <w:bCs/>
        </w:rPr>
      </w:pPr>
    </w:p>
    <w:p w:rsidRDefault="00DC15B9" w:rsidP="00DC15B9" w:rsidR="00DC15B9">
      <w:pPr>
        <w:spacing w:after="0"/>
        <w:ind w:firstLine="708"/>
        <w:jc w:val="both"/>
        <w:rPr>
          <w:rFonts w:cs="Times New Roman"/>
        </w:rPr>
      </w:pPr>
      <w:r>
        <w:rPr>
          <w:rFonts w:cs="Times New Roman"/>
        </w:rPr>
        <w:t>1</w:t>
      </w:r>
      <w:r>
        <w:rPr>
          <w:rFonts w:cs="Times New Roman"/>
          <w:b/>
        </w:rPr>
        <w:t>.</w:t>
      </w:r>
      <w:r>
        <w:rPr>
          <w:rFonts w:cs="Times New Roman"/>
        </w:rPr>
        <w:t xml:space="preserve">Dosuđuje se kupcu SOLARPIT d.o.o. za preradu voća i povrća, uvoz-izvoz iz Pitomače, Trg kralja Tomislava 18, OIB: 16341790945, </w:t>
      </w:r>
      <w:r>
        <w:rPr>
          <w:rFonts w:cs="Times New Roman"/>
          <w:color w:val="000000"/>
        </w:rPr>
        <w:t>nekretnine upisane u zk. ul. br. 2439 k.o. Čačinci, čkbr. 518 površine 49077 m</w:t>
      </w:r>
      <w:r>
        <w:rPr>
          <w:rFonts w:cs="Times New Roman"/>
          <w:color w:val="000000"/>
          <w:vertAlign w:val="superscript"/>
        </w:rPr>
        <w:t>2</w:t>
      </w:r>
      <w:r>
        <w:rPr>
          <w:rFonts w:cs="Times New Roman"/>
          <w:color w:val="000000"/>
        </w:rPr>
        <w:t>, u naravi dvije zgrade, ekonomsko dvorište i oranica u k.o. Čačinci, čkbr. 518 i to poslovna zgrada veličine 464 m</w:t>
      </w:r>
      <w:r>
        <w:rPr>
          <w:rFonts w:cs="Times New Roman"/>
          <w:color w:val="000000"/>
          <w:vertAlign w:val="superscript"/>
        </w:rPr>
        <w:t>2</w:t>
      </w:r>
      <w:r>
        <w:rPr>
          <w:rFonts w:cs="Times New Roman"/>
          <w:color w:val="000000"/>
        </w:rPr>
        <w:t>, poslovna zgrada veličine 444 m</w:t>
      </w:r>
      <w:r>
        <w:rPr>
          <w:rFonts w:cs="Times New Roman"/>
          <w:color w:val="000000"/>
          <w:vertAlign w:val="superscript"/>
        </w:rPr>
        <w:t>2</w:t>
      </w:r>
      <w:r>
        <w:rPr>
          <w:rFonts w:cs="Times New Roman"/>
          <w:color w:val="000000"/>
        </w:rPr>
        <w:t>, dvorište 12655 m</w:t>
      </w:r>
      <w:r>
        <w:rPr>
          <w:rFonts w:cs="Times New Roman"/>
          <w:color w:val="000000"/>
          <w:vertAlign w:val="superscript"/>
        </w:rPr>
        <w:t>2</w:t>
      </w:r>
      <w:r>
        <w:rPr>
          <w:rFonts w:cs="Times New Roman"/>
          <w:color w:val="000000"/>
        </w:rPr>
        <w:t>, i oranica veličine 35514 m</w:t>
      </w:r>
      <w:r>
        <w:rPr>
          <w:rFonts w:cs="Times New Roman"/>
          <w:color w:val="000000"/>
          <w:vertAlign w:val="superscript"/>
        </w:rPr>
        <w:t>2</w:t>
      </w:r>
      <w:r>
        <w:rPr>
          <w:rFonts w:cs="Times New Roman"/>
          <w:color w:val="000000"/>
        </w:rPr>
        <w:t>,</w:t>
      </w:r>
      <w:r>
        <w:t xml:space="preserve">  </w:t>
      </w:r>
      <w:r>
        <w:rPr>
          <w:rFonts w:cs="Times New Roman"/>
        </w:rPr>
        <w:t>kao vlasništvo Stečajne mase iza VITAFLORE d.o.o. u stečaju, Čačinci, Osijek, Vijenac Ivana Meštrovića 74, OIB: 24736040978.</w:t>
      </w:r>
    </w:p>
    <w:p w:rsidRDefault="00DC15B9" w:rsidP="00DC15B9" w:rsidR="00DC15B9">
      <w:pPr>
        <w:pStyle w:val="Bezproreda"/>
        <w:jc w:val="both"/>
      </w:pPr>
    </w:p>
    <w:p w:rsidRDefault="00DC15B9" w:rsidP="00DC15B9" w:rsidR="00DC15B9">
      <w:pPr>
        <w:pStyle w:val="Bezproreda"/>
        <w:ind w:firstLine="708"/>
        <w:jc w:val="both"/>
      </w:pPr>
      <w:r>
        <w:t>2</w:t>
      </w:r>
      <w:r>
        <w:rPr>
          <w:b/>
        </w:rPr>
        <w:t>.</w:t>
      </w:r>
      <w:r>
        <w:t>Određuje se nakon pravomoćnosti ovog rješenja o dosudi i nakon što kupac SOLARPIT d.o.o. za preradu voća i povrća, uvoz-izvoz iz Pitomače, Trg kralja Tomislava 18, OIB: 16341790945 položi kupovinu u roku od 30 dana od dana pravomoćnosti ovog rješenja u sveukupnom iznosu od  1.231.200,00 kuna,  time da se kupcu uplaćena jamčevina u iznosu od 123.120,00 kuna uračunava u sveukupnu kupovinu. Kupovina se uplaćuje na račun Trgovačkog suda u Bjelovaru broj: IBAN: HR6123900011300000630 s pozivom na broj 05 540-182-2016.</w:t>
      </w:r>
    </w:p>
    <w:p w:rsidRDefault="00DC15B9" w:rsidP="00DC15B9" w:rsidR="00DC15B9">
      <w:pPr>
        <w:pStyle w:val="Bezproreda"/>
        <w:jc w:val="both"/>
      </w:pPr>
    </w:p>
    <w:p w:rsidRDefault="00DC15B9" w:rsidP="00DC15B9" w:rsidR="00DC15B9">
      <w:pPr>
        <w:pStyle w:val="Bezproreda"/>
        <w:ind w:firstLine="708"/>
        <w:jc w:val="both"/>
      </w:pPr>
      <w:r>
        <w:t xml:space="preserve">Nakon što kupac plati sve pripadajuće poreze za kupnju navedene nekretnine u točki 1.izreke ovog rješenja, da se u zemljišnim knjigama Općinskog suda u Virovitici, Stalna služba u Orahovici u korist kupca SOLARPIT d.o.o. za preradu voća i povrća, uvoz-izvoz iz Pitomače, Trg kralja Tomislava 18, OIB: 16341790945,  upiše pravo vlasništva na dosuđenoj nekretnini iz točke 1. izreke ovog rješenja, te se određuje da se brišu prava i tereti na nekretnini iz točke 1. izreke ovog rješenja i to zabilježba 7.1  broj: Z-1074/10. zaprimljena 11. 11. 2010. – na temelju ugovora o kreditu broj: 784-51008630 sa Sporazumom o osiguranju novčane tražbine, od 08. studenog 2010. godine, solemnizirano po javnom bilježniku Antunu Novačić iz Orahovice, broj: OV-5034/2010., od 11. studenog 2010. godine i članka 347. st. 3. Zakona o vlasništvu i drugim stvarnim pravima, zabilježuje se obveza brisanja hipoteka upisanih na nekretnini u A, temeljem ovosudnog zapisnika broj: Z-1125/2006/2439 i rješenja broj: Z-178/06., od 23. veljače 2006. godine, upisane za korist Slavonske banke d.d. Osijek, zatim temeljem rješenja broj: Z-1227/09., od 13. listopada 2009. godine i Z-1210/09., od 06. </w:t>
      </w:r>
      <w:r>
        <w:lastRenderedPageBreak/>
        <w:t>listopada 2009. godine, upisane za korist Hypo Alpe-Adria-Bank d.d. Zagreb, zatim temeljem rješenja broj: Z-1227/09., od 13. listopada 2009.  godine i Z-2499/08., od 24. studenog 2008. godine, upisane za korist Žito d.o.o. Osijek, kao i hipoteke koja će biti upisana temeljem ovog Ugovora, 9.1 zabilježba broj: Z-1116/10. zaprimljena 26. 11. 2010. na temelju ugovornog sporazuma o ustupu prvenstvenog reda, od 15. studenog 2009.  godine, prenosi se slijedeći upis: zaprimljeno 11.11. 2010. broj: Z-1074/10 na temelju ugovora o kreditu broj: 784-51008630 sa Sporazumom o osiguranju novčane tražbine, od 08. studenog 2010. godine, solemnizirano po javnom bilježniku Antunu Novačić iz Orahovice, broj: OV-5034/2010., od 11. studenog 2010. godine, uknjižuje se pravo zaloga na nekretnini u A, kao glavnom ulošku, za iznos od 178.000,00 EUR (slovima: stosedamdesetosamtisućaEUR-a) u kunskoj protuvrijednosti, uz pripadajuće kamate i troškove, te uz ostale uvjete navedene u Ugovoru, za korist HYPO ALPE-ADRIA-BANK d.d. OIB: 14036333877, Zagreb, Slavonska avenija 6, 9.2 Zaprimljeno 26. 11. 2010. broj: Z-1116/10., Zaprimljeno 11. 11. 2010. broj: Z-1074/10. – zabilježuje se da je sporedni uložak za hipoteku upisanu pod C rbr. 9. zk. ul. 2205 k.o. Čačinci. 11.1 Zaprimljeno 23. 03. 2012. broj: Z-211/12 na temelju Sporazuma o osiguranju novčane tražbine zasnivanjem založnog prava na nekretninama od 22. ožujka 2012. godine, solemniziranog po Javnom bilježniku Antunu Novačić iz Orahovice, Trg plemenitih Mihailovića 2, pod brojem: OV-978/2012. dana 22.  ožujka 2012. godine, uknjižuje se pravo zaloga na nekretnini u A, kao glavnom ulošku, za  iznos od 250.000,00 kuna (slovima: dvjestopedesettisuća kuna), uvećano za pripadajuće kamate i sve ostale troškove, za korist HYPO ALPE-ADRIA-BANK  d.d. OIB: 14036333877, Zagreb, Slavonska avenija 6, 11.2 Zaprimljeno 23. 03. 2012. broj: Z-211/12. na temelju sporazuma o osiguranju novčane tražbine zasnivanjem založnog prava na nekretninama od 22. ožujka 2012. godine, solemniziranog po Javnom bilježniku Antunu Novačić iz Orahovice, Trg plemenitih Mihailovića 2, pod brojem: OV-978/2012. dana 22.  ožujka 2012. godine i odredbe članka 347. st. 3. Zakona o vlasništvu i drugim stvarnim pravima, zabilježuje se obveza brisanja hipoteke koja je upisana temeljem ovoga sporazuma. 11.3 Zaprimljeno 23. 03. 2012. broj: Z-211/12. – zabilježuje se da je sporedni uložak za hipoteku upisanu pod C-11, zk. ul. br. 2205 k.o. Čačinci. 12.1 Zaprimljeno 19. 03. 2015. broj: Z-253/15 Na temelju ovosudnog rješenja broj: Ovr-109/15., od 17. ožujka 2015. godine, predbilježuje se pravo zaloga na nekretnini u A, za iznos od 132.395,71 kunu (slovima: stotridesetdvijetisućetristodevedesetpetkuna i sedamdesetjednalipa), kao i radi osiguranja naplate troškova ovog postupka osiguranja u iznosu od 1.500,00 kn, zajedno sa zakonskim zateznim kamatama po stopi od 12% godišnje, a u slučaju njene promjene u visini eskontne stope HNB uvećane za 5%-tnih poena, počev od dana donošenja rješenja pa do isplate, za korist: Republika Hrvatska-Ministarstvo financija, Porezna uprava, Područni ured Slavonija i Baranja, OIB: 52634238587, 12.2 Zaprimljeno 19. 03. 2015. broj: Z-253/17 zabilježuje se ovršivost naprijed navedene tražbine. 12.3 Zaprimljeno 15. 09. 2015. broj: Z-775/15 na temelju pravomoćnog rješenja o osiguranju Općinskog suda u Slatini broj: Ovr 109/15-2, od 17. ožujka 2015. godine, zabilježuje se da je predbilježba upisana na nekretnini u A, opravdana, a koja prava i tereti prestaju prodajom navedene nekretnine, a Zemljišno-knjižni odjel Općinskog suda u Virovitici, Stalna služba u Orahovici će obaviti upis tog prava vlasništva u korist navedenog kupca na navedenoj nekretnini temeljem ovog pravomoćnog rješenja o dosudi nekretnine i na temelju Potvrde ovog suda da je kupac položio kupovinu za navedenu nekretninu u sveukupnom iznosu od 1.231.200,00 kuna u skladu sa ovim rješenjem.</w:t>
      </w:r>
    </w:p>
    <w:p w:rsidRDefault="00DC15B9" w:rsidP="00DC15B9" w:rsidR="00DC15B9">
      <w:pPr>
        <w:pStyle w:val="Bezproreda"/>
        <w:jc w:val="both"/>
      </w:pPr>
      <w:r>
        <w:t xml:space="preserve"> </w:t>
      </w:r>
      <w:r>
        <w:tab/>
      </w:r>
    </w:p>
    <w:p w:rsidRDefault="00DC15B9" w:rsidP="00DC15B9" w:rsidR="00DC15B9">
      <w:pPr>
        <w:pStyle w:val="Bezproreda"/>
        <w:jc w:val="both"/>
      </w:pPr>
      <w:r>
        <w:lastRenderedPageBreak/>
        <w:tab/>
        <w:t>3</w:t>
      </w:r>
      <w:r>
        <w:rPr>
          <w:b/>
        </w:rPr>
        <w:t>.</w:t>
      </w:r>
      <w:r>
        <w:t>Nakon pravomoćnosti ovog rješenja o dosudi nekretnina i nakon što kupac SOLARPIT d.o.o. za preradu voća i povrća, uvoz-izvoz iz Pitomače, Trg kralja Tomislava 18, OIB: 16341790945, položi kupovinu određenu u točki 2. izreke ovog rješenja, sud će donijeti zaključak o predaji tih nekretnina kupcu.</w:t>
      </w:r>
    </w:p>
    <w:p w:rsidRDefault="00DC15B9" w:rsidP="00DC15B9" w:rsidR="00DC15B9">
      <w:pPr>
        <w:pStyle w:val="Bezproreda"/>
        <w:jc w:val="both"/>
      </w:pPr>
    </w:p>
    <w:p w:rsidRDefault="00DC15B9" w:rsidP="00DC15B9" w:rsidR="00DC15B9">
      <w:pPr>
        <w:pStyle w:val="Bezproreda"/>
        <w:jc w:val="both"/>
        <w:rPr>
          <w:lang w:eastAsia="en-US"/>
        </w:rPr>
      </w:pPr>
    </w:p>
    <w:p w:rsidRDefault="00DC15B9" w:rsidP="00DC15B9" w:rsidR="00DC15B9">
      <w:pPr>
        <w:pStyle w:val="Bezproreda"/>
        <w:jc w:val="center"/>
      </w:pPr>
      <w:r>
        <w:t>Obrazloženje</w:t>
      </w:r>
    </w:p>
    <w:p w:rsidRDefault="00DC15B9" w:rsidP="00DC15B9" w:rsidR="00DC15B9">
      <w:pPr>
        <w:pStyle w:val="Bezproreda"/>
        <w:jc w:val="both"/>
        <w:rPr>
          <w:b/>
        </w:rPr>
      </w:pPr>
    </w:p>
    <w:p w:rsidRDefault="00DC15B9" w:rsidP="00DC15B9" w:rsidR="00DC15B9">
      <w:pPr>
        <w:pStyle w:val="Bezproreda"/>
        <w:jc w:val="both"/>
      </w:pPr>
      <w:r>
        <w:tab/>
        <w:t xml:space="preserve">Na održanoj prvoj usmenoj javnoj  dražbi radi prodaje imovine stečajnog dužnika Stečajnom masom iza VITAFLORE d.o.o. u stečaju, Osijek, Vijenac Ivana Meštrovića 74, OIB: 24736040978, određene u točki 1. izreke ovog rješenja a radi namirenja razlučnih vjerovnika u stečaju, sudjelovao je kao jedini ponuđač-kupac SOLARPIT d.o.o. za preradu voća i povrća, uvoz-izvoz iz Pitomače, Trg kralja Tomislava 18, OIB: 16341790945,  koji je za nekretninu opisanu u točki 1. izreke ovog rješenja ponudio kupovinu u sveukupnom iznosu od  1.231.200,00 kuna, time da je prethodno uplatio jamčevinu u iznosu od 123.120,00 kuna, koja im se uračunava u kupoprodajnu cijenu. </w:t>
      </w:r>
    </w:p>
    <w:p w:rsidRDefault="00DC15B9" w:rsidP="00DC15B9" w:rsidR="00DC15B9">
      <w:pPr>
        <w:pStyle w:val="Bezproreda"/>
        <w:jc w:val="both"/>
      </w:pPr>
    </w:p>
    <w:p w:rsidRDefault="00DC15B9" w:rsidP="00DC15B9" w:rsidR="00DC15B9">
      <w:pPr>
        <w:pStyle w:val="Bezproreda"/>
        <w:jc w:val="both"/>
      </w:pPr>
      <w:r>
        <w:tab/>
        <w:t xml:space="preserve">Sudac je utvrdio činjenicu da je navedeni ponuđač-kupac ispunio uvjete da može pristupiti ovoj prvoj usmenoj javnoj dražbi, te da je kao jedini ponuđač-kupac ponudio za navedenu nekretninu iznos početne prodajne cijene u visini od 1.231.200,00 kuna. Nadalje sudac je utvrdio činjenicu da je navedeni kupac kao jedini ponuđač ispunio sve uvjete da mu se navedena nekretnina dosudi, pa je nakon zaključenja javne dražbe odlučeno temeljem čl.103. i čl.108. Ovršnog zakona (Narodne novine broj 112/12, 25713 i 93/2014), kao u izreci ovog rješenja. </w:t>
      </w:r>
    </w:p>
    <w:p w:rsidRDefault="00DC15B9" w:rsidP="00DC15B9" w:rsidR="00DC15B9">
      <w:pPr>
        <w:pStyle w:val="Bezproreda"/>
        <w:jc w:val="both"/>
      </w:pPr>
    </w:p>
    <w:p w:rsidRDefault="00DC15B9" w:rsidP="00DC15B9" w:rsidR="00DC15B9">
      <w:pPr>
        <w:pStyle w:val="Bezproreda"/>
        <w:ind w:firstLine="708"/>
        <w:jc w:val="both"/>
      </w:pPr>
      <w:r>
        <w:tab/>
        <w:t>Kupac SOLARPIT d.o.o. za preradu voća i povrća, uvoz-izvoz iz Pitomače, Trg kralja Tomislava 18, OIB: 16341790945,  će potrebnu razliku do sveukupne kupovine u iznosu od 1.231.200,00 kuna uplatiti na račun Trgovačkog suda u Bjelovaru broj: IBAN: HR6123900011300000630 s pozivom na broj 05 540-182-2016.</w:t>
      </w:r>
    </w:p>
    <w:p w:rsidRDefault="00DC15B9" w:rsidP="00DC15B9" w:rsidR="00DC15B9">
      <w:pPr>
        <w:pStyle w:val="Bezproreda"/>
        <w:jc w:val="both"/>
      </w:pPr>
    </w:p>
    <w:p w:rsidRDefault="00DC15B9" w:rsidP="00DC15B9" w:rsidR="00DC15B9">
      <w:pPr>
        <w:pStyle w:val="Bezproreda"/>
        <w:ind w:firstLine="708"/>
        <w:jc w:val="both"/>
        <w:rPr>
          <w:szCs w:val="20"/>
        </w:rPr>
      </w:pPr>
      <w:r>
        <w:t>U Bjelovaru 7. prosinca 2017.</w:t>
      </w:r>
    </w:p>
    <w:p w:rsidRDefault="00DC15B9" w:rsidP="00DC15B9" w:rsidR="00DC15B9">
      <w:pPr>
        <w:pStyle w:val="Bezproreda"/>
        <w:jc w:val="both"/>
      </w:pPr>
    </w:p>
    <w:p w:rsidRDefault="00DC15B9" w:rsidP="00DC15B9" w:rsidR="00DC15B9">
      <w:pPr>
        <w:pStyle w:val="Bezproreda"/>
        <w:jc w:val="both"/>
      </w:pPr>
      <w:r>
        <w:tab/>
      </w:r>
      <w:r>
        <w:tab/>
      </w:r>
      <w:r>
        <w:tab/>
      </w:r>
      <w:r>
        <w:tab/>
      </w:r>
      <w:r>
        <w:tab/>
      </w:r>
      <w:r>
        <w:tab/>
      </w:r>
      <w:r>
        <w:tab/>
        <w:t xml:space="preserve">              S u d a c</w:t>
      </w:r>
    </w:p>
    <w:p w:rsidRDefault="00DC15B9" w:rsidP="00DC15B9" w:rsidR="00DC15B9">
      <w:pPr>
        <w:pStyle w:val="Bezproreda"/>
        <w:jc w:val="both"/>
      </w:pPr>
      <w:r>
        <w:tab/>
      </w:r>
      <w:r>
        <w:tab/>
      </w:r>
      <w:r>
        <w:tab/>
      </w:r>
      <w:r>
        <w:tab/>
      </w:r>
      <w:r>
        <w:tab/>
      </w:r>
      <w:r>
        <w:tab/>
      </w:r>
      <w:r>
        <w:tab/>
        <w:t xml:space="preserve">        Branka Pleskalt v.r.</w:t>
      </w:r>
    </w:p>
    <w:p w:rsidRDefault="00DC15B9" w:rsidP="00DC15B9" w:rsidR="00DC15B9">
      <w:pPr>
        <w:pStyle w:val="Bezproreda"/>
        <w:jc w:val="both"/>
      </w:pPr>
    </w:p>
    <w:p w:rsidRDefault="00DC15B9" w:rsidP="00DC15B9" w:rsidR="00DC15B9">
      <w:pPr>
        <w:pStyle w:val="Bezproreda"/>
        <w:jc w:val="both"/>
      </w:pPr>
      <w:r>
        <w:tab/>
      </w:r>
      <w:r>
        <w:tab/>
      </w:r>
      <w:r>
        <w:tab/>
      </w:r>
      <w:r>
        <w:tab/>
      </w:r>
      <w:r>
        <w:tab/>
      </w:r>
      <w:r>
        <w:tab/>
        <w:t xml:space="preserve">     Za točnost otpravka-ovlašteni službenik</w:t>
      </w:r>
    </w:p>
    <w:p w:rsidRDefault="00DC15B9" w:rsidP="00DC15B9" w:rsidR="00DC15B9">
      <w:pPr>
        <w:pStyle w:val="Bezproreda"/>
        <w:jc w:val="both"/>
      </w:pPr>
      <w:r>
        <w:tab/>
      </w:r>
      <w:r>
        <w:tab/>
      </w:r>
      <w:r>
        <w:tab/>
      </w:r>
      <w:r>
        <w:tab/>
      </w:r>
      <w:r>
        <w:tab/>
      </w:r>
      <w:r>
        <w:tab/>
      </w:r>
      <w:r>
        <w:tab/>
        <w:t xml:space="preserve">           Vesna Dragišić</w:t>
      </w:r>
    </w:p>
    <w:p w:rsidRDefault="00DC15B9" w:rsidP="00DC15B9" w:rsidR="00DC15B9">
      <w:pPr>
        <w:pStyle w:val="Bezproreda"/>
        <w:jc w:val="both"/>
        <w:rPr>
          <w:rFonts w:hAnsi="Arial" w:ascii="Arial"/>
        </w:rPr>
      </w:pPr>
    </w:p>
    <w:p w:rsidRDefault="00DC15B9" w:rsidP="00DC15B9" w:rsidR="00DC15B9">
      <w:pPr>
        <w:pStyle w:val="Bezproreda"/>
        <w:jc w:val="both"/>
        <w:rPr>
          <w:rFonts w:hAnsi="Arial" w:ascii="Arial"/>
        </w:rPr>
      </w:pPr>
    </w:p>
    <w:p w:rsidRDefault="00DC15B9" w:rsidP="00DC15B9" w:rsidR="00AE649C" w:rsidRPr="00DC15B9">
      <w:pPr>
        <w:pStyle w:val="Bezproreda"/>
        <w:ind w:firstLine="708"/>
        <w:jc w:val="both"/>
        <w:rPr>
          <w:rFonts w:hAnsi="Arial" w:ascii="Arial"/>
        </w:rPr>
      </w:pPr>
      <w:r>
        <w:rPr>
          <w:rFonts w:hAnsi="Arial" w:ascii="Arial"/>
        </w:rP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rPr>
          <w:rFonts w:hAnsi="Arial" w:ascii="Arial"/>
        </w:rPr>
        <w:tab/>
      </w:r>
    </w:p>
    <w:sectPr w:rsidSect="00DC15B9" w:rsidR="00AE649C" w:rsidRPr="00DC15B9">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6498966"/>
      <w:docPartObj>
        <w:docPartGallery w:val="Page Numbers (Top of Page)"/>
        <w:docPartUnique/>
      </w:docPartObj>
    </w:sdtPr>
    <w:sdtEndPr/>
    <w:sdtContent>
      <w:p w:rsidRDefault="00DC15B9" w:rsidR="00DC15B9">
        <w:pPr>
          <w:pStyle w:val="Zaglavlje"/>
          <w:jc w:val="center"/>
        </w:pPr>
        <w:r>
          <w:fldChar w:fldCharType="begin"/>
        </w:r>
        <w:r>
          <w:instrText>PAGE   \* MERGEFORMAT</w:instrText>
        </w:r>
        <w:r>
          <w:fldChar w:fldCharType="separate"/>
        </w:r>
        <w:r w:rsidR="00D64ED9">
          <w:t>3</w:t>
        </w:r>
        <w:r>
          <w:fldChar w:fldCharType="end"/>
        </w:r>
      </w:p>
    </w:sdtContent>
  </w:sdt>
  <w:p w:rsidRDefault="00DC15B9" w:rsidR="008333A9">
    <w:pPr>
      <w:pStyle w:val="Zaglavlje"/>
    </w:pPr>
    <w:r>
      <w:t>Poslovni broj: 1 St-182/2016-47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4ED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15B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52101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St-182/2016-47</izvorni_sadrzaj>
    <derivirana_varijabla naziv="DomainObject.Oznaka_1">St-182/2016-47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srpnja 2016.</izvorni_sadrzaj>
    <derivirana_varijabla naziv="DomainObject.Predmet.DatumRjesavanja_1">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VITAFLORA društvo s ograničenom odgovornošću za proizvodnju i trgovinu, Čačinci</izvorni_sadrzaj>
    <derivirana_varijabla naziv="DomainObject.Predmet.ProtustrankaFormated_1">  Stečajna masa iza VITAFLORA društvo s ograničenom odgovornošću za proizvodnju i trgovinu, Čačinci</derivirana_varijabla>
  </DomainObject.Predmet.ProtustrankaFormated>
  <DomainObject.Predmet.ProtustrankaFormatedOIB>
    <izvorni_sadrzaj>  Stečajna masa iza VITAFLORA društvo s ograničenom odgovornošću za proizvodnju i trgovinu, Čačinci, OIB 24736040978</izvorni_sadrzaj>
    <derivirana_varijabla naziv="DomainObject.Predmet.ProtustrankaFormatedOIB_1">  Stečajna masa iza VITAFLORA društvo s ograničenom odgovornošću za proizvodnju i trgovinu, Čačinci, OIB 24736040978</derivirana_varijabla>
  </DomainObject.Predmet.ProtustrankaFormatedOIB>
  <DomainObject.Predmet.ProtustrankaFormatedWithAdress>
    <izvorni_sadrzaj> Stečajna masa iza VITAFLORA društvo s ograničenom odgovornošću za proizvodnju i trgovinu, Čačinci, Vijenac I. Meštrovića 74., 31000 Osijek</izvorni_sadrzaj>
    <derivirana_varijabla naziv="DomainObject.Predmet.ProtustrankaFormatedWithAdress_1"> Stečajna masa iza VITAFLORA društvo s ograničenom odgovornošću za proizvodnju i trgovinu, Čačinci, Vijenac I. Meštrovića 74., 31000 Osijek</derivirana_varijabla>
  </DomainObject.Predmet.ProtustrankaFormatedWithAdress>
  <DomainObject.Predmet.ProtustrankaFormatedWithAdressOIB>
    <izvorni_sadrzaj> Stečajna masa iza VITAFLORA društvo s ograničenom odgovornošću za proizvodnju i trgovinu, Čačinci, OIB 24736040978, Vijenac I. Meštrovića 74., 31000 Osijek</izvorni_sadrzaj>
    <derivirana_varijabla naziv="DomainObject.Predmet.ProtustrankaFormatedWithAdressOIB_1"> Stečajna masa iza VITAFLORA društvo s ograničenom odgovornošću za proizvodnju i trgovinu, Čačinci, OIB 24736040978, Vijenac I. Meštrovića 74., 31000 Osijek</derivirana_varijabla>
  </DomainObject.Predmet.ProtustrankaFormatedWithAdressOIB>
  <DomainObject.Predmet.ProtustrankaWithAdress>
    <izvorni_sadrzaj>Stečajna masa iza VITAFLORA društvo s ograničenom odgovornošću za proizvodnju i trgovinu, Čačinci Vijenac I. Meštrovića 74., 31000 Osijek</izvorni_sadrzaj>
    <derivirana_varijabla naziv="DomainObject.Predmet.ProtustrankaWithAdress_1">Stečajna masa iza VITAFLORA društvo s ograničenom odgovornošću za proizvodnju i trgovinu, Čačinci Vijenac I. Meštrovića 74., 31000 Osijek</derivirana_varijabla>
  </DomainObject.Predmet.ProtustrankaWithAdress>
  <DomainObject.Predmet.ProtustrankaWithAdressOIB>
    <izvorni_sadrzaj>Stečajna masa iza VITAFLORA društvo s ograničenom odgovornošću za proizvodnju i trgovinu, Čačinci, OIB 24736040978, Vijenac I. Meštrovića 74., 31000 Osijek</izvorni_sadrzaj>
    <derivirana_varijabla naziv="DomainObject.Predmet.ProtustrankaWithAdressOIB_1">Stečajna masa iza VITAFLORA društvo s ograničenom odgovornošću za proizvodnju i trgovinu, Čačinci, OIB 24736040978, Vijenac I. Meštrovića 74., 31000 Osijek</derivirana_varijabla>
  </DomainObject.Predmet.ProtustrankaWithAdressOIB>
  <DomainObject.Predmet.ProtustrankaNazivFormated>
    <izvorni_sadrzaj>Stečajna masa iza VITAFLORA društvo s ograničenom odgovornošću za proizvodnju i trgovinu, Čačinci</izvorni_sadrzaj>
    <derivirana_varijabla naziv="DomainObject.Predmet.ProtustrankaNazivFormated_1">Stečajna masa iza VITAFLORA društvo s ograničenom odgovornošću za proizvodnju i trgovinu, Čačinci</derivirana_varijabla>
  </DomainObject.Predmet.ProtustrankaNazivFormated>
  <DomainObject.Predmet.ProtustrankaNazivFormatedOIB>
    <izvorni_sadrzaj>Stečajna masa iza VITAFLORA društvo s ograničenom odgovornošću za proizvodnju i trgovinu, Čačinci, OIB 24736040978</izvorni_sadrzaj>
    <derivirana_varijabla naziv="DomainObject.Predmet.ProtustrankaNazivFormatedOIB_1">Stečajna masa iza VITAFLORA društvo s ograničenom odgovornošću za proizvodnju i trgovinu, Čačinci, OIB 24736040978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Addiko bank d.d.</izvorni_sadrzaj>
    <derivirana_varijabla naziv="DomainObject.Predmet.StrankaFormated_1">  FINA, RC ZAGREB, Podružnica Bjelovar; Addiko bank d.d.</derivirana_varijabla>
  </DomainObject.Predmet.StrankaFormated>
  <DomainObject.Predmet.StrankaFormatedOIB>
    <izvorni_sadrzaj>  FINA, RC ZAGREB, Podružnica Bjelovar, OIB 85821130368; Addiko bank d.d., OIB 14036333877</izvorni_sadrzaj>
    <derivirana_varijabla naziv="DomainObject.Predmet.StrankaFormatedOIB_1">  FINA, RC ZAGREB, Podružnica Bjelovar, OIB 85821130368; Addiko bank d.d., OIB 14036333877</derivirana_varijabla>
  </DomainObject.Predmet.StrankaFormatedOIB>
  <DomainObject.Predmet.StrankaFormatedWithAdress>
    <izvorni_sadrzaj> FINA, RC ZAGREB, Podružnica Bjelovar, F. Supila 4, 43000 Bjelovar; Addiko bank d.d., Slavonska 6., 10000 Zagreb</izvorni_sadrzaj>
    <derivirana_varijabla naziv="DomainObject.Predmet.StrankaFormatedWithAdress_1"> FINA, RC ZAGREB, Podružnica Bjelovar, F. Supila 4, 43000 Bjelovar; Addiko bank d.d., Slavonska 6., 10000 Zagreb</derivirana_varijabla>
  </DomainObject.Predmet.StrankaFormatedWithAdress>
  <DomainObject.Predmet.StrankaFormatedWithAdressOIB>
    <izvorni_sadrzaj> FINA, RC ZAGREB, Podružnica Bjelovar, OIB 85821130368, F. Supila 4, 43000 Bjelovar; Addiko bank d.d., OIB 14036333877, Slavonska 6., 10000 Zagreb</izvorni_sadrzaj>
    <derivirana_varijabla naziv="DomainObject.Predmet.StrankaFormatedWithAdressOIB_1"> FINA, RC ZAGREB, Podružnica Bjelovar, OIB 85821130368, F. Supila 4, 43000 Bjelovar; Addiko bank d.d., OIB 14036333877, Slavonska 6., 10000 Zagreb</derivirana_varijabla>
  </DomainObject.Predmet.StrankaFormatedWithAdressOIB>
  <DomainObject.Predmet.StrankaWithAdress>
    <izvorni_sadrzaj>FINA, RC ZAGREB, Podružnica Bjelovar F. Supila 4,43000 Bjelovar,Addiko bank d.d. Slavonska 6.,10000 Zagreb</izvorni_sadrzaj>
    <derivirana_varijabla naziv="DomainObject.Predmet.StrankaWithAdress_1">FINA, RC ZAGREB, Podružnica Bjelovar F. Supila 4,43000 Bjelovar,Addiko bank d.d. Slavonska 6.,10000 Zagreb</derivirana_varijabla>
  </DomainObject.Predmet.StrankaWithAdress>
  <DomainObject.Predmet.StrankaWithAdressOIB>
    <izvorni_sadrzaj>FINA, RC ZAGREB, Podružnica Bjelovar, OIB 85821130368, F. Supila 4,43000 Bjelovar,Addiko bank d.d., OIB 14036333877, Slavonska 6.,10000 Zagreb</izvorni_sadrzaj>
    <derivirana_varijabla naziv="DomainObject.Predmet.StrankaWithAdressOIB_1">FINA, RC ZAGREB, Podružnica Bjelovar, OIB 85821130368, F. Supila 4,43000 Bjelovar,Addiko bank d.d., OIB 14036333877, Slavonska 6.,10000 Zagreb</derivirana_varijabla>
  </DomainObject.Predmet.StrankaWithAdressOIB>
  <DomainObject.Predmet.StrankaNazivFormated>
    <izvorni_sadrzaj>FINA, RC ZAGREB, Podružnica Bjelovar,Addiko bank d.d.</izvorni_sadrzaj>
    <derivirana_varijabla naziv="DomainObject.Predmet.StrankaNazivFormated_1">FINA, RC ZAGREB, Podružnica Bjelovar,Addiko bank d.d.</derivirana_varijabla>
  </DomainObject.Predmet.StrankaNazivFormated>
  <DomainObject.Predmet.StrankaNazivFormatedOIB>
    <izvorni_sadrzaj>FINA, RC ZAGREB, Podružnica Bjelovar, OIB 85821130368,Addiko bank d.d., OIB 14036333877</izvorni_sadrzaj>
    <derivirana_varijabla naziv="DomainObject.Predmet.StrankaNazivFormatedOIB_1">FINA, RC ZAGREB, Podružnica Bjelovar, OIB 85821130368,Addiko bank d.d., OIB 14036333877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Addiko bank d.d.</item>
    </izvorni_sadrzaj>
    <derivirana_varijabla naziv="DomainObject.Predmet.StrankaListFormated_1">
      <item>FINA, RC ZAGREB, Podružnica Bjelovar</item>
      <item>Addiko bank d.d.</item>
    </derivirana_varijabla>
  </DomainObject.Predmet.StrankaListFormated>
  <DomainObject.Predmet.StrankaListFormatedOIB>
    <izvorni_sadrzaj>
      <item>FINA, RC ZAGREB, Podružnica Bjelovar, OIB 85821130368</item>
      <item>Addiko bank d.d., OIB 14036333877</item>
    </izvorni_sadrzaj>
    <derivirana_varijabla naziv="DomainObject.Predmet.StrankaListFormatedOIB_1">
      <item>FINA, RC ZAGREB, Podružnica Bjelovar, OIB 85821130368</item>
      <item>Addiko bank d.d., OIB 14036333877</item>
    </derivirana_varijabla>
  </DomainObject.Predmet.StrankaListFormatedOIB>
  <DomainObject.Predmet.StrankaListFormatedWithAdress>
    <izvorni_sadrzaj>
      <item>FINA, RC ZAGREB, Podružnica Bjelovar, F. Supila 4, 43000 Bjelovar</item>
      <item>Addiko bank d.d., Slavonska 6., 10000 Zagreb</item>
    </izvorni_sadrzaj>
    <derivirana_varijabla naziv="DomainObject.Predmet.StrankaListFormatedWithAdress_1">
      <item>FINA, RC ZAGREB, Podružnica Bjelovar, F. Supila 4, 43000 Bjelovar</item>
      <item>Addiko bank d.d., Slavonska 6., 10000 Zagreb</item>
    </derivirana_varijabla>
  </DomainObject.Predmet.StrankaListFormatedWithAdress>
  <DomainObject.Predmet.StrankaListFormatedWithAdressOIB>
    <izvorni_sadrzaj>
      <item>FINA, RC ZAGREB, Podružnica Bjelovar, OIB 85821130368, F. Supila 4, 43000 Bjelovar</item>
      <item>Addiko bank d.d., OIB 14036333877, Slavonska 6., 10000 Zagreb</item>
    </izvorni_sadrzaj>
    <derivirana_varijabla naziv="DomainObject.Predmet.StrankaListFormatedWithAdressOIB_1">
      <item>FINA, RC ZAGREB, Podružnica Bjelovar, OIB 85821130368, F. Supila 4, 43000 Bjelovar</item>
      <item>Addiko bank d.d., OIB 14036333877, Slavonska 6., 10000 Zagreb</item>
    </derivirana_varijabla>
  </DomainObject.Predmet.StrankaListFormatedWithAdressOIB>
  <DomainObject.Predmet.StrankaListNazivFormated>
    <izvorni_sadrzaj>
      <item>FINA, RC ZAGREB, Podružnica Bjelovar</item>
      <item>Addiko bank d.d.</item>
    </izvorni_sadrzaj>
    <derivirana_varijabla naziv="DomainObject.Predmet.StrankaListNazivFormated_1">
      <item>FINA, RC ZAGREB, Podružnica Bjelovar</item>
      <item>Addiko bank d.d.</item>
    </derivirana_varijabla>
  </DomainObject.Predmet.StrankaListNazivFormated>
  <DomainObject.Predmet.StrankaListNazivFormatedOIB>
    <izvorni_sadrzaj>
      <item>FINA, RC ZAGREB, Podružnica Bjelovar, OIB 85821130368</item>
      <item>Addiko bank d.d., OIB 14036333877</item>
    </izvorni_sadrzaj>
    <derivirana_varijabla naziv="DomainObject.Predmet.StrankaListNazivFormatedOIB_1">
      <item>FINA, RC ZAGREB, Podružnica Bjelovar, OIB 85821130368</item>
      <item>Addiko bank d.d., OIB 14036333877</item>
    </derivirana_varijabla>
  </DomainObject.Predmet.StrankaListNazivFormatedOIB>
  <DomainObject.Predmet.ProtuStrankaListFormated>
    <izvorni_sadrzaj>
      <item>Stečajna masa iza VITAFLORA društvo s ograničenom odgovornošću za proizvodnju i trgovinu, Čačinci</item>
    </izvorni_sadrzaj>
    <derivirana_varijabla naziv="DomainObject.Predmet.ProtuStrankaListFormated_1">
      <item>Stečajna masa iza VITAFLORA društvo s ograničenom odgovornošću za proizvodnju i trgovinu, Čačinci</item>
    </derivirana_varijabla>
  </DomainObject.Predmet.ProtuStrankaListFormated>
  <DomainObject.Predmet.ProtuStrankaListFormatedOIB>
    <izvorni_sadrzaj>
      <item>Stečajna masa iza VITAFLORA društvo s ograničenom odgovornošću za proizvodnju i trgovinu, Čačinci, OIB 24736040978</item>
    </izvorni_sadrzaj>
    <derivirana_varijabla naziv="DomainObject.Predmet.ProtuStrankaListFormatedOIB_1">
      <item>Stečajna masa iza VITAFLORA društvo s ograničenom odgovornošću za proizvodnju i trgovinu, Čačinci, OIB 24736040978</item>
    </derivirana_varijabla>
  </DomainObject.Predmet.ProtuStrankaListFormatedOIB>
  <DomainObject.Predmet.ProtuStrankaListFormatedWithAdress>
    <izvorni_sadrzaj>
      <item>Stečajna masa iza VITAFLORA društvo s ograničenom odgovornošću za proizvodnju i trgovinu, Čačinci, Vijenac I. Meštrovića 74., 31000 Osijek</item>
    </izvorni_sadrzaj>
    <derivirana_varijabla naziv="DomainObject.Predmet.ProtuStrankaListFormatedWithAdress_1">
      <item>Stečajna masa iza VITAFLORA društvo s ograničenom odgovornošću za proizvodnju i trgovinu, Čačinci, Vijenac I. Meštrovića 74., 31000 Osijek</item>
    </derivirana_varijabla>
  </DomainObject.Predmet.ProtuStrankaListFormatedWithAdress>
  <DomainObject.Predmet.ProtuStrankaListFormatedWithAdressOIB>
    <izvorni_sadrzaj>
      <item>Stečajna masa iza VITAFLORA društvo s ograničenom odgovornošću za proizvodnju i trgovinu, Čačinci, OIB 24736040978, Vijenac I. Meštrovića 74., 31000 Osijek</item>
    </izvorni_sadrzaj>
    <derivirana_varijabla naziv="DomainObject.Predmet.ProtuStrankaListFormatedWithAdressOIB_1">
      <item>Stečajna masa iza VITAFLORA društvo s ograničenom odgovornošću za proizvodnju i trgovinu, Čačinci, OIB 24736040978, Vijenac I. Meštrovića 74., 31000 Osijek</item>
    </derivirana_varijabla>
  </DomainObject.Predmet.ProtuStrankaListFormatedWithAdressOIB>
  <DomainObject.Predmet.ProtuStrankaListNazivFormated>
    <izvorni_sadrzaj>
      <item>Stečajna masa iza VITAFLORA društvo s ograničenom odgovornošću za proizvodnju i trgovinu, Čačinci</item>
    </izvorni_sadrzaj>
    <derivirana_varijabla naziv="DomainObject.Predmet.ProtuStrankaListNazivFormated_1">
      <item>Stečajna masa iza VITAFLORA društvo s ograničenom odgovornošću za proizvodnju i trgovinu, Čačinci</item>
    </derivirana_varijabla>
  </DomainObject.Predmet.ProtuStrankaListNazivFormated>
  <DomainObject.Predmet.ProtuStrankaListNazivFormatedOIB>
    <izvorni_sadrzaj>
      <item>Stečajna masa iza VITAFLORA društvo s ograničenom odgovornošću za proizvodnju i trgovinu, Čačinci, OIB 24736040978</item>
    </izvorni_sadrzaj>
    <derivirana_varijabla naziv="DomainObject.Predmet.ProtuStrankaListNazivFormatedOIB_1">
      <item>Stečajna masa iza VITAFLORA društvo s ograničenom odgovornošću za proizvodnju i trgovinu, Čačinci, OIB 24736040978</item>
    </derivirana_varijabla>
  </DomainObject.Predmet.ProtuStrankaListNazivFormatedOIB>
  <DomainObject.Predmet.OstaliListFormated>
    <izvorni_sadrzaj>
      <item>Miško Šimon</item>
      <item>ŽDO U BJELOVARU</item>
      <item>POREZNA UPRAVA U VIROVITICI</item>
      <item>sudski registar-ovdje</item>
      <item>Općinski sud u Virovitici,Stalna služba u Slatini</item>
      <item>Addiko bank d.d.</item>
    </izvorni_sadrzaj>
    <derivirana_varijabla naziv="DomainObject.Predmet.OstaliListFormated_1">
      <item>Miško Šimon</item>
      <item>ŽDO U BJELOVARU</item>
      <item>POREZNA UPRAVA U VIROVITICI</item>
      <item>sudski registar-ovdje</item>
      <item>Općinski sud u Virovitici,Stalna služba u Slatini</item>
      <item>Addiko bank d.d.</item>
    </derivirana_varijabla>
  </DomainObject.Predmet.OstaliListFormated>
  <DomainObject.Predmet.OstaliListFormatedOIB>
    <izvorni_sadrzaj>
      <item>Miško Šimon, OIB 62802176478</item>
      <item>ŽDO U BJELOVARU, OIB 86821435474</item>
      <item>POREZNA UPRAVA U VIROVITICI</item>
      <item>sudski registar-ovdje</item>
      <item>Općinski sud u Virovitici,Stalna služba u Slatini</item>
      <item>Addiko bank d.d., OIB 14036333877</item>
    </izvorni_sadrzaj>
    <derivirana_varijabla naziv="DomainObject.Predmet.OstaliListFormatedOIB_1">
      <item>Miško Šimon, OIB 62802176478</item>
      <item>ŽDO U BJELOVARU, OIB 86821435474</item>
      <item>POREZNA UPRAVA U VIROVITICI</item>
      <item>sudski registar-ovdje</item>
      <item>Općinski sud u Virovitici,Stalna služba u Slatini</item>
      <item>Addiko bank d.d., OIB 14036333877</item>
    </derivirana_varijabla>
  </DomainObject.Predmet.OstaliListFormatedOIB>
  <DomainObject.Predmet.OstaliListFormatedWithAdress>
    <izvorni_sadrzaj>
      <item>Miško Šimon, Manastirska 5/a., 33515 Duzluk</item>
      <item>ŽDO U BJELOVARU</item>
      <item>POREZNA UPRAVA U VIROVITICI</item>
      <item>sudski registar-ovdje</item>
      <item>Općinski sud u Virovitici,Stalna služba u Slatini, ., 33520 Slatina</item>
      <item>Addiko bank d.d., Slavonska 6., 10000 Zagreb</item>
    </izvorni_sadrzaj>
    <derivirana_varijabla naziv="DomainObject.Predmet.OstaliListFormatedWithAdress_1">
      <item>Miško Šimon, Manastirska 5/a., 33515 Duzluk</item>
      <item>ŽDO U BJELOVARU</item>
      <item>POREZNA UPRAVA U VIROVITICI</item>
      <item>sudski registar-ovdje</item>
      <item>Općinski sud u Virovitici,Stalna služba u Slatini, ., 33520 Slatina</item>
      <item>Addiko bank d.d., Slavonska 6., 10000 Zagreb</item>
    </derivirana_varijabla>
  </DomainObject.Predmet.OstaliListFormatedWithAdress>
  <DomainObject.Predmet.OstaliListFormatedWithAdressOIB>
    <izvorni_sadrzaj>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zvorni_sadrzaj>
    <derivirana_varijabla naziv="DomainObject.Predmet.OstaliListFormatedWithAdressOIB_1">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derivirana_varijabla>
  </DomainObject.Predmet.OstaliListFormatedWithAdressOIB>
  <DomainObject.Predmet.OstaliListNazivFormated>
    <izvorni_sadrzaj>
      <item>Miško Šimon</item>
      <item>ŽDO U BJELOVARU</item>
      <item>POREZNA UPRAVA U VIROVITICI</item>
      <item>sudski registar-ovdje</item>
      <item>Općinski sud u Virovitici,Stalna služba u Slatini</item>
      <item>Addiko bank d.d.</item>
    </izvorni_sadrzaj>
    <derivirana_varijabla naziv="DomainObject.Predmet.OstaliListNazivFormated_1">
      <item>Miško Šimon</item>
      <item>ŽDO U BJELOVARU</item>
      <item>POREZNA UPRAVA U VIROVITICI</item>
      <item>sudski registar-ovdje</item>
      <item>Općinski sud u Virovitici,Stalna služba u Slatini</item>
      <item>Addiko bank d.d.</item>
    </derivirana_varijabla>
  </DomainObject.Predmet.OstaliListNazivFormated>
  <DomainObject.Predmet.OstaliListNazivFormatedOIB>
    <izvorni_sadrzaj>
      <item>Miško Šimon, OIB 62802176478</item>
      <item>ŽDO U BJELOVARU, OIB 86821435474</item>
      <item>POREZNA UPRAVA U VIROVITICI</item>
      <item>sudski registar-ovdje</item>
      <item>Općinski sud u Virovitici,Stalna služba u Slatini</item>
      <item>Addiko bank d.d., OIB 14036333877</item>
    </izvorni_sadrzaj>
    <derivirana_varijabla naziv="DomainObject.Predmet.OstaliListNazivFormatedOIB_1">
      <item>Miško Šimon, OIB 62802176478</item>
      <item>ŽDO U BJELOVARU, OIB 86821435474</item>
      <item>POREZNA UPRAVA U VIROVITICI</item>
      <item>sudski registar-ovdje</item>
      <item>Općinski sud u Virovitici,Stalna služba u Slatini</item>
      <item>Addiko bank d.d.,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St-182/2016-47</izvorni_sadrzaj>
    <derivirana_varijabla naziv="DomainObject.PoslovniBrojDokumenta_1">St-182/2016-47</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Stečajna masa iza VITAFLORA društvo s ograničenom odgovornošću za proizvodnju i trgovinu, Čačinci</izvorni_sadrzaj>
    <derivirana_varijabla naziv="DomainObject.Predmet.ProtustrankaIDrugi_1">Stečajna masa iza VITAFLORA društvo s ograničenom odgovornošću za proizvodnju i trgovinu, Čačinci</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Stečajna masa iza VITAFLORA društvo s ograničenom odgovornošću za proizvodnju i trgovinu, Čačinci, OIB 24736040978, Vijenac I. Meštrovića 74., 31000 Osijek</izvorni_sadrzaj>
    <derivirana_varijabla naziv="DomainObject.Predmet.ProtustrankaIDrugiAdressOIB_1">Stečajna masa iza VITAFLORA društvo s ograničenom odgovornošću za proizvodnju i trgovinu, Čačinci, OIB 24736040978, Vijenac I.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2016.</izvorni_sadrzaj>
    <derivirana_varijabla naziv="DomainObject.Predmet.OdlukaRjesenje.DatumDonosenjaOdluke_1">13.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St-182/2016-9</izvorni_sadrzaj>
    <derivirana_varijabla naziv="DomainObject.Predmet.OdlukaRjesenje.Oznaka_1">St-182/2016-9</derivirana_varijabla>
  </DomainObject.Predmet.OdlukaRjesenje.Oznaka>
  <DomainObject.Predmet.SudioniciListNaziv>
    <izvorni_sadrzaj>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zvorni_sadrzaj>
    <derivirana_varijabla naziv="DomainObject.Predmet.SudioniciListNaziv_1">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derivirana_varijabla>
  </DomainObject.Predmet.SudioniciListNaziv>
  <DomainObject.Predmet.SudioniciListAdressOIB>
    <izvorni_sadrzaj>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zvorni_sadrzaj>
    <derivirana_varijabla naziv="DomainObject.Predmet.SudioniciListAdressOIB_1">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CEF783-681F-4DF5-8396-AFC1A71EAB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1331</properties:Words>
  <properties:Characters>7449</properties:Characters>
  <properties:Lines>139</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2017-12-07T10:41:00Z</cp:lastPrinted>
  <dcterms:modified xmlns:xsi="http://www.w3.org/2001/XMLSchema-instance" xsi:type="dcterms:W3CDTF">2017-12-07T10:41:00Z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St-182/2016-47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