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dcf11" w14:paraId="15dcf11" w:rsidRDefault="008C04AA" w:rsidP="008C04AA" w:rsidR="008C04AA" w:rsidRPr="00694576">
      <w:pPr>
        <w15:collapsed w:val="false"/>
        <w:rPr>
          <w:b/>
        </w:rPr>
      </w:pPr>
      <w:bookmarkStart w:name="_GoBack" w:id="0"/>
      <w:bookmarkEnd w:id="0"/>
      <w:r w:rsidRPr="00694576">
        <w:rPr>
          <w:b/>
        </w:rPr>
        <w:t xml:space="preserve">           </w:t>
      </w:r>
      <w:r w:rsidR="002A3A4F">
        <w:rPr>
          <w:b/>
        </w:rPr>
        <w:t xml:space="preserve">  </w:t>
      </w:r>
      <w:r w:rsidRPr="00694576">
        <w:rPr>
          <w:b/>
        </w:rPr>
        <w:t xml:space="preserve">      </w:t>
      </w:r>
      <w:r w:rsidRPr="0069457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p>
    <w:p w:rsidRDefault="002A3A4F" w:rsidP="00B271A9" w:rsidR="008C04AA" w:rsidRPr="00694576">
      <w:r>
        <w:t xml:space="preserve">    </w:t>
      </w:r>
      <w:r w:rsidR="008C04AA" w:rsidRPr="00694576">
        <w:t xml:space="preserve"> REPUBLIKA HRVATSKA </w:t>
      </w:r>
    </w:p>
    <w:p w:rsidRDefault="008C04AA" w:rsidP="00B271A9" w:rsidR="008C04AA" w:rsidRPr="00694576">
      <w:r w:rsidRPr="00694576">
        <w:t xml:space="preserve"> TRGOVAČKI SUD U PAZINU</w:t>
      </w:r>
    </w:p>
    <w:p w:rsidRDefault="008C04AA" w:rsidP="002A3A4F" w:rsidR="002A3A4F">
      <w:pPr>
        <w:ind w:firstLine="708"/>
      </w:pPr>
      <w:r w:rsidRPr="00694576">
        <w:t xml:space="preserve"> </w:t>
      </w:r>
      <w:r w:rsidR="00694576" w:rsidRPr="00694576">
        <w:t>Pazin</w:t>
      </w:r>
      <w:r w:rsidRPr="00694576">
        <w:t>, Dršćevka 1</w:t>
      </w:r>
      <w:r w:rsidRPr="00694576">
        <w:tab/>
      </w:r>
    </w:p>
    <w:p w:rsidRDefault="008C04AA" w:rsidP="002A3A4F" w:rsidR="008C04AA"/>
    <w:p w:rsidRDefault="008C04AA" w:rsidP="008C04AA" w:rsidR="008C04AA">
      <w:pPr>
        <w:jc w:val="center"/>
      </w:pPr>
      <w:r w:rsidRPr="00694576">
        <w:t>R E P U B L I K A   H R V A T S K A</w:t>
      </w:r>
    </w:p>
    <w:p w:rsidRDefault="00387711" w:rsidP="008C04AA" w:rsidR="00387711" w:rsidRPr="00694576">
      <w:pPr>
        <w:jc w:val="center"/>
      </w:pPr>
    </w:p>
    <w:p w:rsidRDefault="008C04AA" w:rsidP="008C04AA" w:rsidR="008C04AA" w:rsidRPr="00694576">
      <w:pPr>
        <w:jc w:val="center"/>
      </w:pPr>
      <w:r w:rsidRPr="00694576">
        <w:t>R J E Š E N J E</w:t>
      </w:r>
    </w:p>
    <w:p w:rsidRDefault="008C04AA" w:rsidP="008C04AA" w:rsidR="008C04AA" w:rsidRPr="00694576">
      <w:pPr>
        <w:jc w:val="both"/>
      </w:pPr>
    </w:p>
    <w:p w:rsidRDefault="008C04AA" w:rsidP="00B516D3" w:rsidR="00B516D3">
      <w:pPr>
        <w:jc w:val="both"/>
      </w:pPr>
      <w:r w:rsidRPr="00694576">
        <w:tab/>
      </w:r>
      <w:r w:rsidR="00B516D3" w:rsidRPr="00B516D3">
        <w:t xml:space="preserve">Trgovački sud u Pazinu, po sucu Ivanu Dujiću, u stečajnom postupku nad dužnikom HISTRIA TUBE d.d. u stečaju Potpićan, Industrijska 3, OIB 67930158481, 28. rujna 2018. </w:t>
      </w:r>
    </w:p>
    <w:p w:rsidRDefault="00B516D3" w:rsidP="00B516D3" w:rsidR="00B516D3">
      <w:pPr>
        <w:jc w:val="both"/>
      </w:pPr>
    </w:p>
    <w:p w:rsidRDefault="008C04AA" w:rsidP="00B516D3" w:rsidR="008C04AA" w:rsidRPr="00694576">
      <w:pPr>
        <w:jc w:val="center"/>
      </w:pPr>
      <w:r w:rsidRPr="00694576">
        <w:t>r i j e š i o  j e</w:t>
      </w:r>
    </w:p>
    <w:p w:rsidRDefault="008C04AA" w:rsidP="008C04AA" w:rsidR="008C04AA" w:rsidRPr="00694576">
      <w:pPr>
        <w:jc w:val="center"/>
      </w:pPr>
    </w:p>
    <w:p w:rsidRDefault="00F94762" w:rsidP="009B1C1E" w:rsidR="00B516D3">
      <w:pPr>
        <w:jc w:val="both"/>
      </w:pPr>
      <w:r>
        <w:t>I</w:t>
      </w:r>
      <w:r w:rsidR="008C04AA" w:rsidRPr="00694576">
        <w:tab/>
      </w:r>
      <w:r w:rsidR="009B1C1E" w:rsidRPr="009B1C1E">
        <w:t xml:space="preserve">Određuje se prodaja u stečajnom postupku </w:t>
      </w:r>
      <w:r w:rsidR="00B516D3" w:rsidRPr="00B516D3">
        <w:t>sljedeć</w:t>
      </w:r>
      <w:r w:rsidR="00B516D3">
        <w:t xml:space="preserve">ih </w:t>
      </w:r>
      <w:r w:rsidR="006F12DC">
        <w:t>nekretnina</w:t>
      </w:r>
      <w:r w:rsidR="006F12DC" w:rsidRPr="00B516D3">
        <w:t xml:space="preserve"> </w:t>
      </w:r>
      <w:r w:rsidR="006F12DC">
        <w:t xml:space="preserve">i </w:t>
      </w:r>
      <w:r w:rsidR="00B516D3" w:rsidRPr="00B516D3">
        <w:t>pokretnin</w:t>
      </w:r>
      <w:r w:rsidR="00B516D3">
        <w:t>a</w:t>
      </w:r>
      <w:r w:rsidR="006F12DC">
        <w:t xml:space="preserve"> </w:t>
      </w:r>
      <w:r w:rsidR="00B516D3" w:rsidRPr="00B516D3">
        <w:t>koje zajedno čine funkcionalnu cjelinu:</w:t>
      </w:r>
    </w:p>
    <w:p w:rsidRDefault="006F12DC" w:rsidP="006F12DC" w:rsidR="00102136">
      <w:pPr>
        <w:jc w:val="both"/>
      </w:pPr>
      <w:r>
        <w:tab/>
      </w:r>
    </w:p>
    <w:p w:rsidRDefault="00102136" w:rsidP="006F12DC" w:rsidR="006F12DC" w:rsidRPr="006D1A5D">
      <w:pPr>
        <w:jc w:val="both"/>
      </w:pPr>
      <w:r>
        <w:tab/>
      </w:r>
      <w:r w:rsidR="006F12DC" w:rsidRPr="006D1A5D">
        <w:t xml:space="preserve">a) nekretnine: </w:t>
      </w:r>
    </w:p>
    <w:p w:rsidRDefault="006F12DC" w:rsidP="006F12DC" w:rsidR="006F12DC" w:rsidRPr="006D1A5D">
      <w:pPr>
        <w:jc w:val="both"/>
      </w:pPr>
      <w:r w:rsidRPr="006D1A5D">
        <w:tab/>
        <w:t>- 1/3 dijela: k.č. 751/9 neplodno, šuma površine 498 m2, k.č. 751/19 zgrada pumpne stanice površine 135 m2, k.č. 751/21 rezervoar za lož ulje površine 44 m2, k.č. 751/37 garaže   površine 295 m2, ukupno 972 m2, sve upisano u z.k. ul. 952 k.o. Kršan;</w:t>
      </w:r>
    </w:p>
    <w:p w:rsidRDefault="00FD1488" w:rsidP="006F12DC" w:rsidR="006F12DC" w:rsidRPr="006D1A5D">
      <w:pPr>
        <w:jc w:val="both"/>
      </w:pPr>
      <w:r w:rsidRPr="006D1A5D">
        <w:tab/>
        <w:t>- 2/3 dijela k.č. 751/20 zgrada TS površine 40 m2, upisana u z.k.ul. 1247 k.o. Kršan;</w:t>
      </w:r>
    </w:p>
    <w:p w:rsidRDefault="00FD1488" w:rsidP="007D3FE3" w:rsidR="007D3FE3" w:rsidRPr="006D1A5D">
      <w:pPr>
        <w:jc w:val="both"/>
      </w:pPr>
      <w:r w:rsidRPr="006D1A5D">
        <w:tab/>
        <w:t xml:space="preserve">- </w:t>
      </w:r>
      <w:r w:rsidR="007D3FE3" w:rsidRPr="006D1A5D">
        <w:t xml:space="preserve">1/3 dijela k.č. 751/10 neplodno-put, park, površine 809 m2 i k.č. 751/27 neplodno-cesta površine 928 m2, ukupno 1737 m2, sve upisano u z.k.ul 1979 k.o. Kršan;   </w:t>
      </w:r>
    </w:p>
    <w:p w:rsidRDefault="007D3FE3" w:rsidP="000D566D" w:rsidR="000D566D" w:rsidRPr="006D1A5D">
      <w:pPr>
        <w:jc w:val="both"/>
      </w:pPr>
      <w:r w:rsidRPr="006D1A5D">
        <w:t xml:space="preserve">   </w:t>
      </w:r>
      <w:r w:rsidR="000D566D" w:rsidRPr="006D1A5D">
        <w:tab/>
        <w:t>- k.č. 751/24 neplodno - cesta – park, površine 1112 m2, upisana u z.k.ul. 1226 k.o. Kršan;</w:t>
      </w:r>
    </w:p>
    <w:p w:rsidRDefault="003C3977" w:rsidP="003C3977" w:rsidR="000D566D">
      <w:pPr>
        <w:jc w:val="both"/>
      </w:pPr>
      <w:r w:rsidRPr="006D1A5D">
        <w:tab/>
        <w:t>- k.č. 751/11 skladište</w:t>
      </w:r>
      <w:r>
        <w:t xml:space="preserve">, dvorište, šuma, površine 5970 m2, skladište površine 253 m2, dvorište površine 484 m2, šuma površine 5233 m2, k.č. 751/17 hala TTC-a površine 2245 m2, k.č. 751/18 poslovna zgrada, hala, spremnik, dvorište, površine 5385 m2, spremnik površine 43 m2, dvorište površine 2973 m2, poslovna zgrada površine 1829 m2, hala površine   540 m2, k.č. 751/26 šuma, park, površine 5042 m2, k.č. 751/29 neplodno, park, parkiralište, površine 1936 m2, k.č. 751/30 pašnjak površine 4672 m2, k.č. 751/40 šuma površine 300 m2, k.č. 751/42 kamenjar površine 113 m2, ukupno 25663 m2, sve upisano u z.k.ul. 1374 k.o. Kršan;   </w:t>
      </w:r>
    </w:p>
    <w:p w:rsidRDefault="00B64DAB" w:rsidP="006F12DC" w:rsidR="00B64DAB">
      <w:pPr>
        <w:jc w:val="both"/>
      </w:pPr>
      <w:r>
        <w:tab/>
        <w:t xml:space="preserve">- k.č. 751/23 upravna zgrada TTC-a, neplodno-park, površine 556 m2, upisana u z.k.ul. </w:t>
      </w:r>
      <w:r w:rsidR="006F12DC">
        <w:t>1402 k.o. Kršan</w:t>
      </w:r>
      <w:r>
        <w:t>;</w:t>
      </w:r>
    </w:p>
    <w:p w:rsidRDefault="00BC7D90" w:rsidP="00BC7D90" w:rsidR="00BC7D90">
      <w:pPr>
        <w:jc w:val="both"/>
      </w:pPr>
      <w:r>
        <w:tab/>
        <w:t xml:space="preserve">- 1/3 dijela: k.č. 751/9 neplodno, šuma, površine 498 m2, k.č. 751/19 zgrada pumpne stanice, površine 135 m2, k.č. 751/21 rezervoar za lož ulje površine 44 m2, k.č. 751/37 garaže površine 295 m2, ukupno 972 m2, sve upisano u z.k.ul. 952 k.o. Kršan;    </w:t>
      </w:r>
    </w:p>
    <w:p w:rsidRDefault="00BC7D90" w:rsidP="006F12DC" w:rsidR="00BC7D90">
      <w:pPr>
        <w:jc w:val="both"/>
      </w:pPr>
      <w:r>
        <w:t xml:space="preserve"> </w:t>
      </w:r>
      <w:r>
        <w:tab/>
        <w:t xml:space="preserve">- 2/3 dijela k.č. 751/20 zgrada TS površine 40 m2, </w:t>
      </w:r>
      <w:r w:rsidR="006F12DC">
        <w:t>upisan</w:t>
      </w:r>
      <w:r>
        <w:t>a</w:t>
      </w:r>
      <w:r w:rsidR="006F12DC">
        <w:t xml:space="preserve"> u z</w:t>
      </w:r>
      <w:r>
        <w:t>.</w:t>
      </w:r>
      <w:r w:rsidR="006F12DC">
        <w:t>k. ul. 1247 k.o. Kršan</w:t>
      </w:r>
      <w:r>
        <w:t>;</w:t>
      </w:r>
    </w:p>
    <w:p w:rsidRDefault="000F08B7" w:rsidP="006F12DC" w:rsidR="000F08B7">
      <w:pPr>
        <w:jc w:val="both"/>
      </w:pPr>
      <w:r>
        <w:tab/>
        <w:t xml:space="preserve">- 1/3 dijela  k.č. 751/10 neplodno-put, park, površine 809 m2 i k.č. 751/27 neplodno-cesta površine 928 m2, ukupno 1737, sve upisano u </w:t>
      </w:r>
      <w:r w:rsidR="006F12DC">
        <w:t>z</w:t>
      </w:r>
      <w:r>
        <w:t>.</w:t>
      </w:r>
      <w:r w:rsidR="006F12DC">
        <w:t>k. ul. 1979 k.o. Kršan</w:t>
      </w:r>
      <w:r>
        <w:t>;</w:t>
      </w:r>
    </w:p>
    <w:p w:rsidRDefault="000F08B7" w:rsidP="006F12DC" w:rsidR="000F08B7">
      <w:pPr>
        <w:jc w:val="both"/>
      </w:pPr>
      <w:r>
        <w:tab/>
        <w:t xml:space="preserve">- k.č. 751/24 neplodno - cesta – park površine 1112 m2, </w:t>
      </w:r>
      <w:r w:rsidR="006F12DC">
        <w:t>upisana u z</w:t>
      </w:r>
      <w:r>
        <w:t>.</w:t>
      </w:r>
      <w:r w:rsidR="006F12DC">
        <w:t>k. ul. 1226 k.o. Kršan</w:t>
      </w:r>
      <w:r>
        <w:t>;</w:t>
      </w:r>
    </w:p>
    <w:p w:rsidRDefault="000F08B7" w:rsidP="006F12DC" w:rsidR="006F12DC">
      <w:pPr>
        <w:jc w:val="both"/>
      </w:pPr>
      <w:r>
        <w:t xml:space="preserve"> </w:t>
      </w:r>
    </w:p>
    <w:p w:rsidRDefault="006F12DC" w:rsidP="006F12DC" w:rsidR="006F12DC">
      <w:pPr>
        <w:jc w:val="both"/>
      </w:pPr>
      <w:r>
        <w:tab/>
        <w:t>b) pokretnine: mosna dizalica Valtorta VO1, mosne dizalice T3.2 i T6.3, mosne dizalice T3.2 i T6.3, mosna dizalica i ku</w:t>
      </w:r>
      <w:r w:rsidR="00102136">
        <w:t>ka za mosnu dizalicu 2/4T, 2,5T.</w:t>
      </w:r>
    </w:p>
    <w:p w:rsidRDefault="00B516D3" w:rsidP="009B1C1E" w:rsidR="00B516D3">
      <w:pPr>
        <w:jc w:val="both"/>
      </w:pPr>
    </w:p>
    <w:p w:rsidRDefault="00F94762" w:rsidP="009B1C1E" w:rsidR="009B1C1E">
      <w:pPr>
        <w:jc w:val="both"/>
      </w:pPr>
      <w:r>
        <w:t>II</w:t>
      </w:r>
      <w:r w:rsidR="009B1C1E" w:rsidRPr="00A336AC">
        <w:t xml:space="preserve"> </w:t>
      </w:r>
      <w:r w:rsidR="009B1C1E" w:rsidRPr="00A336AC">
        <w:tab/>
        <w:t xml:space="preserve">Nalaže se </w:t>
      </w:r>
      <w:r w:rsidR="00A86088" w:rsidRPr="00A86088">
        <w:t xml:space="preserve">Općinskom sudu u </w:t>
      </w:r>
      <w:r w:rsidR="000F08B7">
        <w:t>Puli,</w:t>
      </w:r>
      <w:r w:rsidR="00A86088" w:rsidRPr="00A86088">
        <w:t xml:space="preserve"> </w:t>
      </w:r>
      <w:r w:rsidR="000F08B7">
        <w:t>z</w:t>
      </w:r>
      <w:r w:rsidR="00A86088" w:rsidRPr="00A86088">
        <w:t xml:space="preserve">emljišnoknjižnom odjelu u </w:t>
      </w:r>
      <w:r w:rsidR="000F08B7">
        <w:t>Labinu</w:t>
      </w:r>
      <w:r w:rsidR="00ED3BEC">
        <w:t xml:space="preserve">, </w:t>
      </w:r>
      <w:r w:rsidR="009B1C1E">
        <w:t xml:space="preserve">da </w:t>
      </w:r>
      <w:r w:rsidR="009B1C1E" w:rsidRPr="00A336AC">
        <w:t>upi</w:t>
      </w:r>
      <w:r w:rsidR="009B1C1E">
        <w:t>še</w:t>
      </w:r>
      <w:r w:rsidR="009B1C1E" w:rsidRPr="00A336AC">
        <w:t xml:space="preserve"> zabilježbu ovog rješenja o prodaji nekretnin</w:t>
      </w:r>
      <w:r w:rsidR="00C320EA">
        <w:t>a</w:t>
      </w:r>
      <w:r w:rsidR="009B1C1E" w:rsidRPr="00A336AC">
        <w:t>, na nekretnin</w:t>
      </w:r>
      <w:r w:rsidR="000F08B7">
        <w:t>ama</w:t>
      </w:r>
      <w:r w:rsidR="009B1C1E" w:rsidRPr="00A336AC">
        <w:t xml:space="preserve"> iz točke I.</w:t>
      </w:r>
      <w:r w:rsidR="000F08B7">
        <w:t>a)</w:t>
      </w:r>
      <w:r w:rsidR="009B1C1E" w:rsidRPr="00A336AC">
        <w:t xml:space="preserve"> izreke ovog rješenja.</w:t>
      </w:r>
    </w:p>
    <w:p w:rsidRDefault="000F08B7" w:rsidP="000F08B7" w:rsidR="000F08B7">
      <w:pPr>
        <w:jc w:val="both"/>
      </w:pPr>
    </w:p>
    <w:p w:rsidRDefault="000F08B7" w:rsidP="006D1A5D" w:rsidR="000F08B7" w:rsidRPr="006D1A5D">
      <w:pPr>
        <w:jc w:val="both"/>
      </w:pPr>
      <w:r w:rsidRPr="006D1A5D">
        <w:t>III</w:t>
      </w:r>
      <w:r w:rsidR="006D1A5D" w:rsidRPr="006D1A5D">
        <w:tab/>
        <w:t xml:space="preserve">Vrijednost nekretnina i pokretnina (koje zajedno čine funkcionalnu cjelinu) </w:t>
      </w:r>
      <w:r w:rsidRPr="006D1A5D">
        <w:t>navedeni</w:t>
      </w:r>
      <w:r w:rsidR="006D1A5D" w:rsidRPr="006D1A5D">
        <w:t>h</w:t>
      </w:r>
      <w:r w:rsidRPr="006D1A5D">
        <w:t xml:space="preserve"> </w:t>
      </w:r>
      <w:r w:rsidR="006D1A5D" w:rsidRPr="006D1A5D">
        <w:t xml:space="preserve">u </w:t>
      </w:r>
      <w:r w:rsidRPr="006D1A5D">
        <w:t>točk</w:t>
      </w:r>
      <w:r w:rsidR="006D1A5D" w:rsidRPr="006D1A5D">
        <w:t>i I izreke ovog rješenja</w:t>
      </w:r>
      <w:r w:rsidRPr="006D1A5D">
        <w:t xml:space="preserve">, </w:t>
      </w:r>
      <w:r w:rsidR="006D1A5D" w:rsidRPr="006D1A5D">
        <w:t>utvrđuje se</w:t>
      </w:r>
      <w:r w:rsidRPr="006D1A5D">
        <w:t xml:space="preserve"> u ukupnom iznosu od 21.994.884,89 kn.</w:t>
      </w:r>
    </w:p>
    <w:p w:rsidRDefault="00387711" w:rsidP="009B1C1E" w:rsidR="00387711">
      <w:pPr>
        <w:jc w:val="both"/>
      </w:pPr>
    </w:p>
    <w:p w:rsidRDefault="008C04AA" w:rsidP="008C04AA" w:rsidR="008C04AA" w:rsidRPr="00694576">
      <w:pPr>
        <w:jc w:val="center"/>
      </w:pPr>
      <w:r w:rsidRPr="00694576">
        <w:t>Obrazloženje</w:t>
      </w:r>
    </w:p>
    <w:p w:rsidRDefault="00187A4E" w:rsidP="00387711" w:rsidR="00187A4E">
      <w:pPr>
        <w:ind w:firstLine="708"/>
        <w:jc w:val="both"/>
      </w:pPr>
    </w:p>
    <w:p w:rsidRDefault="000F08B7" w:rsidP="000F08B7" w:rsidR="000F08B7">
      <w:pPr>
        <w:ind w:firstLine="708"/>
        <w:jc w:val="both"/>
      </w:pPr>
      <w:r>
        <w:t xml:space="preserve">Na skupštini vjerovnika od 14. rujna 2018. </w:t>
      </w:r>
      <w:r w:rsidR="00661307">
        <w:t xml:space="preserve">vjerovnik Erste &amp; Steiermarkische Bank </w:t>
      </w:r>
      <w:r>
        <w:t>d.d. Rijeka predl</w:t>
      </w:r>
      <w:r w:rsidR="00661307">
        <w:t>o</w:t>
      </w:r>
      <w:r>
        <w:t>ž</w:t>
      </w:r>
      <w:r w:rsidR="00661307">
        <w:t>io je</w:t>
      </w:r>
      <w:r>
        <w:t xml:space="preserve"> slijedeći način unovčenja nekretnina i pokretnina koje predstavljaju funkcionalnu cjelinu: </w:t>
      </w:r>
    </w:p>
    <w:p w:rsidRDefault="000F08B7" w:rsidP="000F08B7" w:rsidR="000F08B7">
      <w:pPr>
        <w:ind w:firstLine="708"/>
        <w:jc w:val="both"/>
      </w:pPr>
      <w:r>
        <w:t>1) Mosna dizalica Valtorta VO1 (utvrđena vrijednost 82.822,90 kn), mosne dizalice T3.2 i T6.3 (2 komada, utvrđene vrijednosti 404.410,96 kn), mosne dizalice T3.2 i T6.3 (2 komada, utvrđene vrijednosti 382.290,42 kn), mosna dizalica (utvrđena vrijednost 19.463,72 kn) i kuka za mosnu dizalicu 2/4T, 2,5T (utvrđena vrijednost 4.896,89 kn) prodavati će se zajedno sa nekretninama navedenim pod točkom 3., kao dio te funkcionalne jedinice, dakle zajedno s njima putem elektroničke javne dražbe, sukladno čl. 247. Stečajnog zakona (NN 71/15, 104/17).</w:t>
      </w:r>
    </w:p>
    <w:p w:rsidRDefault="000F08B7" w:rsidP="000F08B7" w:rsidR="000F08B7">
      <w:pPr>
        <w:ind w:firstLine="708"/>
        <w:jc w:val="both"/>
      </w:pPr>
      <w:r>
        <w:t>Ukupna utvrđena vrijednost mosnih dizalica je 893.884,89 kn.</w:t>
      </w:r>
    </w:p>
    <w:p w:rsidRDefault="000F08B7" w:rsidP="000F08B7" w:rsidR="000F08B7">
      <w:pPr>
        <w:ind w:firstLine="708"/>
        <w:jc w:val="both"/>
      </w:pPr>
      <w:r>
        <w:t>2) Nekretnine upisane u zk. ul. 952., 1247, 1979. i 1226, sve upisane u k.o. Kršan, iako na njima nema tereta, prodaju se zajedno sa nekretninama upisanima u zk. ul. 1374. i 1402. (k.o. Kršan) na kojima postoji razlučno pravo, putem elektroničke javne dražbe sukladno čl. 247. Stečajnog zakona (NN 71/15, 104/17).</w:t>
      </w:r>
    </w:p>
    <w:p w:rsidRDefault="000F08B7" w:rsidP="000F08B7" w:rsidR="000F08B7">
      <w:pPr>
        <w:ind w:firstLine="708"/>
        <w:jc w:val="both"/>
      </w:pPr>
      <w:r>
        <w:t>3) Nekretnine upisane u zk. ul. 1374 i 1402 k.o. Kršan (utvrđena vrijednost 2.754.200,00 EUR), nekretnine upisane u zk. ul. 952 i 1247 k.o. Kršan (utvrđena cijena 19.300,00 EUR), nekretnina upisana u zk. ul. 1979 k.o. Kršan  (utvrđena cijena 30.400,00 EUR) i nekretnina upisana u zk. ul. 1226 k.o. Kršan (utvrđena cijena 51.400,00 EUR), sve zajedno prodaju kao funkcionalna jedinica po početnoj cijeni u iznosu od 2.855.300,00 EUR odnosno 21.101.000,00 kn.</w:t>
      </w:r>
    </w:p>
    <w:p w:rsidRDefault="000F08B7" w:rsidP="000F08B7" w:rsidR="000F08B7">
      <w:pPr>
        <w:ind w:firstLine="708"/>
        <w:jc w:val="both"/>
      </w:pPr>
      <w:r>
        <w:t>Sve navedene nekretnine će se zajedno sa mosnim dizalicama navedenim pod točkom 1., prodavati putem elektroničke javne dražbe, sukladno čl. 247. Stečajnog zakona (NN 71/15, 104/17), po početnoj cijeni u ukupnom iznosu od 21.994.884,89 kn.</w:t>
      </w:r>
    </w:p>
    <w:p w:rsidRDefault="000F08B7" w:rsidP="000F08B7" w:rsidR="000F08B7">
      <w:pPr>
        <w:ind w:firstLine="708"/>
        <w:jc w:val="both"/>
      </w:pPr>
      <w:r>
        <w:t xml:space="preserve">4) Ostale pokretnine - opreme i strojevi popisani u Elaboratu procjene vrijednosti  stalnog sudskog vještaka Marina Sorića – prodati će se putem javno objavljenih oglasa i to putem sudačke mreže i internet oglasnika Njuškalo, s time da se prvo oglasi prodaja po procijenjenim vrijednostima, a da se kod svakog slijedećeg oglasa na mjesečnoj razini prodajna cijena umanji za 10% u odnosu na početnu cijenu. </w:t>
      </w:r>
    </w:p>
    <w:p w:rsidRDefault="000F08B7" w:rsidP="000F08B7" w:rsidR="000F08B7">
      <w:pPr>
        <w:ind w:firstLine="708"/>
        <w:jc w:val="both"/>
      </w:pPr>
    </w:p>
    <w:p w:rsidRDefault="000F08B7" w:rsidP="000F08B7" w:rsidR="000F08B7">
      <w:pPr>
        <w:ind w:firstLine="708"/>
        <w:jc w:val="both"/>
      </w:pPr>
      <w:r>
        <w:t>Stečajni upravitelj nav</w:t>
      </w:r>
      <w:r w:rsidR="00661307">
        <w:t>e</w:t>
      </w:r>
      <w:r>
        <w:t>o</w:t>
      </w:r>
      <w:r w:rsidR="00661307">
        <w:t xml:space="preserve"> je da </w:t>
      </w:r>
      <w:r>
        <w:t xml:space="preserve">je suglasan sa prijedlogom vjerovnika </w:t>
      </w:r>
      <w:r w:rsidR="00661307">
        <w:t>Erste &amp; Steiermarkische Bank</w:t>
      </w:r>
      <w:r>
        <w:t xml:space="preserve"> d.d. Rijeka. Kod donošenja rješenja o namirenju predlaže da sud omjere namirenja odredi sukladno omjeru procijenjene vrijednosti pojedine stvari u ukupnoj procijenjenoj vrijednosti. Stečajni upravitelj će u kratkom roku dostaviti omjer procijenjene vrijednosti pojedine stvari izražen u postotku. Pri tom će stečajni upravitelj u jednom postotku izraziti vrijednost dizalice i nekretnine koje nisu opterećene razlučnim pravima, a u drugom postotku dizalicu i nekretnine koje su opterećene istim razlučnim pravima. Na nekretninama na kojima je upisano razlučno pravo isto je upisano samo u korist razlučnog vjerovnika </w:t>
      </w:r>
      <w:r w:rsidR="00661307">
        <w:t>Erste &amp; Steiermarkische Bank</w:t>
      </w:r>
      <w:r>
        <w:t xml:space="preserve"> d.d. Rijeka. Naime, prethodno je iz zemljišno knjižnih izvadaka proizlazilo da je na nekim nekretninama bilo upisano razlučno pravo u ime Istarske kreditne banke Umag d.d., ali je na inicijativu stečajnog upravitelja taj upis, koji je bio pogrešan, ispravljen od strane zemljišnoknjižnog suda. Stoga se predlaže da sud ponovno zatraži zemljišnoknjižne izvatke za sve nekretnine, a kako bi se ispravno utvrdilo činjenično stanje.</w:t>
      </w:r>
    </w:p>
    <w:p w:rsidRDefault="00661307" w:rsidP="000F08B7" w:rsidR="00661307">
      <w:pPr>
        <w:ind w:firstLine="708"/>
        <w:jc w:val="both"/>
      </w:pPr>
    </w:p>
    <w:p w:rsidRDefault="00661307" w:rsidP="00661307" w:rsidR="00661307">
      <w:pPr>
        <w:ind w:firstLine="708"/>
        <w:jc w:val="both"/>
      </w:pPr>
      <w:r>
        <w:t>S</w:t>
      </w:r>
      <w:r w:rsidR="000F08B7">
        <w:t xml:space="preserve">kupština vjerovnika jednoglasno </w:t>
      </w:r>
      <w:r>
        <w:t xml:space="preserve">je </w:t>
      </w:r>
      <w:r w:rsidR="000F08B7">
        <w:t>donijela sljedeć</w:t>
      </w:r>
      <w:r>
        <w:t xml:space="preserve">u odluku: </w:t>
      </w:r>
    </w:p>
    <w:p w:rsidRDefault="00661307" w:rsidP="000F08B7" w:rsidR="000F08B7">
      <w:pPr>
        <w:ind w:firstLine="708"/>
        <w:jc w:val="both"/>
      </w:pPr>
      <w:r>
        <w:t>„</w:t>
      </w:r>
      <w:r w:rsidR="000F08B7">
        <w:t>1.) Mosna dizalica Valtorta VO1 (utvrđena vrijednost 82.822,90 kn), mosne dizalice T3.2 i T6.3 (2 komada, utvrđene vrijednosti 404.410,96 kn), mosne dizalice T3.2 i T6.3 (2 komada, utvrđene vrijednosti 382.290,42 kn), mosna dizalica (utvrđena vrijednost 19.463,72 kn) i kuka za mosnu dizalicu 2/4T, 2,5T (utvrđena vrijednost 4.896,89 kn) prodavati će se zajedno sa nekretninama navedenim pod točkom 3., kao dio te funkcionalne jedinice, dakle zajedno s njima putem elektroničke javne dražbe, sukladno čl. 247. Stečajnog zakona (NN 71/15, 104/17). Ukupna procijenjena vrijednost mosnih dizalica je 893.884,89 kn.</w:t>
      </w:r>
    </w:p>
    <w:p w:rsidRDefault="000F08B7" w:rsidP="000F08B7" w:rsidR="000F08B7">
      <w:pPr>
        <w:ind w:firstLine="708"/>
        <w:jc w:val="both"/>
      </w:pPr>
      <w:r>
        <w:t>2.) Nekretnine upisane u zk. ul. 952., 1247, 1979. i 1226, sve upisane u k.o. Kršan, iako na njima nema tereta, prodavati će se zajedno sa nekretninama upisanima u zk. ul. 1374. i 1402. (k.o. Kršan) na kojima postoji razlučno pravo, putem elektroničke javne dražbe sukladno čl. 247. Stečajnog zakona (NN 71/15, 104/17).</w:t>
      </w:r>
    </w:p>
    <w:p w:rsidRDefault="000F08B7" w:rsidP="000F08B7" w:rsidR="000F08B7">
      <w:pPr>
        <w:ind w:firstLine="708"/>
        <w:jc w:val="both"/>
      </w:pPr>
      <w:r>
        <w:t>3.) Nekretnine upisane u zk. ul. 1374 i 1402 k.o. Kršan (utvrđena vrijednost 2.754.200,00 EUR), nekretnine upisane u zk. ul. 952 i 1247 k.o. Kršan (utvrđena cijena 19.300,00 EUR), nekretnina upisana u zk. ul. 1979 k.o. Kršan  (utvrđena cijena 30.400,00 EUR) i nekretnina upisana u zk. ul. 1226 k.o. Kršan (utvrđena cijena 51.400,00 EUR), sve zajedno će se prodavati kao funkcionalna jedinica po početnoj cijeni u iznosu od 2.855.300,00 EUR odnosno 21.101.000,00 kn.</w:t>
      </w:r>
    </w:p>
    <w:p w:rsidRDefault="000F08B7" w:rsidP="000F08B7" w:rsidR="000F08B7">
      <w:pPr>
        <w:ind w:firstLine="708"/>
        <w:jc w:val="both"/>
      </w:pPr>
      <w:r>
        <w:t>Sve navedene nekretnine će se zajedno sa mosnim dizalicama navedenim pod točkom 1., prodavati putem elektroničke javne dražbe, sukladno čl. 247. Stečajnog zakona (NN 71/15, 104/17), po početnoj cijeni u ukupnom iznosu od 21.994.884,89 kn.</w:t>
      </w:r>
    </w:p>
    <w:p w:rsidRDefault="000F08B7" w:rsidP="000F08B7" w:rsidR="000F08B7">
      <w:pPr>
        <w:ind w:firstLine="708"/>
        <w:jc w:val="both"/>
      </w:pPr>
      <w:r>
        <w:t xml:space="preserve">4.) Ostale pokretnine - opreme i strojevi popisani u Elaboratu procjene vrijednosti  stalnog sudskog vještaka Marina Sorića – prodavati će se putem javno objavljenih oglasa i to putem sudačke mreže i internet oglasnika Njuškalo, s time da se prvo oglasi prodaja po procijenjenim vrijednostima, a da se kod svakog slijedećeg oglasa na mjesečnoj razini prodajna cijena umanji za 10% u odnosu na početnu cijenu. </w:t>
      </w:r>
    </w:p>
    <w:p w:rsidRDefault="000F08B7" w:rsidP="00661307" w:rsidR="00661307" w:rsidRPr="00851122">
      <w:pPr>
        <w:ind w:firstLine="708"/>
        <w:jc w:val="both"/>
      </w:pPr>
      <w:r>
        <w:t>5.) Nekretnina k.č. 1774 k.o. Miholjice prodavati će se zasebno, po čl. 247. Stečajnog zakona po početnoj cijeni 115.000,00 eura, odnosno 849.863,41 kn, a budući da ne čini funkcionalnu cjelinu sa prije navedenim nekretninama.</w:t>
      </w:r>
      <w:r w:rsidR="00661307">
        <w:t>“.</w:t>
      </w:r>
    </w:p>
    <w:p w:rsidRDefault="00387711" w:rsidP="00387711" w:rsidR="00387711" w:rsidRPr="00851122">
      <w:pPr>
        <w:ind w:firstLine="708"/>
        <w:jc w:val="both"/>
      </w:pPr>
      <w:r w:rsidRPr="00851122">
        <w:t xml:space="preserve"> </w:t>
      </w:r>
    </w:p>
    <w:p w:rsidRDefault="00256EE1" w:rsidP="00905C83" w:rsidR="002348A2">
      <w:pPr>
        <w:jc w:val="both"/>
      </w:pPr>
      <w:r>
        <w:tab/>
      </w:r>
      <w:r w:rsidR="006B5B62">
        <w:t>S</w:t>
      </w:r>
      <w:r w:rsidR="00C320EA">
        <w:t xml:space="preserve"> obzirom na </w:t>
      </w:r>
      <w:r w:rsidR="00661307">
        <w:t>takvu odluku skupštine vjerovnika (pod točkama 1-3)</w:t>
      </w:r>
      <w:r w:rsidR="006B5B62">
        <w:t xml:space="preserve">, </w:t>
      </w:r>
      <w:r w:rsidR="00905C83" w:rsidRPr="00A336AC">
        <w:t xml:space="preserve">temeljem čl. </w:t>
      </w:r>
      <w:r w:rsidR="00905C83">
        <w:t xml:space="preserve">247. st. 1. i 2. </w:t>
      </w:r>
      <w:r w:rsidR="00661307">
        <w:t>Stečajnog zakona</w:t>
      </w:r>
      <w:r w:rsidR="006D1A5D">
        <w:t xml:space="preserve"> (dalje: SZ)</w:t>
      </w:r>
      <w:r w:rsidR="006B5B62">
        <w:t>,</w:t>
      </w:r>
      <w:r w:rsidR="00905C83">
        <w:t xml:space="preserve"> </w:t>
      </w:r>
      <w:r w:rsidR="00905C83" w:rsidRPr="00A336AC">
        <w:t>odluč</w:t>
      </w:r>
      <w:r w:rsidR="00905C83">
        <w:t xml:space="preserve">eno </w:t>
      </w:r>
      <w:r w:rsidR="00ED3BEC">
        <w:t xml:space="preserve">je </w:t>
      </w:r>
      <w:r w:rsidR="00905C83" w:rsidRPr="00A336AC">
        <w:t xml:space="preserve">kao u </w:t>
      </w:r>
      <w:r w:rsidR="002348A2">
        <w:t xml:space="preserve">točkama I i II </w:t>
      </w:r>
      <w:r w:rsidR="00905C83" w:rsidRPr="00A336AC">
        <w:t>izre</w:t>
      </w:r>
      <w:r w:rsidR="002348A2">
        <w:t xml:space="preserve">ke, a temeljem čl. 92. st. 1. Ovršnog zakona vezano uz </w:t>
      </w:r>
      <w:r w:rsidR="002348A2" w:rsidRPr="002348A2">
        <w:t>čl. 247. st. 1. SZ-a</w:t>
      </w:r>
      <w:r w:rsidR="002348A2">
        <w:t>, kao u točki III izreke.</w:t>
      </w:r>
    </w:p>
    <w:p w:rsidRDefault="006D1A5D" w:rsidP="00905C83" w:rsidR="006D1A5D">
      <w:pPr>
        <w:jc w:val="both"/>
      </w:pPr>
    </w:p>
    <w:p w:rsidRDefault="00905C83" w:rsidP="002348A2" w:rsidR="00905C83">
      <w:pPr>
        <w:jc w:val="center"/>
      </w:pPr>
      <w:r w:rsidRPr="00A336AC">
        <w:t xml:space="preserve">U Pazinu, </w:t>
      </w:r>
      <w:r w:rsidR="006D1A5D" w:rsidRPr="006D1A5D">
        <w:t xml:space="preserve">28. rujna 2018. </w:t>
      </w:r>
    </w:p>
    <w:p w:rsidRDefault="006D1A5D" w:rsidP="002348A2" w:rsidR="006D1A5D">
      <w:pPr>
        <w:jc w:val="center"/>
      </w:pPr>
    </w:p>
    <w:p w:rsidRDefault="006D1A5D" w:rsidP="002348A2" w:rsidR="006D1A5D" w:rsidRPr="00A336AC">
      <w:pPr>
        <w:jc w:val="center"/>
      </w:pPr>
    </w:p>
    <w:p w:rsidRDefault="00905C83" w:rsidP="00905C83" w:rsidR="00905C83" w:rsidRPr="00A336AC">
      <w:r w:rsidRPr="00A336AC">
        <w:t xml:space="preserve">                                                                                        </w:t>
      </w:r>
      <w:r w:rsidRPr="00A336AC">
        <w:tab/>
        <w:t xml:space="preserve">      </w:t>
      </w:r>
      <w:r>
        <w:tab/>
      </w:r>
      <w:r w:rsidRPr="00A336AC">
        <w:t>Stečajni sudac</w:t>
      </w:r>
    </w:p>
    <w:p w:rsidRDefault="00905C83" w:rsidP="00905C83" w:rsidR="00905C83" w:rsidRPr="00A336AC">
      <w:pPr>
        <w:ind w:firstLine="708"/>
      </w:pPr>
      <w:r w:rsidRPr="00A336AC">
        <w:tab/>
      </w:r>
      <w:r w:rsidRPr="00A336AC">
        <w:tab/>
      </w:r>
      <w:r w:rsidRPr="00A336AC">
        <w:tab/>
      </w:r>
      <w:r w:rsidRPr="00A336AC">
        <w:tab/>
      </w:r>
      <w:r w:rsidRPr="00A336AC">
        <w:tab/>
        <w:t xml:space="preserve">                   </w:t>
      </w:r>
    </w:p>
    <w:p w:rsidRDefault="00905C83" w:rsidP="00F05B71" w:rsidR="00F05B71">
      <w:pPr>
        <w:ind w:firstLine="708"/>
      </w:pPr>
      <w:r w:rsidRPr="00A336AC">
        <w:tab/>
      </w:r>
      <w:r w:rsidRPr="00A336AC">
        <w:tab/>
      </w:r>
      <w:r w:rsidRPr="00A336AC">
        <w:tab/>
      </w:r>
      <w:r w:rsidRPr="00A336AC">
        <w:tab/>
      </w:r>
      <w:r w:rsidRPr="00A336AC">
        <w:tab/>
      </w:r>
      <w:r w:rsidRPr="00A336AC">
        <w:tab/>
        <w:t xml:space="preserve">        </w:t>
      </w:r>
      <w:r w:rsidRPr="00A336AC">
        <w:tab/>
        <w:t xml:space="preserve">         </w:t>
      </w:r>
      <w:r>
        <w:tab/>
      </w:r>
      <w:r w:rsidRPr="00A336AC">
        <w:t>Ivan Dujić</w:t>
      </w:r>
      <w:r w:rsidR="006126B1">
        <w:t>, v.r.</w:t>
      </w:r>
    </w:p>
    <w:p w:rsidRDefault="00187A4E" w:rsidP="00905C83" w:rsidR="00187A4E"/>
    <w:p w:rsidRDefault="006D1A5D" w:rsidP="00905C83" w:rsidR="006D1A5D"/>
    <w:p w:rsidRDefault="00F05B71" w:rsidP="00905C83" w:rsidR="00F05B71"/>
    <w:p w:rsidRDefault="00905C83" w:rsidP="00905C83" w:rsidR="00905C83" w:rsidRPr="00A336AC">
      <w:r w:rsidRPr="00A336AC">
        <w:t>UPUTA O PRAVNOM LIJEKU</w:t>
      </w:r>
    </w:p>
    <w:p w:rsidRDefault="00905C83" w:rsidP="00905C83" w:rsidR="00905C83" w:rsidRPr="00A336AC">
      <w:pPr>
        <w:jc w:val="both"/>
      </w:pPr>
      <w:r w:rsidRPr="0011166F">
        <w:t>Stečajni upravitelj i razlučni vjerovnici mogu podnijeti žalbu protiv ovog rješenja u roku od osam dana od dana dostave, a dostava se smatra obavljenom istekom osmoga dana od dana objave pismena na mrežnoj stranici e-oglasna ploča sudova (čl. 12. SZ-a). Žalba se podnosi putem ovog suda u tri istovjetna primjerka, a o žalbi odlučuje Visoki trgovački sud Republike Hrvatske.</w:t>
      </w:r>
    </w:p>
    <w:p w:rsidRDefault="00627A68" w:rsidP="00905C83" w:rsidR="00627A68"/>
    <w:p w:rsidRDefault="00905C83" w:rsidP="00905C83" w:rsidR="00905C83" w:rsidRPr="00A336AC">
      <w:r w:rsidRPr="00A336AC">
        <w:t>DNA:</w:t>
      </w:r>
    </w:p>
    <w:p w:rsidRDefault="000F59C4" w:rsidP="000F59C4" w:rsidR="000F59C4">
      <w:r>
        <w:t xml:space="preserve">- </w:t>
      </w:r>
      <w:r w:rsidR="002A3A4F">
        <w:t xml:space="preserve"> </w:t>
      </w:r>
      <w:r>
        <w:t xml:space="preserve">e-oglasna ploča (8 dana) </w:t>
      </w:r>
    </w:p>
    <w:p w:rsidRDefault="006D1A5D" w:rsidP="006D1A5D" w:rsidR="006D1A5D">
      <w:r w:rsidRPr="006D1A5D">
        <w:t xml:space="preserve">- </w:t>
      </w:r>
      <w:r w:rsidR="002A3A4F">
        <w:t xml:space="preserve"> </w:t>
      </w:r>
      <w:r w:rsidRPr="006D1A5D">
        <w:t>stečajni upravitelj Ivan Gjurašić</w:t>
      </w:r>
    </w:p>
    <w:p w:rsidRDefault="006D1A5D" w:rsidP="006D1A5D" w:rsidR="006D1A5D">
      <w:r>
        <w:t xml:space="preserve">-  </w:t>
      </w:r>
      <w:r w:rsidRPr="00FC0EA8">
        <w:t xml:space="preserve">Erste &amp; Steiermarkische Bank d.d. Rijeka </w:t>
      </w:r>
      <w:r>
        <w:t>po pun.</w:t>
      </w:r>
      <w:r w:rsidRPr="00FC0EA8">
        <w:t xml:space="preserve"> iz Odvjetničkog društva Buterin &amp; Posavec d.o.o. Zagreb</w:t>
      </w:r>
      <w:r>
        <w:t xml:space="preserve">   </w:t>
      </w:r>
    </w:p>
    <w:p w:rsidRDefault="006D1A5D" w:rsidP="006D1A5D" w:rsidR="006D1A5D">
      <w:r>
        <w:t>-  Hrvatska banka za obnovu i razvitak, Zagreb, Strossmayerov trg 9</w:t>
      </w:r>
    </w:p>
    <w:p w:rsidRDefault="00A86088" w:rsidP="00A86088" w:rsidR="002D07CB">
      <w:r>
        <w:t xml:space="preserve">- </w:t>
      </w:r>
      <w:r w:rsidR="002A3A4F">
        <w:t xml:space="preserve"> </w:t>
      </w:r>
      <w:r w:rsidR="006D1A5D" w:rsidRPr="006D1A5D">
        <w:t>Općinskom sudu u Puli, zemljišnoknjižnom odjelu u Labinu</w:t>
      </w:r>
    </w:p>
    <w:sectPr w:rsidSect="002A3A4F" w:rsidR="002D07CB">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540F" w:rsidP="008C04AA" w:rsidR="006C540F">
      <w:r>
        <w:separator/>
      </w:r>
    </w:p>
  </w:endnote>
  <w:endnote w:id="0" w:type="continuationSeparator">
    <w:p w:rsidRDefault="006C540F" w:rsidP="008C04AA" w:rsidR="006C54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540F" w:rsidP="008C04AA" w:rsidR="006C540F">
      <w:r>
        <w:separator/>
      </w:r>
    </w:p>
  </w:footnote>
  <w:footnote w:id="0" w:type="continuationSeparator">
    <w:p w:rsidRDefault="006C540F" w:rsidP="008C04AA" w:rsidR="006C54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126B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26B1">
      <w:rPr>
        <w:rStyle w:val="Brojstranice"/>
        <w:noProof/>
      </w:rPr>
      <w:t>4</w:t>
    </w:r>
    <w:r>
      <w:rPr>
        <w:rStyle w:val="Brojstranice"/>
      </w:rPr>
      <w:fldChar w:fldCharType="end"/>
    </w:r>
  </w:p>
  <w:p w:rsidRDefault="00BC6E78" w:rsidP="00DD3FB1" w:rsidR="008A4163" w:rsidRPr="003333BD">
    <w:pPr>
      <w:pStyle w:val="Zaglavlje"/>
    </w:pPr>
    <w:r>
      <w:tab/>
    </w:r>
    <w:r>
      <w:tab/>
    </w:r>
    <w:r w:rsidR="00B516D3" w:rsidRPr="00B516D3">
      <w:t>10 St-529/2017-90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6D3" w:rsidP="002A3A4F" w:rsidR="00E84C66" w:rsidRPr="006020E0">
    <w:pPr>
      <w:pStyle w:val="Zaglavlje"/>
      <w:jc w:val="right"/>
    </w:pPr>
    <w:r w:rsidRPr="00B516D3">
      <w:t>10 St-529/2017-90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12157"/>
    <w:rsid w:val="000161E5"/>
    <w:rsid w:val="00025D6E"/>
    <w:rsid w:val="00033221"/>
    <w:rsid w:val="00055A01"/>
    <w:rsid w:val="00075FD4"/>
    <w:rsid w:val="000C6D38"/>
    <w:rsid w:val="000D1C44"/>
    <w:rsid w:val="000D566D"/>
    <w:rsid w:val="000D7CB0"/>
    <w:rsid w:val="000F08B7"/>
    <w:rsid w:val="000F59C4"/>
    <w:rsid w:val="000F7B18"/>
    <w:rsid w:val="00101127"/>
    <w:rsid w:val="0010138C"/>
    <w:rsid w:val="00102136"/>
    <w:rsid w:val="00105129"/>
    <w:rsid w:val="00144B8E"/>
    <w:rsid w:val="001519E5"/>
    <w:rsid w:val="00153A82"/>
    <w:rsid w:val="00162582"/>
    <w:rsid w:val="001670DA"/>
    <w:rsid w:val="00187A4E"/>
    <w:rsid w:val="00195136"/>
    <w:rsid w:val="001A1476"/>
    <w:rsid w:val="001A24DB"/>
    <w:rsid w:val="001A5016"/>
    <w:rsid w:val="001A685D"/>
    <w:rsid w:val="001E75F6"/>
    <w:rsid w:val="00220C40"/>
    <w:rsid w:val="00221746"/>
    <w:rsid w:val="002348A2"/>
    <w:rsid w:val="00256EE1"/>
    <w:rsid w:val="00257655"/>
    <w:rsid w:val="00261137"/>
    <w:rsid w:val="002643E5"/>
    <w:rsid w:val="002668F5"/>
    <w:rsid w:val="00267913"/>
    <w:rsid w:val="002947C8"/>
    <w:rsid w:val="002A0F80"/>
    <w:rsid w:val="002A3A4F"/>
    <w:rsid w:val="002B1A3F"/>
    <w:rsid w:val="002C1B88"/>
    <w:rsid w:val="002C58D3"/>
    <w:rsid w:val="002D07CB"/>
    <w:rsid w:val="002D0ACD"/>
    <w:rsid w:val="002E0070"/>
    <w:rsid w:val="00321E37"/>
    <w:rsid w:val="00324070"/>
    <w:rsid w:val="00326C83"/>
    <w:rsid w:val="00330C17"/>
    <w:rsid w:val="0035048B"/>
    <w:rsid w:val="00387711"/>
    <w:rsid w:val="003A214E"/>
    <w:rsid w:val="003C3977"/>
    <w:rsid w:val="003D0645"/>
    <w:rsid w:val="003E37BF"/>
    <w:rsid w:val="003E6FB6"/>
    <w:rsid w:val="003F58EA"/>
    <w:rsid w:val="00401CF0"/>
    <w:rsid w:val="00403303"/>
    <w:rsid w:val="00405EA1"/>
    <w:rsid w:val="004324E6"/>
    <w:rsid w:val="004336B9"/>
    <w:rsid w:val="00443C91"/>
    <w:rsid w:val="00445F0F"/>
    <w:rsid w:val="00482E79"/>
    <w:rsid w:val="00486F3D"/>
    <w:rsid w:val="004A076B"/>
    <w:rsid w:val="004A2979"/>
    <w:rsid w:val="004B38C1"/>
    <w:rsid w:val="004E1BDF"/>
    <w:rsid w:val="005018FF"/>
    <w:rsid w:val="0051603B"/>
    <w:rsid w:val="00526AD0"/>
    <w:rsid w:val="00540880"/>
    <w:rsid w:val="00554328"/>
    <w:rsid w:val="005A0341"/>
    <w:rsid w:val="005B6B0F"/>
    <w:rsid w:val="005C246B"/>
    <w:rsid w:val="005C7566"/>
    <w:rsid w:val="005E4638"/>
    <w:rsid w:val="005E48D8"/>
    <w:rsid w:val="005F57AE"/>
    <w:rsid w:val="005F652C"/>
    <w:rsid w:val="006020E0"/>
    <w:rsid w:val="00611B5C"/>
    <w:rsid w:val="006126B1"/>
    <w:rsid w:val="00627A68"/>
    <w:rsid w:val="00641C5A"/>
    <w:rsid w:val="006453EE"/>
    <w:rsid w:val="00661307"/>
    <w:rsid w:val="00664682"/>
    <w:rsid w:val="0068181C"/>
    <w:rsid w:val="00692004"/>
    <w:rsid w:val="00694576"/>
    <w:rsid w:val="006B5B62"/>
    <w:rsid w:val="006C39BF"/>
    <w:rsid w:val="006C4659"/>
    <w:rsid w:val="006C540F"/>
    <w:rsid w:val="006C693F"/>
    <w:rsid w:val="006D1A5D"/>
    <w:rsid w:val="006E061C"/>
    <w:rsid w:val="006E1921"/>
    <w:rsid w:val="006F12DC"/>
    <w:rsid w:val="0071183C"/>
    <w:rsid w:val="0073321E"/>
    <w:rsid w:val="00746C9A"/>
    <w:rsid w:val="00774CCA"/>
    <w:rsid w:val="007B375C"/>
    <w:rsid w:val="007D3FE3"/>
    <w:rsid w:val="007E6A11"/>
    <w:rsid w:val="0081404C"/>
    <w:rsid w:val="00832947"/>
    <w:rsid w:val="00842507"/>
    <w:rsid w:val="0088211F"/>
    <w:rsid w:val="00887DAA"/>
    <w:rsid w:val="00896573"/>
    <w:rsid w:val="008976F9"/>
    <w:rsid w:val="00897F9B"/>
    <w:rsid w:val="008C00A7"/>
    <w:rsid w:val="008C04AA"/>
    <w:rsid w:val="008D67D3"/>
    <w:rsid w:val="008E2028"/>
    <w:rsid w:val="00905C83"/>
    <w:rsid w:val="00932FEC"/>
    <w:rsid w:val="00945BC8"/>
    <w:rsid w:val="00985388"/>
    <w:rsid w:val="0098707E"/>
    <w:rsid w:val="009900B8"/>
    <w:rsid w:val="00990634"/>
    <w:rsid w:val="00991A85"/>
    <w:rsid w:val="00995498"/>
    <w:rsid w:val="009B1C1E"/>
    <w:rsid w:val="009B24E6"/>
    <w:rsid w:val="009B276B"/>
    <w:rsid w:val="009C209D"/>
    <w:rsid w:val="00A156AE"/>
    <w:rsid w:val="00A250A2"/>
    <w:rsid w:val="00A3006C"/>
    <w:rsid w:val="00A347DB"/>
    <w:rsid w:val="00A36529"/>
    <w:rsid w:val="00A44BB9"/>
    <w:rsid w:val="00A729FB"/>
    <w:rsid w:val="00A8141E"/>
    <w:rsid w:val="00A82FE6"/>
    <w:rsid w:val="00A85502"/>
    <w:rsid w:val="00A86088"/>
    <w:rsid w:val="00A94A08"/>
    <w:rsid w:val="00AA5945"/>
    <w:rsid w:val="00AB4092"/>
    <w:rsid w:val="00AD3F57"/>
    <w:rsid w:val="00AD633B"/>
    <w:rsid w:val="00AE7866"/>
    <w:rsid w:val="00AF11EC"/>
    <w:rsid w:val="00AF2FA5"/>
    <w:rsid w:val="00AF3BC7"/>
    <w:rsid w:val="00B05DBB"/>
    <w:rsid w:val="00B177E0"/>
    <w:rsid w:val="00B178BD"/>
    <w:rsid w:val="00B271A9"/>
    <w:rsid w:val="00B34649"/>
    <w:rsid w:val="00B4030D"/>
    <w:rsid w:val="00B516D3"/>
    <w:rsid w:val="00B570F4"/>
    <w:rsid w:val="00B64DAB"/>
    <w:rsid w:val="00B87477"/>
    <w:rsid w:val="00B90BC5"/>
    <w:rsid w:val="00BA3801"/>
    <w:rsid w:val="00BC6E78"/>
    <w:rsid w:val="00BC7D90"/>
    <w:rsid w:val="00BD3377"/>
    <w:rsid w:val="00BE289E"/>
    <w:rsid w:val="00BE5A8E"/>
    <w:rsid w:val="00C140F4"/>
    <w:rsid w:val="00C320EA"/>
    <w:rsid w:val="00C37863"/>
    <w:rsid w:val="00C40329"/>
    <w:rsid w:val="00C42CB5"/>
    <w:rsid w:val="00C543D1"/>
    <w:rsid w:val="00C764D7"/>
    <w:rsid w:val="00C82A15"/>
    <w:rsid w:val="00C95E59"/>
    <w:rsid w:val="00CA165C"/>
    <w:rsid w:val="00CA16DB"/>
    <w:rsid w:val="00CA18F4"/>
    <w:rsid w:val="00CB55D0"/>
    <w:rsid w:val="00CB5612"/>
    <w:rsid w:val="00CB65BB"/>
    <w:rsid w:val="00CD29E7"/>
    <w:rsid w:val="00CD5A49"/>
    <w:rsid w:val="00CE38D4"/>
    <w:rsid w:val="00CF76C0"/>
    <w:rsid w:val="00D25E6F"/>
    <w:rsid w:val="00D25F40"/>
    <w:rsid w:val="00D5398B"/>
    <w:rsid w:val="00D673B7"/>
    <w:rsid w:val="00D85240"/>
    <w:rsid w:val="00D93ECB"/>
    <w:rsid w:val="00D975C1"/>
    <w:rsid w:val="00DC0F47"/>
    <w:rsid w:val="00DC12DD"/>
    <w:rsid w:val="00DD43DA"/>
    <w:rsid w:val="00DE0F0E"/>
    <w:rsid w:val="00E016CC"/>
    <w:rsid w:val="00E13AF4"/>
    <w:rsid w:val="00E30CCE"/>
    <w:rsid w:val="00E41DF2"/>
    <w:rsid w:val="00E60ABE"/>
    <w:rsid w:val="00E941F7"/>
    <w:rsid w:val="00E9778F"/>
    <w:rsid w:val="00EA3ECD"/>
    <w:rsid w:val="00EB0698"/>
    <w:rsid w:val="00EB2987"/>
    <w:rsid w:val="00EB484C"/>
    <w:rsid w:val="00ED3BEC"/>
    <w:rsid w:val="00EE7DC4"/>
    <w:rsid w:val="00EF5094"/>
    <w:rsid w:val="00F0353F"/>
    <w:rsid w:val="00F05B71"/>
    <w:rsid w:val="00F07B51"/>
    <w:rsid w:val="00F13312"/>
    <w:rsid w:val="00F73C78"/>
    <w:rsid w:val="00F805B6"/>
    <w:rsid w:val="00F94762"/>
    <w:rsid w:val="00FD14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6126B1"/>
    <w:rPr>
      <w:color w:val="808080"/>
      <w:bdr w:space="0" w:sz="0" w:color="auto" w:val="none"/>
      <w:shd w:fill="auto" w:color="auto" w:val="clear"/>
    </w:rPr>
  </w:style>
  <w:style w:customStyle="true" w:styleId="eSPISCCParagraphDefaultFont" w:type="character">
    <w:name w:val="eSPIS_CC_Paragraph Default Font"/>
    <w:basedOn w:val="Zadanifontodlomka"/>
    <w:rsid w:val="006126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26B1"/>
    <w:rPr>
      <w:b/>
      <w:bdr w:space="0" w:sz="0" w:color="auto" w:val="none"/>
      <w:shd w:fill="FFFFCC" w:color="auto" w:val="clear"/>
      <w:lang w:val="hr-HR"/>
    </w:rPr>
  </w:style>
  <w:style w:customStyle="true" w:styleId="PozadinaSvijetloCrvena" w:type="character">
    <w:name w:val="Pozadina_SvijetloCrvena"/>
    <w:basedOn w:val="eSPISCCParagraphDefaultFont"/>
    <w:rsid w:val="006126B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26B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6126B1"/>
    <w:rPr>
      <w:color w:val="808080"/>
      <w:bdr w:color="auto" w:space="0" w:sz="0" w:val="none"/>
      <w:shd w:color="auto" w:fill="auto" w:val="clear"/>
    </w:rPr>
  </w:style>
  <w:style w:customStyle="1" w:styleId="eSPISCCParagraphDefaultFont" w:type="character">
    <w:name w:val="eSPIS_CC_Paragraph Default Font"/>
    <w:basedOn w:val="Zadanifontodlomka"/>
    <w:rsid w:val="006126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26B1"/>
    <w:rPr>
      <w:b/>
      <w:bdr w:color="auto" w:space="0" w:sz="0" w:val="none"/>
      <w:shd w:color="auto" w:fill="FFFFCC" w:val="clear"/>
      <w:lang w:val="hr-HR"/>
    </w:rPr>
  </w:style>
  <w:style w:customStyle="1" w:styleId="PozadinaSvijetloCrvena" w:type="character">
    <w:name w:val="Pozadina_SvijetloCrvena"/>
    <w:basedOn w:val="eSPISCCParagraphDefaultFont"/>
    <w:rsid w:val="006126B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26B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2442363">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8162899">
      <w:bodyDiv w:val="true"/>
      <w:marLeft w:val="0"/>
      <w:marRight w:val="0"/>
      <w:marTop w:val="0"/>
      <w:marBottom w:val="0"/>
      <w:divBdr>
        <w:top w:space="0" w:sz="0" w:color="auto" w:val="none"/>
        <w:left w:space="0" w:sz="0" w:color="auto" w:val="none"/>
        <w:bottom w:space="0" w:sz="0" w:color="auto" w:val="none"/>
        <w:right w:space="0" w:sz="0" w:color="auto" w:val="none"/>
      </w:divBdr>
      <w:divsChild>
        <w:div w:id="296690719">
          <w:marLeft w:val="0"/>
          <w:marRight w:val="0"/>
          <w:marTop w:val="0"/>
          <w:marBottom w:val="0"/>
          <w:divBdr>
            <w:top w:space="0" w:sz="0" w:color="auto" w:val="none"/>
            <w:left w:space="0" w:sz="0" w:color="auto" w:val="none"/>
            <w:bottom w:space="0" w:sz="0" w:color="auto" w:val="none"/>
            <w:right w:space="0" w:sz="0" w:color="auto" w:val="none"/>
          </w:divBdr>
          <w:divsChild>
            <w:div w:id="841703865">
              <w:marLeft w:val="0"/>
              <w:marRight w:val="0"/>
              <w:marTop w:val="0"/>
              <w:marBottom w:val="0"/>
              <w:divBdr>
                <w:top w:space="0" w:sz="6" w:color="DDDDDD" w:val="single"/>
                <w:left w:space="0" w:sz="6" w:color="DDDDDD" w:val="single"/>
                <w:bottom w:space="0" w:sz="6" w:color="DDDDDD" w:val="single"/>
                <w:right w:space="0" w:sz="6" w:color="DDDDDD" w:val="single"/>
              </w:divBdr>
              <w:divsChild>
                <w:div w:id="1272667390">
                  <w:marLeft w:val="150"/>
                  <w:marRight w:val="150"/>
                  <w:marTop w:val="0"/>
                  <w:marBottom w:val="150"/>
                  <w:divBdr>
                    <w:top w:space="0" w:sz="0" w:color="auto" w:val="none"/>
                    <w:left w:space="0" w:sz="0" w:color="auto" w:val="none"/>
                    <w:bottom w:space="0" w:sz="0" w:color="auto" w:val="none"/>
                    <w:right w:space="0" w:sz="0" w:color="auto" w:val="none"/>
                  </w:divBdr>
                  <w:divsChild>
                    <w:div w:id="1302733188">
                      <w:marLeft w:val="0"/>
                      <w:marRight w:val="0"/>
                      <w:marTop w:val="0"/>
                      <w:marBottom w:val="0"/>
                      <w:divBdr>
                        <w:top w:space="0" w:sz="0" w:color="auto" w:val="none"/>
                        <w:left w:space="0" w:sz="0" w:color="auto" w:val="none"/>
                        <w:bottom w:space="0" w:sz="0" w:color="auto" w:val="none"/>
                        <w:right w:space="0" w:sz="0" w:color="auto" w:val="none"/>
                      </w:divBdr>
                      <w:divsChild>
                        <w:div w:id="489298387">
                          <w:marLeft w:val="0"/>
                          <w:marRight w:val="0"/>
                          <w:marTop w:val="0"/>
                          <w:marBottom w:val="0"/>
                          <w:divBdr>
                            <w:top w:space="0" w:sz="0" w:color="auto" w:val="none"/>
                            <w:left w:space="0" w:sz="0" w:color="auto" w:val="none"/>
                            <w:bottom w:space="0" w:sz="0" w:color="auto" w:val="none"/>
                            <w:right w:space="0" w:sz="0" w:color="auto" w:val="none"/>
                          </w:divBdr>
                          <w:divsChild>
                            <w:div w:id="1739864225">
                              <w:marLeft w:val="0"/>
                              <w:marRight w:val="0"/>
                              <w:marTop w:val="0"/>
                              <w:marBottom w:val="0"/>
                              <w:divBdr>
                                <w:top w:space="0" w:sz="0" w:color="auto" w:val="none"/>
                                <w:left w:space="0" w:sz="0" w:color="auto" w:val="none"/>
                                <w:bottom w:space="0" w:sz="0" w:color="auto" w:val="none"/>
                                <w:right w:space="0" w:sz="0" w:color="auto" w:val="none"/>
                              </w:divBdr>
                              <w:divsChild>
                                <w:div w:id="1640067673">
                                  <w:marLeft w:val="0"/>
                                  <w:marRight w:val="0"/>
                                  <w:marTop w:val="0"/>
                                  <w:marBottom w:val="0"/>
                                  <w:divBdr>
                                    <w:top w:space="0" w:sz="0" w:color="auto" w:val="none"/>
                                    <w:left w:space="0" w:sz="0" w:color="auto" w:val="none"/>
                                    <w:bottom w:space="0" w:sz="0" w:color="auto" w:val="none"/>
                                    <w:right w:space="0" w:sz="0" w:color="auto" w:val="none"/>
                                  </w:divBdr>
                                  <w:divsChild>
                                    <w:div w:id="95250959">
                                      <w:marLeft w:val="0"/>
                                      <w:marRight w:val="0"/>
                                      <w:marTop w:val="0"/>
                                      <w:marBottom w:val="0"/>
                                      <w:divBdr>
                                        <w:top w:space="0" w:sz="0" w:color="auto" w:val="none"/>
                                        <w:left w:space="0" w:sz="0" w:color="auto" w:val="none"/>
                                        <w:bottom w:space="0" w:sz="0" w:color="auto" w:val="none"/>
                                        <w:right w:space="0" w:sz="0" w:color="auto" w:val="none"/>
                                      </w:divBdr>
                                      <w:divsChild>
                                        <w:div w:id="11590797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0972209">
      <w:bodyDiv w:val="true"/>
      <w:marLeft w:val="0"/>
      <w:marRight w:val="0"/>
      <w:marTop w:val="0"/>
      <w:marBottom w:val="0"/>
      <w:divBdr>
        <w:top w:space="0" w:sz="0" w:color="auto" w:val="none"/>
        <w:left w:space="0" w:sz="0" w:color="auto" w:val="none"/>
        <w:bottom w:space="0" w:sz="0" w:color="auto" w:val="none"/>
        <w:right w:space="0" w:sz="0" w:color="auto" w:val="none"/>
      </w:divBdr>
      <w:divsChild>
        <w:div w:id="2029211622">
          <w:marLeft w:val="0"/>
          <w:marRight w:val="0"/>
          <w:marTop w:val="0"/>
          <w:marBottom w:val="0"/>
          <w:divBdr>
            <w:top w:space="0" w:sz="0" w:color="auto" w:val="none"/>
            <w:left w:space="0" w:sz="0" w:color="auto" w:val="none"/>
            <w:bottom w:space="0" w:sz="0" w:color="auto" w:val="none"/>
            <w:right w:space="0" w:sz="0" w:color="auto" w:val="none"/>
          </w:divBdr>
          <w:divsChild>
            <w:div w:id="249971006">
              <w:marLeft w:val="0"/>
              <w:marRight w:val="0"/>
              <w:marTop w:val="0"/>
              <w:marBottom w:val="0"/>
              <w:divBdr>
                <w:top w:space="0" w:sz="6" w:color="DDDDDD" w:val="single"/>
                <w:left w:space="0" w:sz="6" w:color="DDDDDD" w:val="single"/>
                <w:bottom w:space="0" w:sz="6" w:color="DDDDDD" w:val="single"/>
                <w:right w:space="0" w:sz="6" w:color="DDDDDD" w:val="single"/>
              </w:divBdr>
              <w:divsChild>
                <w:div w:id="1332025686">
                  <w:marLeft w:val="150"/>
                  <w:marRight w:val="150"/>
                  <w:marTop w:val="0"/>
                  <w:marBottom w:val="150"/>
                  <w:divBdr>
                    <w:top w:space="0" w:sz="0" w:color="auto" w:val="none"/>
                    <w:left w:space="0" w:sz="0" w:color="auto" w:val="none"/>
                    <w:bottom w:space="0" w:sz="0" w:color="auto" w:val="none"/>
                    <w:right w:space="0" w:sz="0" w:color="auto" w:val="none"/>
                  </w:divBdr>
                  <w:divsChild>
                    <w:div w:id="64114962">
                      <w:marLeft w:val="0"/>
                      <w:marRight w:val="0"/>
                      <w:marTop w:val="0"/>
                      <w:marBottom w:val="0"/>
                      <w:divBdr>
                        <w:top w:space="0" w:sz="0" w:color="auto" w:val="none"/>
                        <w:left w:space="0" w:sz="0" w:color="auto" w:val="none"/>
                        <w:bottom w:space="0" w:sz="0" w:color="auto" w:val="none"/>
                        <w:right w:space="0" w:sz="0" w:color="auto" w:val="none"/>
                      </w:divBdr>
                      <w:divsChild>
                        <w:div w:id="1604998934">
                          <w:marLeft w:val="0"/>
                          <w:marRight w:val="0"/>
                          <w:marTop w:val="0"/>
                          <w:marBottom w:val="0"/>
                          <w:divBdr>
                            <w:top w:space="0" w:sz="0" w:color="auto" w:val="none"/>
                            <w:left w:space="0" w:sz="0" w:color="auto" w:val="none"/>
                            <w:bottom w:space="0" w:sz="0" w:color="auto" w:val="none"/>
                            <w:right w:space="0" w:sz="0" w:color="auto" w:val="none"/>
                          </w:divBdr>
                          <w:divsChild>
                            <w:div w:id="279918979">
                              <w:marLeft w:val="0"/>
                              <w:marRight w:val="0"/>
                              <w:marTop w:val="0"/>
                              <w:marBottom w:val="0"/>
                              <w:divBdr>
                                <w:top w:space="0" w:sz="0" w:color="auto" w:val="none"/>
                                <w:left w:space="0" w:sz="0" w:color="auto" w:val="none"/>
                                <w:bottom w:space="0" w:sz="0" w:color="auto" w:val="none"/>
                                <w:right w:space="0" w:sz="0" w:color="auto" w:val="none"/>
                              </w:divBdr>
                              <w:divsChild>
                                <w:div w:id="762728794">
                                  <w:marLeft w:val="0"/>
                                  <w:marRight w:val="0"/>
                                  <w:marTop w:val="0"/>
                                  <w:marBottom w:val="0"/>
                                  <w:divBdr>
                                    <w:top w:space="0" w:sz="0" w:color="auto" w:val="none"/>
                                    <w:left w:space="0" w:sz="0" w:color="auto" w:val="none"/>
                                    <w:bottom w:space="0" w:sz="0" w:color="auto" w:val="none"/>
                                    <w:right w:space="0" w:sz="0" w:color="auto" w:val="none"/>
                                  </w:divBdr>
                                  <w:divsChild>
                                    <w:div w:id="632296877">
                                      <w:marLeft w:val="0"/>
                                      <w:marRight w:val="0"/>
                                      <w:marTop w:val="0"/>
                                      <w:marBottom w:val="0"/>
                                      <w:divBdr>
                                        <w:top w:space="0" w:sz="0" w:color="auto" w:val="none"/>
                                        <w:left w:space="0" w:sz="0" w:color="auto" w:val="none"/>
                                        <w:bottom w:space="0" w:sz="0" w:color="auto" w:val="none"/>
                                        <w:right w:space="0" w:sz="0" w:color="auto" w:val="none"/>
                                      </w:divBdr>
                                      <w:divsChild>
                                        <w:div w:id="17829203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87375807">
      <w:bodyDiv w:val="true"/>
      <w:marLeft w:val="0"/>
      <w:marRight w:val="0"/>
      <w:marTop w:val="0"/>
      <w:marBottom w:val="0"/>
      <w:divBdr>
        <w:top w:space="0" w:sz="0" w:color="auto" w:val="none"/>
        <w:left w:space="0" w:sz="0" w:color="auto" w:val="none"/>
        <w:bottom w:space="0" w:sz="0" w:color="auto" w:val="none"/>
        <w:right w:space="0" w:sz="0" w:color="auto" w:val="none"/>
      </w:divBdr>
      <w:divsChild>
        <w:div w:id="330648624">
          <w:marLeft w:val="0"/>
          <w:marRight w:val="0"/>
          <w:marTop w:val="0"/>
          <w:marBottom w:val="0"/>
          <w:divBdr>
            <w:top w:space="0" w:sz="0" w:color="auto" w:val="none"/>
            <w:left w:space="0" w:sz="0" w:color="auto" w:val="none"/>
            <w:bottom w:space="0" w:sz="0" w:color="auto" w:val="none"/>
            <w:right w:space="0" w:sz="0" w:color="auto" w:val="none"/>
          </w:divBdr>
          <w:divsChild>
            <w:div w:id="2105371973">
              <w:marLeft w:val="0"/>
              <w:marRight w:val="0"/>
              <w:marTop w:val="0"/>
              <w:marBottom w:val="0"/>
              <w:divBdr>
                <w:top w:space="0" w:sz="6" w:color="DDDDDD" w:val="single"/>
                <w:left w:space="0" w:sz="6" w:color="DDDDDD" w:val="single"/>
                <w:bottom w:space="0" w:sz="6" w:color="DDDDDD" w:val="single"/>
                <w:right w:space="0" w:sz="6" w:color="DDDDDD" w:val="single"/>
              </w:divBdr>
              <w:divsChild>
                <w:div w:id="587419770">
                  <w:marLeft w:val="150"/>
                  <w:marRight w:val="150"/>
                  <w:marTop w:val="0"/>
                  <w:marBottom w:val="150"/>
                  <w:divBdr>
                    <w:top w:space="0" w:sz="0" w:color="auto" w:val="none"/>
                    <w:left w:space="0" w:sz="0" w:color="auto" w:val="none"/>
                    <w:bottom w:space="0" w:sz="0" w:color="auto" w:val="none"/>
                    <w:right w:space="0" w:sz="0" w:color="auto" w:val="none"/>
                  </w:divBdr>
                  <w:divsChild>
                    <w:div w:id="998269332">
                      <w:marLeft w:val="0"/>
                      <w:marRight w:val="0"/>
                      <w:marTop w:val="0"/>
                      <w:marBottom w:val="0"/>
                      <w:divBdr>
                        <w:top w:space="0" w:sz="0" w:color="auto" w:val="none"/>
                        <w:left w:space="0" w:sz="0" w:color="auto" w:val="none"/>
                        <w:bottom w:space="0" w:sz="0" w:color="auto" w:val="none"/>
                        <w:right w:space="0" w:sz="0" w:color="auto" w:val="none"/>
                      </w:divBdr>
                      <w:divsChild>
                        <w:div w:id="1871331918">
                          <w:marLeft w:val="0"/>
                          <w:marRight w:val="0"/>
                          <w:marTop w:val="0"/>
                          <w:marBottom w:val="0"/>
                          <w:divBdr>
                            <w:top w:space="0" w:sz="0" w:color="auto" w:val="none"/>
                            <w:left w:space="0" w:sz="0" w:color="auto" w:val="none"/>
                            <w:bottom w:space="0" w:sz="0" w:color="auto" w:val="none"/>
                            <w:right w:space="0" w:sz="0" w:color="auto" w:val="none"/>
                          </w:divBdr>
                          <w:divsChild>
                            <w:div w:id="388041802">
                              <w:marLeft w:val="0"/>
                              <w:marRight w:val="0"/>
                              <w:marTop w:val="0"/>
                              <w:marBottom w:val="0"/>
                              <w:divBdr>
                                <w:top w:space="0" w:sz="0" w:color="auto" w:val="none"/>
                                <w:left w:space="0" w:sz="0" w:color="auto" w:val="none"/>
                                <w:bottom w:space="0" w:sz="0" w:color="auto" w:val="none"/>
                                <w:right w:space="0" w:sz="0" w:color="auto" w:val="none"/>
                              </w:divBdr>
                              <w:divsChild>
                                <w:div w:id="1233275152">
                                  <w:marLeft w:val="0"/>
                                  <w:marRight w:val="0"/>
                                  <w:marTop w:val="0"/>
                                  <w:marBottom w:val="0"/>
                                  <w:divBdr>
                                    <w:top w:space="0" w:sz="0" w:color="auto" w:val="none"/>
                                    <w:left w:space="0" w:sz="0" w:color="auto" w:val="none"/>
                                    <w:bottom w:space="0" w:sz="0" w:color="auto" w:val="none"/>
                                    <w:right w:space="0" w:sz="0" w:color="auto" w:val="none"/>
                                  </w:divBdr>
                                  <w:divsChild>
                                    <w:div w:id="1240216918">
                                      <w:marLeft w:val="0"/>
                                      <w:marRight w:val="0"/>
                                      <w:marTop w:val="0"/>
                                      <w:marBottom w:val="0"/>
                                      <w:divBdr>
                                        <w:top w:space="0" w:sz="0" w:color="auto" w:val="none"/>
                                        <w:left w:space="0" w:sz="0" w:color="auto" w:val="none"/>
                                        <w:bottom w:space="0" w:sz="0" w:color="auto" w:val="none"/>
                                        <w:right w:space="0" w:sz="0" w:color="auto" w:val="none"/>
                                      </w:divBdr>
                                      <w:divsChild>
                                        <w:div w:id="21217283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76117587">
      <w:bodyDiv w:val="true"/>
      <w:marLeft w:val="0"/>
      <w:marRight w:val="0"/>
      <w:marTop w:val="0"/>
      <w:marBottom w:val="0"/>
      <w:divBdr>
        <w:top w:space="0" w:sz="0" w:color="auto" w:val="none"/>
        <w:left w:space="0" w:sz="0" w:color="auto" w:val="none"/>
        <w:bottom w:space="0" w:sz="0" w:color="auto" w:val="none"/>
        <w:right w:space="0" w:sz="0" w:color="auto" w:val="none"/>
      </w:divBdr>
      <w:divsChild>
        <w:div w:id="1795827564">
          <w:marLeft w:val="0"/>
          <w:marRight w:val="0"/>
          <w:marTop w:val="0"/>
          <w:marBottom w:val="0"/>
          <w:divBdr>
            <w:top w:space="0" w:sz="0" w:color="auto" w:val="none"/>
            <w:left w:space="0" w:sz="0" w:color="auto" w:val="none"/>
            <w:bottom w:space="0" w:sz="0" w:color="auto" w:val="none"/>
            <w:right w:space="0" w:sz="0" w:color="auto" w:val="none"/>
          </w:divBdr>
          <w:divsChild>
            <w:div w:id="1151016685">
              <w:marLeft w:val="0"/>
              <w:marRight w:val="0"/>
              <w:marTop w:val="0"/>
              <w:marBottom w:val="0"/>
              <w:divBdr>
                <w:top w:space="0" w:sz="6" w:color="DDDDDD" w:val="single"/>
                <w:left w:space="0" w:sz="6" w:color="DDDDDD" w:val="single"/>
                <w:bottom w:space="0" w:sz="6" w:color="DDDDDD" w:val="single"/>
                <w:right w:space="0" w:sz="6" w:color="DDDDDD" w:val="single"/>
              </w:divBdr>
              <w:divsChild>
                <w:div w:id="2049796125">
                  <w:marLeft w:val="150"/>
                  <w:marRight w:val="150"/>
                  <w:marTop w:val="0"/>
                  <w:marBottom w:val="150"/>
                  <w:divBdr>
                    <w:top w:space="0" w:sz="0" w:color="auto" w:val="none"/>
                    <w:left w:space="0" w:sz="0" w:color="auto" w:val="none"/>
                    <w:bottom w:space="0" w:sz="0" w:color="auto" w:val="none"/>
                    <w:right w:space="0" w:sz="0" w:color="auto" w:val="none"/>
                  </w:divBdr>
                  <w:divsChild>
                    <w:div w:id="608463619">
                      <w:marLeft w:val="0"/>
                      <w:marRight w:val="0"/>
                      <w:marTop w:val="0"/>
                      <w:marBottom w:val="0"/>
                      <w:divBdr>
                        <w:top w:space="0" w:sz="0" w:color="auto" w:val="none"/>
                        <w:left w:space="0" w:sz="0" w:color="auto" w:val="none"/>
                        <w:bottom w:space="0" w:sz="0" w:color="auto" w:val="none"/>
                        <w:right w:space="0" w:sz="0" w:color="auto" w:val="none"/>
                      </w:divBdr>
                      <w:divsChild>
                        <w:div w:id="1952934240">
                          <w:marLeft w:val="0"/>
                          <w:marRight w:val="0"/>
                          <w:marTop w:val="0"/>
                          <w:marBottom w:val="0"/>
                          <w:divBdr>
                            <w:top w:space="0" w:sz="0" w:color="auto" w:val="none"/>
                            <w:left w:space="0" w:sz="0" w:color="auto" w:val="none"/>
                            <w:bottom w:space="0" w:sz="0" w:color="auto" w:val="none"/>
                            <w:right w:space="0" w:sz="0" w:color="auto" w:val="none"/>
                          </w:divBdr>
                          <w:divsChild>
                            <w:div w:id="143281951">
                              <w:marLeft w:val="0"/>
                              <w:marRight w:val="0"/>
                              <w:marTop w:val="0"/>
                              <w:marBottom w:val="0"/>
                              <w:divBdr>
                                <w:top w:space="0" w:sz="0" w:color="auto" w:val="none"/>
                                <w:left w:space="0" w:sz="0" w:color="auto" w:val="none"/>
                                <w:bottom w:space="0" w:sz="0" w:color="auto" w:val="none"/>
                                <w:right w:space="0" w:sz="0" w:color="auto" w:val="none"/>
                              </w:divBdr>
                              <w:divsChild>
                                <w:div w:id="2087874801">
                                  <w:marLeft w:val="0"/>
                                  <w:marRight w:val="0"/>
                                  <w:marTop w:val="0"/>
                                  <w:marBottom w:val="0"/>
                                  <w:divBdr>
                                    <w:top w:space="0" w:sz="0" w:color="auto" w:val="none"/>
                                    <w:left w:space="0" w:sz="0" w:color="auto" w:val="none"/>
                                    <w:bottom w:space="0" w:sz="0" w:color="auto" w:val="none"/>
                                    <w:right w:space="0" w:sz="0" w:color="auto" w:val="none"/>
                                  </w:divBdr>
                                  <w:divsChild>
                                    <w:div w:id="1955742911">
                                      <w:marLeft w:val="0"/>
                                      <w:marRight w:val="0"/>
                                      <w:marTop w:val="0"/>
                                      <w:marBottom w:val="0"/>
                                      <w:divBdr>
                                        <w:top w:space="0" w:sz="0" w:color="auto" w:val="none"/>
                                        <w:left w:space="0" w:sz="0" w:color="auto" w:val="none"/>
                                        <w:bottom w:space="0" w:sz="0" w:color="auto" w:val="none"/>
                                        <w:right w:space="0" w:sz="0" w:color="auto" w:val="none"/>
                                      </w:divBdr>
                                      <w:divsChild>
                                        <w:div w:id="20826777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57903833">
      <w:bodyDiv w:val="true"/>
      <w:marLeft w:val="0"/>
      <w:marRight w:val="0"/>
      <w:marTop w:val="0"/>
      <w:marBottom w:val="0"/>
      <w:divBdr>
        <w:top w:space="0" w:sz="0" w:color="auto" w:val="none"/>
        <w:left w:space="0" w:sz="0" w:color="auto" w:val="none"/>
        <w:bottom w:space="0" w:sz="0" w:color="auto" w:val="none"/>
        <w:right w:space="0" w:sz="0" w:color="auto" w:val="none"/>
      </w:divBdr>
      <w:divsChild>
        <w:div w:id="1338842878">
          <w:marLeft w:val="0"/>
          <w:marRight w:val="0"/>
          <w:marTop w:val="0"/>
          <w:marBottom w:val="0"/>
          <w:divBdr>
            <w:top w:space="0" w:sz="0" w:color="auto" w:val="none"/>
            <w:left w:space="0" w:sz="0" w:color="auto" w:val="none"/>
            <w:bottom w:space="0" w:sz="0" w:color="auto" w:val="none"/>
            <w:right w:space="0" w:sz="0" w:color="auto" w:val="none"/>
          </w:divBdr>
          <w:divsChild>
            <w:div w:id="1662274791">
              <w:marLeft w:val="0"/>
              <w:marRight w:val="0"/>
              <w:marTop w:val="0"/>
              <w:marBottom w:val="0"/>
              <w:divBdr>
                <w:top w:space="0" w:sz="6" w:color="DDDDDD" w:val="single"/>
                <w:left w:space="0" w:sz="6" w:color="DDDDDD" w:val="single"/>
                <w:bottom w:space="0" w:sz="6" w:color="DDDDDD" w:val="single"/>
                <w:right w:space="0" w:sz="6" w:color="DDDDDD" w:val="single"/>
              </w:divBdr>
              <w:divsChild>
                <w:div w:id="2047289433">
                  <w:marLeft w:val="150"/>
                  <w:marRight w:val="150"/>
                  <w:marTop w:val="0"/>
                  <w:marBottom w:val="150"/>
                  <w:divBdr>
                    <w:top w:space="0" w:sz="0" w:color="auto" w:val="none"/>
                    <w:left w:space="0" w:sz="0" w:color="auto" w:val="none"/>
                    <w:bottom w:space="0" w:sz="0" w:color="auto" w:val="none"/>
                    <w:right w:space="0" w:sz="0" w:color="auto" w:val="none"/>
                  </w:divBdr>
                  <w:divsChild>
                    <w:div w:id="885606765">
                      <w:marLeft w:val="0"/>
                      <w:marRight w:val="0"/>
                      <w:marTop w:val="0"/>
                      <w:marBottom w:val="0"/>
                      <w:divBdr>
                        <w:top w:space="0" w:sz="0" w:color="auto" w:val="none"/>
                        <w:left w:space="0" w:sz="0" w:color="auto" w:val="none"/>
                        <w:bottom w:space="0" w:sz="0" w:color="auto" w:val="none"/>
                        <w:right w:space="0" w:sz="0" w:color="auto" w:val="none"/>
                      </w:divBdr>
                      <w:divsChild>
                        <w:div w:id="1933969266">
                          <w:marLeft w:val="0"/>
                          <w:marRight w:val="0"/>
                          <w:marTop w:val="0"/>
                          <w:marBottom w:val="0"/>
                          <w:divBdr>
                            <w:top w:space="0" w:sz="0" w:color="auto" w:val="none"/>
                            <w:left w:space="0" w:sz="0" w:color="auto" w:val="none"/>
                            <w:bottom w:space="0" w:sz="0" w:color="auto" w:val="none"/>
                            <w:right w:space="0" w:sz="0" w:color="auto" w:val="none"/>
                          </w:divBdr>
                          <w:divsChild>
                            <w:div w:id="2083139393">
                              <w:marLeft w:val="0"/>
                              <w:marRight w:val="0"/>
                              <w:marTop w:val="0"/>
                              <w:marBottom w:val="0"/>
                              <w:divBdr>
                                <w:top w:space="0" w:sz="0" w:color="auto" w:val="none"/>
                                <w:left w:space="0" w:sz="0" w:color="auto" w:val="none"/>
                                <w:bottom w:space="0" w:sz="0" w:color="auto" w:val="none"/>
                                <w:right w:space="0" w:sz="0" w:color="auto" w:val="none"/>
                              </w:divBdr>
                              <w:divsChild>
                                <w:div w:id="1042175242">
                                  <w:marLeft w:val="0"/>
                                  <w:marRight w:val="0"/>
                                  <w:marTop w:val="0"/>
                                  <w:marBottom w:val="0"/>
                                  <w:divBdr>
                                    <w:top w:space="0" w:sz="0" w:color="auto" w:val="none"/>
                                    <w:left w:space="0" w:sz="0" w:color="auto" w:val="none"/>
                                    <w:bottom w:space="0" w:sz="0" w:color="auto" w:val="none"/>
                                    <w:right w:space="0" w:sz="0" w:color="auto" w:val="none"/>
                                  </w:divBdr>
                                  <w:divsChild>
                                    <w:div w:id="1611622209">
                                      <w:marLeft w:val="0"/>
                                      <w:marRight w:val="0"/>
                                      <w:marTop w:val="0"/>
                                      <w:marBottom w:val="0"/>
                                      <w:divBdr>
                                        <w:top w:space="0" w:sz="0" w:color="auto" w:val="none"/>
                                        <w:left w:space="0" w:sz="0" w:color="auto" w:val="none"/>
                                        <w:bottom w:space="0" w:sz="0" w:color="auto" w:val="none"/>
                                        <w:right w:space="0" w:sz="0" w:color="auto" w:val="none"/>
                                      </w:divBdr>
                                      <w:divsChild>
                                        <w:div w:id="1679773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79801473">
      <w:bodyDiv w:val="true"/>
      <w:marLeft w:val="0"/>
      <w:marRight w:val="0"/>
      <w:marTop w:val="0"/>
      <w:marBottom w:val="0"/>
      <w:divBdr>
        <w:top w:space="0" w:sz="0" w:color="auto" w:val="none"/>
        <w:left w:space="0" w:sz="0" w:color="auto" w:val="none"/>
        <w:bottom w:space="0" w:sz="0" w:color="auto" w:val="none"/>
        <w:right w:space="0" w:sz="0" w:color="auto" w:val="none"/>
      </w:divBdr>
      <w:divsChild>
        <w:div w:id="1082682495">
          <w:marLeft w:val="0"/>
          <w:marRight w:val="0"/>
          <w:marTop w:val="0"/>
          <w:marBottom w:val="0"/>
          <w:divBdr>
            <w:top w:space="0" w:sz="0" w:color="auto" w:val="none"/>
            <w:left w:space="0" w:sz="0" w:color="auto" w:val="none"/>
            <w:bottom w:space="0" w:sz="0" w:color="auto" w:val="none"/>
            <w:right w:space="0" w:sz="0" w:color="auto" w:val="none"/>
          </w:divBdr>
          <w:divsChild>
            <w:div w:id="1833451563">
              <w:marLeft w:val="0"/>
              <w:marRight w:val="0"/>
              <w:marTop w:val="0"/>
              <w:marBottom w:val="0"/>
              <w:divBdr>
                <w:top w:space="0" w:sz="6" w:color="DDDDDD" w:val="single"/>
                <w:left w:space="0" w:sz="6" w:color="DDDDDD" w:val="single"/>
                <w:bottom w:space="0" w:sz="6" w:color="DDDDDD" w:val="single"/>
                <w:right w:space="0" w:sz="6" w:color="DDDDDD" w:val="single"/>
              </w:divBdr>
              <w:divsChild>
                <w:div w:id="81684550">
                  <w:marLeft w:val="150"/>
                  <w:marRight w:val="150"/>
                  <w:marTop w:val="0"/>
                  <w:marBottom w:val="150"/>
                  <w:divBdr>
                    <w:top w:space="0" w:sz="0" w:color="auto" w:val="none"/>
                    <w:left w:space="0" w:sz="0" w:color="auto" w:val="none"/>
                    <w:bottom w:space="0" w:sz="0" w:color="auto" w:val="none"/>
                    <w:right w:space="0" w:sz="0" w:color="auto" w:val="none"/>
                  </w:divBdr>
                  <w:divsChild>
                    <w:div w:id="2077390386">
                      <w:marLeft w:val="0"/>
                      <w:marRight w:val="0"/>
                      <w:marTop w:val="0"/>
                      <w:marBottom w:val="0"/>
                      <w:divBdr>
                        <w:top w:space="0" w:sz="0" w:color="auto" w:val="none"/>
                        <w:left w:space="0" w:sz="0" w:color="auto" w:val="none"/>
                        <w:bottom w:space="0" w:sz="0" w:color="auto" w:val="none"/>
                        <w:right w:space="0" w:sz="0" w:color="auto" w:val="none"/>
                      </w:divBdr>
                      <w:divsChild>
                        <w:div w:id="1618685051">
                          <w:marLeft w:val="0"/>
                          <w:marRight w:val="0"/>
                          <w:marTop w:val="0"/>
                          <w:marBottom w:val="0"/>
                          <w:divBdr>
                            <w:top w:space="0" w:sz="0" w:color="auto" w:val="none"/>
                            <w:left w:space="0" w:sz="0" w:color="auto" w:val="none"/>
                            <w:bottom w:space="0" w:sz="0" w:color="auto" w:val="none"/>
                            <w:right w:space="0" w:sz="0" w:color="auto" w:val="none"/>
                          </w:divBdr>
                          <w:divsChild>
                            <w:div w:id="560214639">
                              <w:marLeft w:val="0"/>
                              <w:marRight w:val="0"/>
                              <w:marTop w:val="0"/>
                              <w:marBottom w:val="0"/>
                              <w:divBdr>
                                <w:top w:space="0" w:sz="0" w:color="auto" w:val="none"/>
                                <w:left w:space="0" w:sz="0" w:color="auto" w:val="none"/>
                                <w:bottom w:space="0" w:sz="0" w:color="auto" w:val="none"/>
                                <w:right w:space="0" w:sz="0" w:color="auto" w:val="none"/>
                              </w:divBdr>
                              <w:divsChild>
                                <w:div w:id="1921475525">
                                  <w:marLeft w:val="0"/>
                                  <w:marRight w:val="0"/>
                                  <w:marTop w:val="0"/>
                                  <w:marBottom w:val="0"/>
                                  <w:divBdr>
                                    <w:top w:space="0" w:sz="0" w:color="auto" w:val="none"/>
                                    <w:left w:space="0" w:sz="0" w:color="auto" w:val="none"/>
                                    <w:bottom w:space="0" w:sz="0" w:color="auto" w:val="none"/>
                                    <w:right w:space="0" w:sz="0" w:color="auto" w:val="none"/>
                                  </w:divBdr>
                                  <w:divsChild>
                                    <w:div w:id="1577130349">
                                      <w:marLeft w:val="0"/>
                                      <w:marRight w:val="0"/>
                                      <w:marTop w:val="0"/>
                                      <w:marBottom w:val="0"/>
                                      <w:divBdr>
                                        <w:top w:space="0" w:sz="0" w:color="auto" w:val="none"/>
                                        <w:left w:space="0" w:sz="0" w:color="auto" w:val="none"/>
                                        <w:bottom w:space="0" w:sz="0" w:color="auto" w:val="none"/>
                                        <w:right w:space="0" w:sz="0" w:color="auto" w:val="none"/>
                                      </w:divBdr>
                                      <w:divsChild>
                                        <w:div w:id="1349601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91269099">
      <w:bodyDiv w:val="true"/>
      <w:marLeft w:val="0"/>
      <w:marRight w:val="0"/>
      <w:marTop w:val="0"/>
      <w:marBottom w:val="0"/>
      <w:divBdr>
        <w:top w:space="0" w:sz="0" w:color="auto" w:val="none"/>
        <w:left w:space="0" w:sz="0" w:color="auto" w:val="none"/>
        <w:bottom w:space="0" w:sz="0" w:color="auto" w:val="none"/>
        <w:right w:space="0" w:sz="0" w:color="auto" w:val="none"/>
      </w:divBdr>
      <w:divsChild>
        <w:div w:id="1436365334">
          <w:marLeft w:val="0"/>
          <w:marRight w:val="0"/>
          <w:marTop w:val="0"/>
          <w:marBottom w:val="0"/>
          <w:divBdr>
            <w:top w:space="0" w:sz="0" w:color="auto" w:val="none"/>
            <w:left w:space="0" w:sz="0" w:color="auto" w:val="none"/>
            <w:bottom w:space="0" w:sz="0" w:color="auto" w:val="none"/>
            <w:right w:space="0" w:sz="0" w:color="auto" w:val="none"/>
          </w:divBdr>
          <w:divsChild>
            <w:div w:id="28378842">
              <w:marLeft w:val="0"/>
              <w:marRight w:val="0"/>
              <w:marTop w:val="0"/>
              <w:marBottom w:val="0"/>
              <w:divBdr>
                <w:top w:space="0" w:sz="6" w:color="DDDDDD" w:val="single"/>
                <w:left w:space="0" w:sz="6" w:color="DDDDDD" w:val="single"/>
                <w:bottom w:space="0" w:sz="6" w:color="DDDDDD" w:val="single"/>
                <w:right w:space="0" w:sz="6" w:color="DDDDDD" w:val="single"/>
              </w:divBdr>
              <w:divsChild>
                <w:div w:id="1494221734">
                  <w:marLeft w:val="150"/>
                  <w:marRight w:val="150"/>
                  <w:marTop w:val="0"/>
                  <w:marBottom w:val="150"/>
                  <w:divBdr>
                    <w:top w:space="0" w:sz="0" w:color="auto" w:val="none"/>
                    <w:left w:space="0" w:sz="0" w:color="auto" w:val="none"/>
                    <w:bottom w:space="0" w:sz="0" w:color="auto" w:val="none"/>
                    <w:right w:space="0" w:sz="0" w:color="auto" w:val="none"/>
                  </w:divBdr>
                  <w:divsChild>
                    <w:div w:id="686560546">
                      <w:marLeft w:val="0"/>
                      <w:marRight w:val="0"/>
                      <w:marTop w:val="0"/>
                      <w:marBottom w:val="0"/>
                      <w:divBdr>
                        <w:top w:space="0" w:sz="0" w:color="auto" w:val="none"/>
                        <w:left w:space="0" w:sz="0" w:color="auto" w:val="none"/>
                        <w:bottom w:space="0" w:sz="0" w:color="auto" w:val="none"/>
                        <w:right w:space="0" w:sz="0" w:color="auto" w:val="none"/>
                      </w:divBdr>
                      <w:divsChild>
                        <w:div w:id="1552691308">
                          <w:marLeft w:val="0"/>
                          <w:marRight w:val="0"/>
                          <w:marTop w:val="0"/>
                          <w:marBottom w:val="0"/>
                          <w:divBdr>
                            <w:top w:space="0" w:sz="0" w:color="auto" w:val="none"/>
                            <w:left w:space="0" w:sz="0" w:color="auto" w:val="none"/>
                            <w:bottom w:space="0" w:sz="0" w:color="auto" w:val="none"/>
                            <w:right w:space="0" w:sz="0" w:color="auto" w:val="none"/>
                          </w:divBdr>
                          <w:divsChild>
                            <w:div w:id="728576696">
                              <w:marLeft w:val="0"/>
                              <w:marRight w:val="0"/>
                              <w:marTop w:val="0"/>
                              <w:marBottom w:val="0"/>
                              <w:divBdr>
                                <w:top w:space="0" w:sz="0" w:color="auto" w:val="none"/>
                                <w:left w:space="0" w:sz="0" w:color="auto" w:val="none"/>
                                <w:bottom w:space="0" w:sz="0" w:color="auto" w:val="none"/>
                                <w:right w:space="0" w:sz="0" w:color="auto" w:val="none"/>
                              </w:divBdr>
                              <w:divsChild>
                                <w:div w:id="1558511747">
                                  <w:marLeft w:val="0"/>
                                  <w:marRight w:val="0"/>
                                  <w:marTop w:val="0"/>
                                  <w:marBottom w:val="0"/>
                                  <w:divBdr>
                                    <w:top w:space="0" w:sz="0" w:color="auto" w:val="none"/>
                                    <w:left w:space="0" w:sz="0" w:color="auto" w:val="none"/>
                                    <w:bottom w:space="0" w:sz="0" w:color="auto" w:val="none"/>
                                    <w:right w:space="0" w:sz="0" w:color="auto" w:val="none"/>
                                  </w:divBdr>
                                  <w:divsChild>
                                    <w:div w:id="811599805">
                                      <w:marLeft w:val="0"/>
                                      <w:marRight w:val="0"/>
                                      <w:marTop w:val="0"/>
                                      <w:marBottom w:val="0"/>
                                      <w:divBdr>
                                        <w:top w:space="0" w:sz="0" w:color="auto" w:val="none"/>
                                        <w:left w:space="0" w:sz="0" w:color="auto" w:val="none"/>
                                        <w:bottom w:space="0" w:sz="0" w:color="auto" w:val="none"/>
                                        <w:right w:space="0" w:sz="0" w:color="auto" w:val="none"/>
                                      </w:divBdr>
                                      <w:divsChild>
                                        <w:div w:id="7148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1834018">
      <w:bodyDiv w:val="true"/>
      <w:marLeft w:val="0"/>
      <w:marRight w:val="0"/>
      <w:marTop w:val="0"/>
      <w:marBottom w:val="0"/>
      <w:divBdr>
        <w:top w:space="0" w:sz="0" w:color="auto" w:val="none"/>
        <w:left w:space="0" w:sz="0" w:color="auto" w:val="none"/>
        <w:bottom w:space="0" w:sz="0" w:color="auto" w:val="none"/>
        <w:right w:space="0" w:sz="0" w:color="auto" w:val="none"/>
      </w:divBdr>
      <w:divsChild>
        <w:div w:id="999891480">
          <w:marLeft w:val="0"/>
          <w:marRight w:val="0"/>
          <w:marTop w:val="0"/>
          <w:marBottom w:val="0"/>
          <w:divBdr>
            <w:top w:space="0" w:sz="0" w:color="auto" w:val="none"/>
            <w:left w:space="0" w:sz="0" w:color="auto" w:val="none"/>
            <w:bottom w:space="0" w:sz="0" w:color="auto" w:val="none"/>
            <w:right w:space="0" w:sz="0" w:color="auto" w:val="none"/>
          </w:divBdr>
          <w:divsChild>
            <w:div w:id="1885022502">
              <w:marLeft w:val="0"/>
              <w:marRight w:val="0"/>
              <w:marTop w:val="0"/>
              <w:marBottom w:val="0"/>
              <w:divBdr>
                <w:top w:space="0" w:sz="6" w:color="DDDDDD" w:val="single"/>
                <w:left w:space="0" w:sz="6" w:color="DDDDDD" w:val="single"/>
                <w:bottom w:space="0" w:sz="6" w:color="DDDDDD" w:val="single"/>
                <w:right w:space="0" w:sz="6" w:color="DDDDDD" w:val="single"/>
              </w:divBdr>
              <w:divsChild>
                <w:div w:id="2035882189">
                  <w:marLeft w:val="150"/>
                  <w:marRight w:val="150"/>
                  <w:marTop w:val="0"/>
                  <w:marBottom w:val="150"/>
                  <w:divBdr>
                    <w:top w:space="0" w:sz="0" w:color="auto" w:val="none"/>
                    <w:left w:space="0" w:sz="0" w:color="auto" w:val="none"/>
                    <w:bottom w:space="0" w:sz="0" w:color="auto" w:val="none"/>
                    <w:right w:space="0" w:sz="0" w:color="auto" w:val="none"/>
                  </w:divBdr>
                  <w:divsChild>
                    <w:div w:id="953168369">
                      <w:marLeft w:val="0"/>
                      <w:marRight w:val="0"/>
                      <w:marTop w:val="0"/>
                      <w:marBottom w:val="0"/>
                      <w:divBdr>
                        <w:top w:space="0" w:sz="0" w:color="auto" w:val="none"/>
                        <w:left w:space="0" w:sz="0" w:color="auto" w:val="none"/>
                        <w:bottom w:space="0" w:sz="0" w:color="auto" w:val="none"/>
                        <w:right w:space="0" w:sz="0" w:color="auto" w:val="none"/>
                      </w:divBdr>
                      <w:divsChild>
                        <w:div w:id="411700980">
                          <w:marLeft w:val="0"/>
                          <w:marRight w:val="0"/>
                          <w:marTop w:val="0"/>
                          <w:marBottom w:val="0"/>
                          <w:divBdr>
                            <w:top w:space="0" w:sz="0" w:color="auto" w:val="none"/>
                            <w:left w:space="0" w:sz="0" w:color="auto" w:val="none"/>
                            <w:bottom w:space="0" w:sz="0" w:color="auto" w:val="none"/>
                            <w:right w:space="0" w:sz="0" w:color="auto" w:val="none"/>
                          </w:divBdr>
                          <w:divsChild>
                            <w:div w:id="1906527271">
                              <w:marLeft w:val="0"/>
                              <w:marRight w:val="0"/>
                              <w:marTop w:val="0"/>
                              <w:marBottom w:val="0"/>
                              <w:divBdr>
                                <w:top w:space="0" w:sz="0" w:color="auto" w:val="none"/>
                                <w:left w:space="0" w:sz="0" w:color="auto" w:val="none"/>
                                <w:bottom w:space="0" w:sz="0" w:color="auto" w:val="none"/>
                                <w:right w:space="0" w:sz="0" w:color="auto" w:val="none"/>
                              </w:divBdr>
                              <w:divsChild>
                                <w:div w:id="1918437810">
                                  <w:marLeft w:val="0"/>
                                  <w:marRight w:val="0"/>
                                  <w:marTop w:val="0"/>
                                  <w:marBottom w:val="0"/>
                                  <w:divBdr>
                                    <w:top w:space="0" w:sz="0" w:color="auto" w:val="none"/>
                                    <w:left w:space="0" w:sz="0" w:color="auto" w:val="none"/>
                                    <w:bottom w:space="0" w:sz="0" w:color="auto" w:val="none"/>
                                    <w:right w:space="0" w:sz="0" w:color="auto" w:val="none"/>
                                  </w:divBdr>
                                  <w:divsChild>
                                    <w:div w:id="370569584">
                                      <w:marLeft w:val="0"/>
                                      <w:marRight w:val="0"/>
                                      <w:marTop w:val="0"/>
                                      <w:marBottom w:val="0"/>
                                      <w:divBdr>
                                        <w:top w:space="0" w:sz="0" w:color="auto" w:val="none"/>
                                        <w:left w:space="0" w:sz="0" w:color="auto" w:val="none"/>
                                        <w:bottom w:space="0" w:sz="0" w:color="auto" w:val="none"/>
                                        <w:right w:space="0" w:sz="0" w:color="auto" w:val="none"/>
                                      </w:divBdr>
                                      <w:divsChild>
                                        <w:div w:id="15001492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3407889">
      <w:bodyDiv w:val="true"/>
      <w:marLeft w:val="0"/>
      <w:marRight w:val="0"/>
      <w:marTop w:val="0"/>
      <w:marBottom w:val="0"/>
      <w:divBdr>
        <w:top w:space="0" w:sz="0" w:color="auto" w:val="none"/>
        <w:left w:space="0" w:sz="0" w:color="auto" w:val="none"/>
        <w:bottom w:space="0" w:sz="0" w:color="auto" w:val="none"/>
        <w:right w:space="0" w:sz="0" w:color="auto" w:val="none"/>
      </w:divBdr>
      <w:divsChild>
        <w:div w:id="974523139">
          <w:marLeft w:val="0"/>
          <w:marRight w:val="0"/>
          <w:marTop w:val="0"/>
          <w:marBottom w:val="0"/>
          <w:divBdr>
            <w:top w:space="0" w:sz="0" w:color="auto" w:val="none"/>
            <w:left w:space="0" w:sz="0" w:color="auto" w:val="none"/>
            <w:bottom w:space="0" w:sz="0" w:color="auto" w:val="none"/>
            <w:right w:space="0" w:sz="0" w:color="auto" w:val="none"/>
          </w:divBdr>
          <w:divsChild>
            <w:div w:id="1819105911">
              <w:marLeft w:val="0"/>
              <w:marRight w:val="0"/>
              <w:marTop w:val="0"/>
              <w:marBottom w:val="0"/>
              <w:divBdr>
                <w:top w:space="0" w:sz="6" w:color="DDDDDD" w:val="single"/>
                <w:left w:space="0" w:sz="6" w:color="DDDDDD" w:val="single"/>
                <w:bottom w:space="0" w:sz="6" w:color="DDDDDD" w:val="single"/>
                <w:right w:space="0" w:sz="6" w:color="DDDDDD" w:val="single"/>
              </w:divBdr>
              <w:divsChild>
                <w:div w:id="1653824928">
                  <w:marLeft w:val="150"/>
                  <w:marRight w:val="150"/>
                  <w:marTop w:val="0"/>
                  <w:marBottom w:val="150"/>
                  <w:divBdr>
                    <w:top w:space="0" w:sz="0" w:color="auto" w:val="none"/>
                    <w:left w:space="0" w:sz="0" w:color="auto" w:val="none"/>
                    <w:bottom w:space="0" w:sz="0" w:color="auto" w:val="none"/>
                    <w:right w:space="0" w:sz="0" w:color="auto" w:val="none"/>
                  </w:divBdr>
                  <w:divsChild>
                    <w:div w:id="1168327721">
                      <w:marLeft w:val="0"/>
                      <w:marRight w:val="0"/>
                      <w:marTop w:val="0"/>
                      <w:marBottom w:val="0"/>
                      <w:divBdr>
                        <w:top w:space="0" w:sz="0" w:color="auto" w:val="none"/>
                        <w:left w:space="0" w:sz="0" w:color="auto" w:val="none"/>
                        <w:bottom w:space="0" w:sz="0" w:color="auto" w:val="none"/>
                        <w:right w:space="0" w:sz="0" w:color="auto" w:val="none"/>
                      </w:divBdr>
                      <w:divsChild>
                        <w:div w:id="1169056293">
                          <w:marLeft w:val="0"/>
                          <w:marRight w:val="0"/>
                          <w:marTop w:val="0"/>
                          <w:marBottom w:val="0"/>
                          <w:divBdr>
                            <w:top w:space="0" w:sz="0" w:color="auto" w:val="none"/>
                            <w:left w:space="0" w:sz="0" w:color="auto" w:val="none"/>
                            <w:bottom w:space="0" w:sz="0" w:color="auto" w:val="none"/>
                            <w:right w:space="0" w:sz="0" w:color="auto" w:val="none"/>
                          </w:divBdr>
                          <w:divsChild>
                            <w:div w:id="496655839">
                              <w:marLeft w:val="0"/>
                              <w:marRight w:val="0"/>
                              <w:marTop w:val="0"/>
                              <w:marBottom w:val="0"/>
                              <w:divBdr>
                                <w:top w:space="0" w:sz="0" w:color="auto" w:val="none"/>
                                <w:left w:space="0" w:sz="0" w:color="auto" w:val="none"/>
                                <w:bottom w:space="0" w:sz="0" w:color="auto" w:val="none"/>
                                <w:right w:space="0" w:sz="0" w:color="auto" w:val="none"/>
                              </w:divBdr>
                              <w:divsChild>
                                <w:div w:id="2059351465">
                                  <w:marLeft w:val="0"/>
                                  <w:marRight w:val="0"/>
                                  <w:marTop w:val="0"/>
                                  <w:marBottom w:val="0"/>
                                  <w:divBdr>
                                    <w:top w:space="0" w:sz="0" w:color="auto" w:val="none"/>
                                    <w:left w:space="0" w:sz="0" w:color="auto" w:val="none"/>
                                    <w:bottom w:space="0" w:sz="0" w:color="auto" w:val="none"/>
                                    <w:right w:space="0" w:sz="0" w:color="auto" w:val="none"/>
                                  </w:divBdr>
                                  <w:divsChild>
                                    <w:div w:id="1180779731">
                                      <w:marLeft w:val="0"/>
                                      <w:marRight w:val="0"/>
                                      <w:marTop w:val="0"/>
                                      <w:marBottom w:val="0"/>
                                      <w:divBdr>
                                        <w:top w:space="0" w:sz="0" w:color="auto" w:val="none"/>
                                        <w:left w:space="0" w:sz="0" w:color="auto" w:val="none"/>
                                        <w:bottom w:space="0" w:sz="0" w:color="auto" w:val="none"/>
                                        <w:right w:space="0" w:sz="0" w:color="auto" w:val="none"/>
                                      </w:divBdr>
                                      <w:divsChild>
                                        <w:div w:id="2232941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20756516">
      <w:bodyDiv w:val="true"/>
      <w:marLeft w:val="0"/>
      <w:marRight w:val="0"/>
      <w:marTop w:val="0"/>
      <w:marBottom w:val="0"/>
      <w:divBdr>
        <w:top w:space="0" w:sz="0" w:color="auto" w:val="none"/>
        <w:left w:space="0" w:sz="0" w:color="auto" w:val="none"/>
        <w:bottom w:space="0" w:sz="0" w:color="auto" w:val="none"/>
        <w:right w:space="0" w:sz="0" w:color="auto" w:val="none"/>
      </w:divBdr>
      <w:divsChild>
        <w:div w:id="1772779421">
          <w:marLeft w:val="0"/>
          <w:marRight w:val="0"/>
          <w:marTop w:val="0"/>
          <w:marBottom w:val="0"/>
          <w:divBdr>
            <w:top w:space="0" w:sz="0" w:color="auto" w:val="none"/>
            <w:left w:space="0" w:sz="0" w:color="auto" w:val="none"/>
            <w:bottom w:space="0" w:sz="0" w:color="auto" w:val="none"/>
            <w:right w:space="0" w:sz="0" w:color="auto" w:val="none"/>
          </w:divBdr>
          <w:divsChild>
            <w:div w:id="2010283943">
              <w:marLeft w:val="0"/>
              <w:marRight w:val="0"/>
              <w:marTop w:val="0"/>
              <w:marBottom w:val="0"/>
              <w:divBdr>
                <w:top w:space="0" w:sz="6" w:color="DDDDDD" w:val="single"/>
                <w:left w:space="0" w:sz="6" w:color="DDDDDD" w:val="single"/>
                <w:bottom w:space="0" w:sz="6" w:color="DDDDDD" w:val="single"/>
                <w:right w:space="0" w:sz="6" w:color="DDDDDD" w:val="single"/>
              </w:divBdr>
              <w:divsChild>
                <w:div w:id="332538575">
                  <w:marLeft w:val="150"/>
                  <w:marRight w:val="150"/>
                  <w:marTop w:val="0"/>
                  <w:marBottom w:val="150"/>
                  <w:divBdr>
                    <w:top w:space="0" w:sz="0" w:color="auto" w:val="none"/>
                    <w:left w:space="0" w:sz="0" w:color="auto" w:val="none"/>
                    <w:bottom w:space="0" w:sz="0" w:color="auto" w:val="none"/>
                    <w:right w:space="0" w:sz="0" w:color="auto" w:val="none"/>
                  </w:divBdr>
                  <w:divsChild>
                    <w:div w:id="655187732">
                      <w:marLeft w:val="0"/>
                      <w:marRight w:val="0"/>
                      <w:marTop w:val="0"/>
                      <w:marBottom w:val="0"/>
                      <w:divBdr>
                        <w:top w:space="0" w:sz="0" w:color="auto" w:val="none"/>
                        <w:left w:space="0" w:sz="0" w:color="auto" w:val="none"/>
                        <w:bottom w:space="0" w:sz="0" w:color="auto" w:val="none"/>
                        <w:right w:space="0" w:sz="0" w:color="auto" w:val="none"/>
                      </w:divBdr>
                      <w:divsChild>
                        <w:div w:id="999432866">
                          <w:marLeft w:val="0"/>
                          <w:marRight w:val="0"/>
                          <w:marTop w:val="0"/>
                          <w:marBottom w:val="0"/>
                          <w:divBdr>
                            <w:top w:space="0" w:sz="0" w:color="auto" w:val="none"/>
                            <w:left w:space="0" w:sz="0" w:color="auto" w:val="none"/>
                            <w:bottom w:space="0" w:sz="0" w:color="auto" w:val="none"/>
                            <w:right w:space="0" w:sz="0" w:color="auto" w:val="none"/>
                          </w:divBdr>
                          <w:divsChild>
                            <w:div w:id="41370373">
                              <w:marLeft w:val="0"/>
                              <w:marRight w:val="0"/>
                              <w:marTop w:val="0"/>
                              <w:marBottom w:val="0"/>
                              <w:divBdr>
                                <w:top w:space="0" w:sz="0" w:color="auto" w:val="none"/>
                                <w:left w:space="0" w:sz="0" w:color="auto" w:val="none"/>
                                <w:bottom w:space="0" w:sz="0" w:color="auto" w:val="none"/>
                                <w:right w:space="0" w:sz="0" w:color="auto" w:val="none"/>
                              </w:divBdr>
                              <w:divsChild>
                                <w:div w:id="1753971577">
                                  <w:marLeft w:val="0"/>
                                  <w:marRight w:val="0"/>
                                  <w:marTop w:val="0"/>
                                  <w:marBottom w:val="0"/>
                                  <w:divBdr>
                                    <w:top w:space="0" w:sz="0" w:color="auto" w:val="none"/>
                                    <w:left w:space="0" w:sz="0" w:color="auto" w:val="none"/>
                                    <w:bottom w:space="0" w:sz="0" w:color="auto" w:val="none"/>
                                    <w:right w:space="0" w:sz="0" w:color="auto" w:val="none"/>
                                  </w:divBdr>
                                  <w:divsChild>
                                    <w:div w:id="851066543">
                                      <w:marLeft w:val="0"/>
                                      <w:marRight w:val="0"/>
                                      <w:marTop w:val="0"/>
                                      <w:marBottom w:val="0"/>
                                      <w:divBdr>
                                        <w:top w:space="0" w:sz="0" w:color="auto" w:val="none"/>
                                        <w:left w:space="0" w:sz="0" w:color="auto" w:val="none"/>
                                        <w:bottom w:space="0" w:sz="0" w:color="auto" w:val="none"/>
                                        <w:right w:space="0" w:sz="0" w:color="auto" w:val="none"/>
                                      </w:divBdr>
                                      <w:divsChild>
                                        <w:div w:id="385834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svežnjevi I-VI u ref. 10
30.01.2018. spisu prileže 3 
registratora s prijavama tražbina ( u ref. 10-ormar)</izvorni_sadrzaj>
    <derivirana_varijabla naziv="DomainObject.Predmet.Opis_1">svežnjevi I-VI u ref. 10
30.01.2018. spisu prileže 3 
registratora s prijavama tražbina ( u ref. 10-ormar)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4.6.2018. u pisarnicu se 
šalje samo zadnji svežanj</izvorni_sadrzaj>
    <derivirana_varijabla naziv="DomainObject.Predmet.PrimjedbaSuca_1">od 4.6.2018. u pisarnicu se 
šalje samo zadnji svežanj</derivirana_varijabla>
  </DomainObject.Predmet.PrimjedbaSuca>
  <DomainObject.Predmet.ProtustrankaFormated>
    <izvorni_sadrzaj>  HISTRIA TUBE d.d. POTPIĆAN</izvorni_sadrzaj>
    <derivirana_varijabla naziv="DomainObject.Predmet.ProtustrankaFormated_1">  HISTRIA TUBE d.d. POTPIĆAN</derivirana_varijabla>
  </DomainObject.Predmet.ProtustrankaFormated>
  <DomainObject.Predmet.ProtustrankaFormatedOIB>
    <izvorni_sadrzaj>  HISTRIA TUBE d.d. POTPIĆAN, OIB 67930158481</izvorni_sadrzaj>
    <derivirana_varijabla naziv="DomainObject.Predmet.ProtustrankaFormatedOIB_1">  HISTRIA TUBE d.d. POTPIĆAN, OIB 67930158481</derivirana_varijabla>
  </DomainObject.Predmet.ProtustrankaFormatedOIB>
  <DomainObject.Predmet.ProtustrankaFormatedWithAdress>
    <izvorni_sadrzaj> HISTRIA TUBE d.d. POTPIĆAN, Industrijska 3, 52333 Potpićan</izvorni_sadrzaj>
    <derivirana_varijabla naziv="DomainObject.Predmet.ProtustrankaFormatedWithAdress_1"> HISTRIA TUBE d.d. POTPIĆAN, Industrijska 3, 52333 Potpićan</derivirana_varijabla>
  </DomainObject.Predmet.ProtustrankaFormatedWithAdress>
  <DomainObject.Predmet.ProtustrankaFormatedWithAdressOIB>
    <izvorni_sadrzaj> HISTRIA TUBE d.d. POTPIĆAN, OIB 67930158481, Industrijska 3, 52333 Potpićan</izvorni_sadrzaj>
    <derivirana_varijabla naziv="DomainObject.Predmet.ProtustrankaFormatedWithAdressOIB_1"> HISTRIA TUBE d.d. POTPIĆAN, OIB 67930158481, Industrijska 3, 52333 Potpićan</derivirana_varijabla>
  </DomainObject.Predmet.ProtustrankaFormatedWithAdressOIB>
  <DomainObject.Predmet.ProtustrankaWithAdress>
    <izvorni_sadrzaj>HISTRIA TUBE d.d. POTPIĆAN Industrijska 3, 52333 Potpićan</izvorni_sadrzaj>
    <derivirana_varijabla naziv="DomainObject.Predmet.ProtustrankaWithAdress_1">HISTRIA TUBE d.d. POTPIĆAN Industrijska 3, 52333 Potpićan</derivirana_varijabla>
  </DomainObject.Predmet.ProtustrankaWithAdress>
  <DomainObject.Predmet.ProtustrankaWithAdressOIB>
    <izvorni_sadrzaj>HISTRIA TUBE d.d. POTPIĆAN, OIB 67930158481, Industrijska 3, 52333 Potpićan</izvorni_sadrzaj>
    <derivirana_varijabla naziv="DomainObject.Predmet.ProtustrankaWithAdressOIB_1">HISTRIA TUBE d.d. POTPIĆAN, OIB 67930158481, Industrijska 3, 52333 Potpićan</derivirana_varijabla>
  </DomainObject.Predmet.ProtustrankaWithAdressOIB>
  <DomainObject.Predmet.ProtustrankaNazivFormated>
    <izvorni_sadrzaj>HISTRIA TUBE d.d. POTPIĆAN</izvorni_sadrzaj>
    <derivirana_varijabla naziv="DomainObject.Predmet.ProtustrankaNazivFormated_1">HISTRIA TUBE d.d. POTPIĆAN</derivirana_varijabla>
  </DomainObject.Predmet.ProtustrankaNazivFormated>
  <DomainObject.Predmet.ProtustrankaNazivFormatedOIB>
    <izvorni_sadrzaj>HISTRIA TUBE d.d. POTPIĆAN, OIB 67930158481</izvorni_sadrzaj>
    <derivirana_varijabla naziv="DomainObject.Predmet.ProtustrankaNazivFormatedOIB_1">HISTRIA TUBE d.d. POTPIĆAN, OIB 67930158481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HISTRIA TUBE d.d. POTPIĆAN</izvorni_sadrzaj>
    <derivirana_varijabla naziv="DomainObject.Predmet.StrankaFormated_1">  HISTRIA TUBE d.d. POTPIĆAN</derivirana_varijabla>
  </DomainObject.Predmet.StrankaFormated>
  <DomainObject.Predmet.StrankaFormatedOIB>
    <izvorni_sadrzaj>  HISTRIA TUBE d.d. POTPIĆAN, OIB 67930158481</izvorni_sadrzaj>
    <derivirana_varijabla naziv="DomainObject.Predmet.StrankaFormatedOIB_1">  HISTRIA TUBE d.d. POTPIĆAN, OIB 67930158481</derivirana_varijabla>
  </DomainObject.Predmet.StrankaFormatedOIB>
  <DomainObject.Predmet.StrankaFormatedWithAdress>
    <izvorni_sadrzaj> HISTRIA TUBE d.d. POTPIĆAN, Industrijska 3, 52333 Potpićan</izvorni_sadrzaj>
    <derivirana_varijabla naziv="DomainObject.Predmet.StrankaFormatedWithAdress_1"> HISTRIA TUBE d.d. POTPIĆAN, Industrijska 3, 52333 Potpićan</derivirana_varijabla>
  </DomainObject.Predmet.StrankaFormatedWithAdress>
  <DomainObject.Predmet.StrankaFormatedWithAdressOIB>
    <izvorni_sadrzaj> HISTRIA TUBE d.d. POTPIĆAN, OIB 67930158481, Industrijska 3, 52333 Potpićan</izvorni_sadrzaj>
    <derivirana_varijabla naziv="DomainObject.Predmet.StrankaFormatedWithAdressOIB_1"> HISTRIA TUBE d.d. POTPIĆAN, OIB 67930158481, Industrijska 3, 52333 Potpićan</derivirana_varijabla>
  </DomainObject.Predmet.StrankaFormatedWithAdressOIB>
  <DomainObject.Predmet.StrankaWithAdress>
    <izvorni_sadrzaj>HISTRIA TUBE d.d. POTPIĆAN Industrijska 3,52333 Potpićan</izvorni_sadrzaj>
    <derivirana_varijabla naziv="DomainObject.Predmet.StrankaWithAdress_1">HISTRIA TUBE d.d. POTPIĆAN Industrijska 3,52333 Potpićan</derivirana_varijabla>
  </DomainObject.Predmet.StrankaWithAdress>
  <DomainObject.Predmet.StrankaWithAdressOIB>
    <izvorni_sadrzaj>HISTRIA TUBE d.d. POTPIĆAN, OIB 67930158481, Industrijska 3,52333 Potpićan</izvorni_sadrzaj>
    <derivirana_varijabla naziv="DomainObject.Predmet.StrankaWithAdressOIB_1">HISTRIA TUBE d.d. POTPIĆAN, OIB 67930158481, Industrijska 3,52333 Potpićan</derivirana_varijabla>
  </DomainObject.Predmet.StrankaWithAdressOIB>
  <DomainObject.Predmet.StrankaNazivFormated>
    <izvorni_sadrzaj>HISTRIA TUBE d.d. POTPIĆAN</izvorni_sadrzaj>
    <derivirana_varijabla naziv="DomainObject.Predmet.StrankaNazivFormated_1">HISTRIA TUBE d.d. POTPIĆAN</derivirana_varijabla>
  </DomainObject.Predmet.StrankaNazivFormated>
  <DomainObject.Predmet.StrankaNazivFormatedOIB>
    <izvorni_sadrzaj>HISTRIA TUBE d.d. POTPIĆAN, OIB 67930158481</izvorni_sadrzaj>
    <derivirana_varijabla naziv="DomainObject.Predmet.StrankaNazivFormatedOIB_1">HISTRIA TUBE d.d. POTPIĆAN, OIB 67930158481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HISTRIA TUBE d.d. POTPIĆAN</item>
    </izvorni_sadrzaj>
    <derivirana_varijabla naziv="DomainObject.Predmet.StrankaListFormated_1">
      <item>HISTRIA TUBE d.d. POTPIĆAN</item>
    </derivirana_varijabla>
  </DomainObject.Predmet.StrankaListFormated>
  <DomainObject.Predmet.StrankaListFormatedOIB>
    <izvorni_sadrzaj>
      <item>HISTRIA TUBE d.d. POTPIĆAN, OIB 67930158481</item>
    </izvorni_sadrzaj>
    <derivirana_varijabla naziv="DomainObject.Predmet.StrankaListFormatedOIB_1">
      <item>HISTRIA TUBE d.d. POTPIĆAN, OIB 67930158481</item>
    </derivirana_varijabla>
  </DomainObject.Predmet.StrankaListFormatedOIB>
  <DomainObject.Predmet.StrankaListFormatedWithAdress>
    <izvorni_sadrzaj>
      <item>HISTRIA TUBE d.d. POTPIĆAN, Industrijska 3, 52333 Potpićan</item>
    </izvorni_sadrzaj>
    <derivirana_varijabla naziv="DomainObject.Predmet.StrankaListFormatedWithAdress_1">
      <item>HISTRIA TUBE d.d. POTPIĆAN, Industrijska 3, 52333 Potpićan</item>
    </derivirana_varijabla>
  </DomainObject.Predmet.StrankaListFormatedWithAdress>
  <DomainObject.Predmet.StrankaListFormatedWithAdressOIB>
    <izvorni_sadrzaj>
      <item>HISTRIA TUBE d.d. POTPIĆAN, OIB 67930158481, Industrijska 3, 52333 Potpićan</item>
    </izvorni_sadrzaj>
    <derivirana_varijabla naziv="DomainObject.Predmet.StrankaListFormatedWithAdressOIB_1">
      <item>HISTRIA TUBE d.d. POTPIĆAN, OIB 67930158481, Industrijska 3, 52333 Potpićan</item>
    </derivirana_varijabla>
  </DomainObject.Predmet.StrankaListFormatedWithAdressOIB>
  <DomainObject.Predmet.StrankaListNazivFormated>
    <izvorni_sadrzaj>
      <item>HISTRIA TUBE d.d. POTPIĆAN</item>
    </izvorni_sadrzaj>
    <derivirana_varijabla naziv="DomainObject.Predmet.StrankaListNazivFormated_1">
      <item>HISTRIA TUBE d.d. POTPIĆAN</item>
    </derivirana_varijabla>
  </DomainObject.Predmet.StrankaListNazivFormated>
  <DomainObject.Predmet.StrankaListNazivFormatedOIB>
    <izvorni_sadrzaj>
      <item>HISTRIA TUBE d.d. POTPIĆAN, OIB 67930158481</item>
    </izvorni_sadrzaj>
    <derivirana_varijabla naziv="DomainObject.Predmet.StrankaListNazivFormatedOIB_1">
      <item>HISTRIA TUBE d.d. POTPIĆAN, OIB 67930158481</item>
    </derivirana_varijabla>
  </DomainObject.Predmet.StrankaListNazivFormatedOIB>
  <DomainObject.Predmet.ProtuStrankaListFormated>
    <izvorni_sadrzaj>
      <item>HISTRIA TUBE d.d. POTPIĆAN</item>
    </izvorni_sadrzaj>
    <derivirana_varijabla naziv="DomainObject.Predmet.ProtuStrankaListFormated_1">
      <item>HISTRIA TUBE d.d. POTPIĆAN</item>
    </derivirana_varijabla>
  </DomainObject.Predmet.ProtuStrankaListFormated>
  <DomainObject.Predmet.ProtuStrankaListFormatedOIB>
    <izvorni_sadrzaj>
      <item>HISTRIA TUBE d.d. POTPIĆAN, OIB 67930158481</item>
    </izvorni_sadrzaj>
    <derivirana_varijabla naziv="DomainObject.Predmet.ProtuStrankaListFormatedOIB_1">
      <item>HISTRIA TUBE d.d. POTPIĆAN, OIB 67930158481</item>
    </derivirana_varijabla>
  </DomainObject.Predmet.ProtuStrankaListFormatedOIB>
  <DomainObject.Predmet.ProtuStrankaListFormatedWithAdress>
    <izvorni_sadrzaj>
      <item>HISTRIA TUBE d.d. POTPIĆAN, Industrijska 3, 52333 Potpićan</item>
    </izvorni_sadrzaj>
    <derivirana_varijabla naziv="DomainObject.Predmet.ProtuStrankaListFormatedWithAdress_1">
      <item>HISTRIA TUBE d.d. POTPIĆAN, Industrijska 3, 52333 Potpićan</item>
    </derivirana_varijabla>
  </DomainObject.Predmet.ProtuStrankaListFormatedWithAdress>
  <DomainObject.Predmet.ProtuStrankaListFormatedWithAdressOIB>
    <izvorni_sadrzaj>
      <item>HISTRIA TUBE d.d. POTPIĆAN, OIB 67930158481, Industrijska 3, 52333 Potpićan</item>
    </izvorni_sadrzaj>
    <derivirana_varijabla naziv="DomainObject.Predmet.ProtuStrankaListFormatedWithAdressOIB_1">
      <item>HISTRIA TUBE d.d. POTPIĆAN, OIB 67930158481, Industrijska 3, 52333 Potpićan</item>
    </derivirana_varijabla>
  </DomainObject.Predmet.ProtuStrankaListFormatedWithAdressOIB>
  <DomainObject.Predmet.ProtuStrankaListNazivFormated>
    <izvorni_sadrzaj>
      <item>HISTRIA TUBE d.d. POTPIĆAN</item>
    </izvorni_sadrzaj>
    <derivirana_varijabla naziv="DomainObject.Predmet.ProtuStrankaListNazivFormated_1">
      <item>HISTRIA TUBE d.d. POTPIĆAN</item>
    </derivirana_varijabla>
  </DomainObject.Predmet.ProtuStrankaListNazivFormated>
  <DomainObject.Predmet.ProtuStrankaListNazivFormatedOIB>
    <izvorni_sadrzaj>
      <item>HISTRIA TUBE d.d. POTPIĆAN, OIB 67930158481</item>
    </izvorni_sadrzaj>
    <derivirana_varijabla naziv="DomainObject.Predmet.ProtuStrankaListNazivFormatedOIB_1">
      <item>HISTRIA TUBE d.d. POTPIĆAN, OIB 67930158481</item>
    </derivirana_varijabla>
  </DomainObject.Predmet.ProtuStrankaListNazivFormatedOIB>
  <DomainObject.Predmet.OstaliListFormated>
    <izvorni_sadrzaj>
      <item>Odvj. Marijan Belušić</item>
    </izvorni_sadrzaj>
    <derivirana_varijabla naziv="DomainObject.Predmet.OstaliListFormated_1">
      <item>Odvj. Marijan Belušić</item>
    </derivirana_varijabla>
  </DomainObject.Predmet.OstaliListFormated>
  <DomainObject.Predmet.OstaliListFormatedOIB>
    <izvorni_sadrzaj>
      <item>Odvj. Marijan Belušić, OIB 24699184696</item>
    </izvorni_sadrzaj>
    <derivirana_varijabla naziv="DomainObject.Predmet.OstaliListFormatedOIB_1">
      <item>Odvj. Marijan Belušić, OIB 24699184696</item>
    </derivirana_varijabla>
  </DomainObject.Predmet.OstaliListFormatedOIB>
  <DomainObject.Predmet.OstaliListFormatedWithAdress>
    <izvorni_sadrzaj>
      <item>Odvj. Marijan Belušić, Sv. Katarina 14, 52220 Labin</item>
    </izvorni_sadrzaj>
    <derivirana_varijabla naziv="DomainObject.Predmet.OstaliListFormatedWithAdress_1">
      <item>Odvj. Marijan Belušić, Sv. Katarina 14, 52220 Labin</item>
    </derivirana_varijabla>
  </DomainObject.Predmet.OstaliListFormatedWithAdress>
  <DomainObject.Predmet.OstaliListFormatedWithAdressOIB>
    <izvorni_sadrzaj>
      <item>Odvj. Marijan Belušić, OIB 24699184696, Sv. Katarina 14, 52220 Labin</item>
    </izvorni_sadrzaj>
    <derivirana_varijabla naziv="DomainObject.Predmet.OstaliListFormatedWithAdressOIB_1">
      <item>Odvj. Marijan Belušić, OIB 24699184696, Sv. Katarina 14, 52220 Labin</item>
    </derivirana_varijabla>
  </DomainObject.Predmet.OstaliListFormatedWithAdressOIB>
  <DomainObject.Predmet.OstaliListNazivFormated>
    <izvorni_sadrzaj>
      <item>Odvj. Marijan Belušić</item>
    </izvorni_sadrzaj>
    <derivirana_varijabla naziv="DomainObject.Predmet.OstaliListNazivFormated_1">
      <item>Odvj. Marijan Belušić</item>
    </derivirana_varijabla>
  </DomainObject.Predmet.OstaliListNazivFormated>
  <DomainObject.Predmet.OstaliListNazivFormatedOIB>
    <izvorni_sadrzaj>
      <item>Odvj. Marijan Belušić, OIB 24699184696</item>
    </izvorni_sadrzaj>
    <derivirana_varijabla naziv="DomainObject.Predmet.OstaliListNazivFormatedOIB_1">
      <item>Odvj. Marijan Belušić, OIB 24699184696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HISTRIA TUBE d.d. POTPIĆAN</izvorni_sadrzaj>
    <derivirana_varijabla naziv="DomainObject.Predmet.StrankaIDrugi_1">HISTRIA TUBE d.d. POTPIĆAN</derivirana_varijabla>
  </DomainObject.Predmet.StrankaIDrugi>
  <DomainObject.Predmet.ProtustrankaIDrugi>
    <izvorni_sadrzaj>HISTRIA TUBE d.d. POTPIĆAN</izvorni_sadrzaj>
    <derivirana_varijabla naziv="DomainObject.Predmet.ProtustrankaIDrugi_1">HISTRIA TUBE d.d. POTPIĆAN</derivirana_varijabla>
  </DomainObject.Predmet.ProtustrankaIDrugi>
  <DomainObject.Predmet.StrankaIDrugiAdressOIB>
    <izvorni_sadrzaj>HISTRIA TUBE d.d. POTPIĆAN, OIB 67930158481, Industrijska 3, 52333 Potpićan</izvorni_sadrzaj>
    <derivirana_varijabla naziv="DomainObject.Predmet.StrankaIDrugiAdressOIB_1">HISTRIA TUBE d.d. POTPIĆAN, OIB 67930158481, Industrijska 3, 52333 Potpićan</derivirana_varijabla>
  </DomainObject.Predmet.StrankaIDrugiAdressOIB>
  <DomainObject.Predmet.ProtustrankaIDrugiAdressOIB>
    <izvorni_sadrzaj>HISTRIA TUBE d.d. POTPIĆAN, OIB 67930158481, Industrijska 3, 52333 Potpićan</izvorni_sadrzaj>
    <derivirana_varijabla naziv="DomainObject.Predmet.ProtustrankaIDrugiAdressOIB_1">HISTRIA TUBE d.d. POTPIĆAN, OIB 67930158481, Industrijska 3,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HISTRIA TUBE d.d. POTPIĆAN</item>
      <item>HISTRIA TUBE d.d. POTPIĆAN</item>
      <item>Odvj. Marijan Belušić</item>
    </izvorni_sadrzaj>
    <derivirana_varijabla naziv="DomainObject.Predmet.SudioniciListNaziv_1">
      <item>HISTRIA TUBE d.d. POTPIĆAN</item>
      <item>HISTRIA TUBE d.d. POTPIĆAN</item>
      <item>Odvj. Marijan Belušić</item>
    </derivirana_varijabla>
  </DomainObject.Predmet.SudioniciListNaziv>
  <DomainObject.Predmet.SudioniciListAdressOIB>
    <izvorni_sadrzaj>
      <item>HISTRIA TUBE d.d. POTPIĆAN, OIB 67930158481, Industrijska 3,52333 Potpićan</item>
      <item>HISTRIA TUBE d.d. POTPIĆAN, OIB 67930158481, Industrijska 3,52333 Potpićan</item>
      <item>Odvj. Marijan Belušić, OIB 24699184696, Sv. Katarina 14,52220 Labin</item>
    </izvorni_sadrzaj>
    <derivirana_varijabla naziv="DomainObject.Predmet.SudioniciListAdressOIB_1">
      <item>HISTRIA TUBE d.d. POTPIĆAN, OIB 67930158481, Industrijska 3,52333 Potpićan</item>
      <item>HISTRIA TUBE d.d. POTPIĆAN, OIB 67930158481, Industrijska 3,52333 Potpićan</item>
      <item>Odvj. Marijan Belušić, OIB 24699184696, Sv. Katarina 14,52220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67930158481</item>
      <item>, OIB 67930158481</item>
      <item>, OIB 24699184696</item>
    </izvorni_sadrzaj>
    <derivirana_varijabla naziv="DomainObject.Predmet.SudioniciListNazivOIB_1">
      <item>, OIB 67930158481</item>
      <item>, OIB 67930158481</item>
      <item>, OIB 24699184696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563E8B-20B1-4650-B3AF-2CAA7B5B0A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1509</properties:Words>
  <properties:Characters>8083</properties:Characters>
  <properties:Lines>158</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2018-10-01T07:09:00Z</dcterms:created>
  <dc:creator>Jasmina Matika</dc:creator>
  <cp:lastModifiedBy>Sanja Lakošeljac</cp:lastModifiedBy>
  <cp:lastPrinted>2016-10-10T11:27:00Z</cp:lastPrinted>
  <dcterms:modified xmlns:xsi="http://www.w3.org/2001/XMLSchema-instance" xsi:type="dcterms:W3CDTF">2018-10-01T07:15:00Z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(St-529-17 - Rješenje o prodaji cjeline.docx)</vt:lpwstr>
  </prop:property>
  <prop:property name="CC_coloring" pid="4" fmtid="{D5CDD505-2E9C-101B-9397-08002B2CF9AE}">
    <vt:bool>false</vt:bool>
  </prop:property>
  <prop:property name="BrojStranica" pid="5" fmtid="{D5CDD505-2E9C-101B-9397-08002B2CF9AE}">
    <vt:i4>4</vt:i4>
  </prop:property>
</prop:Properties>
</file>