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43f287" w14:paraId="843f287" w:rsidRDefault="00EC7B57" w:rsidP="00910611" w:rsidR="00EC7B57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C7B57" w:rsidP="00910611" w:rsidR="00EC7B57">
      <w:r>
        <w:rPr>
          <w:rFonts w:eastAsia="MS Mincho"/>
        </w:rPr>
        <w:t xml:space="preserve">   REPUBLIKA HRVATSKA</w:t>
      </w:r>
    </w:p>
    <w:p w:rsidRDefault="00EC7B57" w:rsidP="00910611" w:rsidR="00EC7B57">
      <w:r>
        <w:rPr>
          <w:rFonts w:eastAsia="MS Mincho"/>
        </w:rPr>
        <w:t>TRGOVAČKI SUD U RIJECI</w:t>
      </w:r>
    </w:p>
    <w:p w:rsidRDefault="00EC7B57" w:rsidR="004673AD" w:rsidRPr="00EC7B57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935923" w:rsidP="00935923" w:rsidR="00935923" w:rsidRPr="00DA66D5">
      <w:pPr>
        <w:pStyle w:val="Zaglavlje"/>
        <w:jc w:val="right"/>
      </w:pPr>
      <w:r>
        <w:t>Poslovni broj</w:t>
      </w:r>
      <w:r w:rsidRPr="00DA66D5">
        <w:t xml:space="preserve"> 15 St-</w:t>
      </w:r>
      <w:r w:rsidR="00307949">
        <w:t>186</w:t>
      </w:r>
      <w:r w:rsidR="00072A5F">
        <w:t>/18-2</w:t>
      </w:r>
    </w:p>
    <w:p w:rsidRDefault="00344D37" w:rsidR="00344D37" w:rsidRPr="00DA66D5"/>
    <w:p w:rsidRDefault="00DA66D5" w:rsidP="00DA66D5" w:rsidR="00D62065" w:rsidRPr="00831533">
      <w:pPr>
        <w:jc w:val="center"/>
      </w:pPr>
      <w:r w:rsidRPr="00831533">
        <w:t xml:space="preserve">R E P U B L I K </w:t>
      </w:r>
      <w:r w:rsidR="004C57B3" w:rsidRPr="00831533">
        <w:t>A</w:t>
      </w:r>
      <w:r w:rsidRPr="00831533">
        <w:t xml:space="preserve">   H R V A T S K </w:t>
      </w:r>
      <w:r w:rsidR="004C57B3" w:rsidRPr="00831533">
        <w:t>A</w:t>
      </w:r>
    </w:p>
    <w:p w:rsidRDefault="00722C92" w:rsidR="00722C92" w:rsidRPr="00831533">
      <w:pPr>
        <w:jc w:val="both"/>
      </w:pPr>
      <w:r w:rsidRPr="00831533">
        <w:tab/>
      </w:r>
      <w:r w:rsidRPr="00831533">
        <w:tab/>
      </w:r>
      <w:r w:rsidRPr="00831533">
        <w:tab/>
      </w:r>
      <w:r w:rsidRPr="00831533">
        <w:tab/>
      </w:r>
      <w:r w:rsidRPr="00831533">
        <w:tab/>
      </w:r>
      <w:r w:rsidRPr="00831533">
        <w:tab/>
      </w:r>
    </w:p>
    <w:p w:rsidRDefault="00722C92" w:rsidR="00367E18" w:rsidRPr="00831533">
      <w:pPr>
        <w:jc w:val="center"/>
        <w:rPr>
          <w:bCs/>
        </w:rPr>
      </w:pPr>
      <w:r w:rsidRPr="00831533">
        <w:rPr>
          <w:bCs/>
        </w:rPr>
        <w:t>R</w:t>
      </w:r>
      <w:r w:rsidR="00D62065" w:rsidRPr="00831533">
        <w:rPr>
          <w:bCs/>
        </w:rPr>
        <w:t xml:space="preserve"> </w:t>
      </w:r>
      <w:r w:rsidRPr="00831533">
        <w:rPr>
          <w:bCs/>
        </w:rPr>
        <w:t>J</w:t>
      </w:r>
      <w:r w:rsidR="00D62065" w:rsidRPr="00831533">
        <w:rPr>
          <w:bCs/>
        </w:rPr>
        <w:t xml:space="preserve"> </w:t>
      </w:r>
      <w:r w:rsidRPr="00831533">
        <w:rPr>
          <w:bCs/>
        </w:rPr>
        <w:t>E</w:t>
      </w:r>
      <w:r w:rsidR="00D62065" w:rsidRPr="00831533">
        <w:rPr>
          <w:bCs/>
        </w:rPr>
        <w:t xml:space="preserve"> </w:t>
      </w:r>
      <w:r w:rsidRPr="00831533">
        <w:rPr>
          <w:bCs/>
        </w:rPr>
        <w:t>Š</w:t>
      </w:r>
      <w:r w:rsidR="00D62065" w:rsidRPr="00831533">
        <w:rPr>
          <w:bCs/>
        </w:rPr>
        <w:t xml:space="preserve"> </w:t>
      </w:r>
      <w:r w:rsidRPr="00831533">
        <w:rPr>
          <w:bCs/>
        </w:rPr>
        <w:t>E</w:t>
      </w:r>
      <w:r w:rsidR="00D62065" w:rsidRPr="00831533">
        <w:rPr>
          <w:bCs/>
        </w:rPr>
        <w:t xml:space="preserve"> </w:t>
      </w:r>
      <w:r w:rsidRPr="00831533">
        <w:rPr>
          <w:bCs/>
        </w:rPr>
        <w:t>N</w:t>
      </w:r>
      <w:r w:rsidR="00D62065" w:rsidRPr="00831533">
        <w:rPr>
          <w:bCs/>
        </w:rPr>
        <w:t xml:space="preserve"> </w:t>
      </w:r>
      <w:r w:rsidRPr="00831533">
        <w:rPr>
          <w:bCs/>
        </w:rPr>
        <w:t>J</w:t>
      </w:r>
      <w:r w:rsidR="00D62065" w:rsidRPr="00831533">
        <w:rPr>
          <w:bCs/>
        </w:rPr>
        <w:t xml:space="preserve"> </w:t>
      </w:r>
      <w:r w:rsidRPr="00831533">
        <w:rPr>
          <w:bCs/>
        </w:rPr>
        <w:t>E</w:t>
      </w:r>
    </w:p>
    <w:p w:rsidRDefault="000F4EC2" w:rsidP="000F4EC2" w:rsidR="000F4EC2">
      <w:pPr>
        <w:jc w:val="both"/>
      </w:pPr>
    </w:p>
    <w:p w:rsidRDefault="0061436B" w:rsidP="001851D8" w:rsidR="001851D8">
      <w:pPr>
        <w:jc w:val="both"/>
        <w:rPr>
          <w:rFonts w:cs="Arial"/>
        </w:rPr>
      </w:pPr>
      <w:r w:rsidRPr="0061436B">
        <w:rPr>
          <w:rFonts w:cs="Arial"/>
        </w:rPr>
        <w:tab/>
      </w:r>
      <w:r w:rsidR="007F30F2" w:rsidRPr="007F30F2">
        <w:rPr>
          <w:rFonts w:cs="Arial"/>
        </w:rPr>
        <w:t>Trgovački sud u Rijeci,</w:t>
      </w:r>
      <w:r w:rsidR="00011105">
        <w:rPr>
          <w:rFonts w:cs="Arial"/>
        </w:rPr>
        <w:t xml:space="preserve"> </w:t>
      </w:r>
      <w:r w:rsidR="00011105" w:rsidRPr="00011105">
        <w:rPr>
          <w:rFonts w:cs="Arial"/>
        </w:rPr>
        <w:t>OIB 88785964957,</w:t>
      </w:r>
      <w:r w:rsidR="007F30F2" w:rsidRPr="00011105">
        <w:rPr>
          <w:rFonts w:cs="Arial"/>
        </w:rPr>
        <w:t xml:space="preserve"> po</w:t>
      </w:r>
      <w:r w:rsidR="007F30F2" w:rsidRPr="007F30F2">
        <w:rPr>
          <w:rFonts w:cs="Arial"/>
        </w:rPr>
        <w:t xml:space="preserve"> sucu </w:t>
      </w:r>
      <w:r w:rsidR="005436EC">
        <w:rPr>
          <w:rFonts w:cs="Arial"/>
        </w:rPr>
        <w:t xml:space="preserve">pojedincu </w:t>
      </w:r>
      <w:r w:rsidR="007F30F2" w:rsidRPr="007F30F2">
        <w:rPr>
          <w:rFonts w:cs="Arial"/>
        </w:rPr>
        <w:t xml:space="preserve">Danieli Korlević, odlučujući o </w:t>
      </w:r>
      <w:r w:rsidR="00DB54E4">
        <w:rPr>
          <w:rFonts w:cs="Arial"/>
        </w:rPr>
        <w:t>prijedlogu</w:t>
      </w:r>
      <w:r w:rsidR="007F30F2" w:rsidRPr="007F30F2">
        <w:rPr>
          <w:rFonts w:cs="Arial"/>
        </w:rPr>
        <w:t xml:space="preserve"> </w:t>
      </w:r>
      <w:r w:rsidR="00277BDF">
        <w:rPr>
          <w:rFonts w:cs="Arial"/>
        </w:rPr>
        <w:t xml:space="preserve">vjerovnika </w:t>
      </w:r>
      <w:r w:rsidR="008D3FDF">
        <w:rPr>
          <w:rFonts w:cs="Arial"/>
        </w:rPr>
        <w:t>REPUBLIKE HRVATSKE, koju zastupa Županijsko državno odvjetništvo u Rijeci,</w:t>
      </w:r>
      <w:r w:rsidR="007F30F2" w:rsidRPr="007F30F2">
        <w:rPr>
          <w:rFonts w:cs="Arial"/>
        </w:rPr>
        <w:t xml:space="preserve"> za </w:t>
      </w:r>
      <w:r w:rsidR="00321827">
        <w:rPr>
          <w:rFonts w:cs="Arial"/>
        </w:rPr>
        <w:t xml:space="preserve">otvaranje </w:t>
      </w:r>
      <w:r w:rsidR="007F30F2" w:rsidRPr="007F30F2">
        <w:rPr>
          <w:rFonts w:cs="Arial"/>
        </w:rPr>
        <w:t xml:space="preserve">stečajnog postupka nad </w:t>
      </w:r>
      <w:r w:rsidR="00935923">
        <w:rPr>
          <w:rFonts w:cs="Arial"/>
        </w:rPr>
        <w:t xml:space="preserve">dužnikom </w:t>
      </w:r>
      <w:r w:rsidR="007F30F2" w:rsidRPr="007F30F2">
        <w:rPr>
          <w:rFonts w:cs="Arial"/>
        </w:rPr>
        <w:t xml:space="preserve">trgovačkim društvom </w:t>
      </w:r>
      <w:r w:rsidR="00307949">
        <w:rPr>
          <w:rFonts w:cs="Arial"/>
          <w:b/>
        </w:rPr>
        <w:t>INTER-D</w:t>
      </w:r>
      <w:r w:rsidR="00C96861">
        <w:rPr>
          <w:rFonts w:cs="Arial"/>
          <w:b/>
        </w:rPr>
        <w:t>ESIGN</w:t>
      </w:r>
      <w:r w:rsidR="00307949">
        <w:rPr>
          <w:rFonts w:cs="Arial"/>
          <w:b/>
        </w:rPr>
        <w:t xml:space="preserve"> društvo s ograničenom odgovornošću, trgovina na veliko i malo, Krk, Šetalište Sv. Bernardina 6/c</w:t>
      </w:r>
      <w:r w:rsidR="00277BDF">
        <w:rPr>
          <w:rFonts w:cs="Arial"/>
          <w:b/>
        </w:rPr>
        <w:t>, OIB</w:t>
      </w:r>
      <w:r w:rsidR="00307949">
        <w:rPr>
          <w:rFonts w:cs="Arial"/>
          <w:b/>
        </w:rPr>
        <w:t xml:space="preserve"> 82458997093</w:t>
      </w:r>
      <w:r w:rsidR="00321827">
        <w:rPr>
          <w:rFonts w:cs="Arial"/>
          <w:b/>
        </w:rPr>
        <w:t>,</w:t>
      </w:r>
      <w:r w:rsidR="007F30F2" w:rsidRPr="007F30F2">
        <w:rPr>
          <w:rFonts w:cs="Arial"/>
          <w:b/>
        </w:rPr>
        <w:t xml:space="preserve"> </w:t>
      </w:r>
      <w:r w:rsidR="007F30F2" w:rsidRPr="007F30F2">
        <w:rPr>
          <w:rFonts w:cs="Arial"/>
        </w:rPr>
        <w:t xml:space="preserve">dana </w:t>
      </w:r>
      <w:r w:rsidR="00307949">
        <w:rPr>
          <w:rFonts w:cs="Arial"/>
        </w:rPr>
        <w:t>6. travnja</w:t>
      </w:r>
      <w:r w:rsidR="00277BDF">
        <w:rPr>
          <w:rFonts w:cs="Arial"/>
        </w:rPr>
        <w:t xml:space="preserve"> 2018</w:t>
      </w:r>
      <w:r w:rsidR="007F30F2" w:rsidRPr="007F30F2">
        <w:rPr>
          <w:rFonts w:cs="Arial"/>
        </w:rPr>
        <w:t xml:space="preserve">. </w:t>
      </w:r>
    </w:p>
    <w:p w:rsidRDefault="0061436B" w:rsidP="001851D8" w:rsidR="0061436B" w:rsidRPr="0061436B">
      <w:pPr>
        <w:jc w:val="both"/>
      </w:pPr>
    </w:p>
    <w:p w:rsidRDefault="00344D37" w:rsidR="00722C92" w:rsidRPr="00277BDF">
      <w:pPr>
        <w:jc w:val="center"/>
        <w:rPr>
          <w:bCs/>
        </w:rPr>
      </w:pPr>
      <w:r w:rsidRPr="00277BDF">
        <w:rPr>
          <w:bCs/>
        </w:rPr>
        <w:t xml:space="preserve"> r </w:t>
      </w:r>
      <w:r w:rsidR="00722C92" w:rsidRPr="00277BDF">
        <w:rPr>
          <w:bCs/>
        </w:rPr>
        <w:t>i</w:t>
      </w:r>
      <w:r w:rsidRPr="00277BDF">
        <w:rPr>
          <w:bCs/>
        </w:rPr>
        <w:t xml:space="preserve"> </w:t>
      </w:r>
      <w:r w:rsidR="00722C92" w:rsidRPr="00277BDF">
        <w:rPr>
          <w:bCs/>
        </w:rPr>
        <w:t>j</w:t>
      </w:r>
      <w:r w:rsidRPr="00277BDF">
        <w:rPr>
          <w:bCs/>
        </w:rPr>
        <w:t xml:space="preserve"> </w:t>
      </w:r>
      <w:r w:rsidR="00722C92" w:rsidRPr="00277BDF">
        <w:rPr>
          <w:bCs/>
        </w:rPr>
        <w:t>e</w:t>
      </w:r>
      <w:r w:rsidRPr="00277BDF">
        <w:rPr>
          <w:bCs/>
        </w:rPr>
        <w:t xml:space="preserve"> </w:t>
      </w:r>
      <w:r w:rsidR="00722C92" w:rsidRPr="00277BDF">
        <w:rPr>
          <w:bCs/>
        </w:rPr>
        <w:t>š</w:t>
      </w:r>
      <w:r w:rsidRPr="00277BDF">
        <w:rPr>
          <w:bCs/>
        </w:rPr>
        <w:t xml:space="preserve"> </w:t>
      </w:r>
      <w:r w:rsidR="00722C92" w:rsidRPr="00277BDF">
        <w:rPr>
          <w:bCs/>
        </w:rPr>
        <w:t>i</w:t>
      </w:r>
      <w:r w:rsidRPr="00277BDF">
        <w:rPr>
          <w:bCs/>
        </w:rPr>
        <w:t xml:space="preserve"> </w:t>
      </w:r>
      <w:r w:rsidR="00722C92" w:rsidRPr="00277BDF">
        <w:rPr>
          <w:bCs/>
        </w:rPr>
        <w:t>o</w:t>
      </w:r>
      <w:r w:rsidRPr="00277BDF">
        <w:rPr>
          <w:bCs/>
        </w:rPr>
        <w:t xml:space="preserve">  </w:t>
      </w:r>
      <w:r w:rsidR="00D62065" w:rsidRPr="00277BDF">
        <w:rPr>
          <w:bCs/>
        </w:rPr>
        <w:t xml:space="preserve"> </w:t>
      </w:r>
      <w:r w:rsidR="00722C92" w:rsidRPr="00277BDF">
        <w:rPr>
          <w:bCs/>
        </w:rPr>
        <w:t xml:space="preserve"> j</w:t>
      </w:r>
      <w:r w:rsidRPr="00277BDF">
        <w:rPr>
          <w:bCs/>
        </w:rPr>
        <w:t xml:space="preserve"> </w:t>
      </w:r>
      <w:r w:rsidR="00722C92" w:rsidRPr="00277BDF">
        <w:rPr>
          <w:bCs/>
        </w:rPr>
        <w:t>e</w:t>
      </w:r>
    </w:p>
    <w:p w:rsidRDefault="007002EC" w:rsidP="007002EC" w:rsidR="007002EC" w:rsidRPr="007002EC">
      <w:pPr>
        <w:jc w:val="both"/>
      </w:pPr>
    </w:p>
    <w:p w:rsidRDefault="004C57B3" w:rsidP="00277BDF" w:rsidR="0061436B">
      <w:pPr>
        <w:numPr>
          <w:ilvl w:val="0"/>
          <w:numId w:val="4"/>
        </w:numPr>
        <w:jc w:val="both"/>
      </w:pPr>
      <w:r>
        <w:t xml:space="preserve">Pokreće se prethodni postupak radi utvrđivanja </w:t>
      </w:r>
      <w:r w:rsidR="00DB54E4">
        <w:t>pretpostavki</w:t>
      </w:r>
      <w:r>
        <w:t xml:space="preserve"> </w:t>
      </w:r>
      <w:r w:rsidR="00307949">
        <w:t xml:space="preserve">za otvaranje stečajnog postupka </w:t>
      </w:r>
      <w:r>
        <w:t xml:space="preserve">nad dužnikom </w:t>
      </w:r>
      <w:r w:rsidR="00C96861">
        <w:rPr>
          <w:rFonts w:cs="Arial"/>
          <w:b/>
        </w:rPr>
        <w:t>INTER-DESIGN</w:t>
      </w:r>
      <w:r w:rsidR="00307949">
        <w:rPr>
          <w:rFonts w:cs="Arial"/>
          <w:b/>
        </w:rPr>
        <w:t xml:space="preserve"> društvo s ograničenom odgovornošću, trgovina na veliko i malo, Krk, Šetalište Sv. Bernardina 6/c, OIB 82458997093</w:t>
      </w:r>
      <w:r w:rsidR="00367E18">
        <w:rPr>
          <w:rFonts w:cs="Arial"/>
          <w:b/>
        </w:rPr>
        <w:t xml:space="preserve">. </w:t>
      </w:r>
    </w:p>
    <w:p w:rsidRDefault="0061436B" w:rsidP="0061436B" w:rsidR="0061436B">
      <w:pPr>
        <w:ind w:left="1080"/>
        <w:jc w:val="both"/>
      </w:pPr>
    </w:p>
    <w:p w:rsidRDefault="003D490D" w:rsidP="003D490D" w:rsidR="006962A2" w:rsidRPr="00011105">
      <w:pPr>
        <w:pStyle w:val="Odlomakpopisa"/>
        <w:numPr>
          <w:ilvl w:val="0"/>
          <w:numId w:val="4"/>
        </w:numPr>
        <w:jc w:val="both"/>
      </w:pPr>
      <w:r w:rsidRPr="00011105">
        <w:t xml:space="preserve">Za privremenog stečajnog upravitelja imenuje se </w:t>
      </w:r>
      <w:r w:rsidR="00307949">
        <w:t>Milena Veljović, Pula, Dobrilina 9, OIB 90523902370</w:t>
      </w:r>
      <w:r w:rsidR="00F11EE5">
        <w:t>.</w:t>
      </w:r>
      <w:r w:rsidR="00F11EE5" w:rsidRPr="008C2EE5">
        <w:rPr>
          <w:b/>
          <w:sz w:val="28"/>
        </w:rPr>
        <w:t xml:space="preserve"> </w:t>
      </w:r>
      <w:r w:rsidR="00F11EE5" w:rsidRPr="008C2EE5">
        <w:rPr>
          <w:sz w:val="28"/>
        </w:rPr>
        <w:t xml:space="preserve"> </w:t>
      </w:r>
    </w:p>
    <w:p w:rsidRDefault="00727D2D" w:rsidP="00BF24A6" w:rsidR="00727D2D">
      <w:pPr>
        <w:pStyle w:val="Odlomakpopisa"/>
      </w:pPr>
    </w:p>
    <w:p w:rsidRDefault="00BF24A6" w:rsidP="002A6B0C" w:rsidR="00BF24A6">
      <w:pPr>
        <w:pStyle w:val="Odlomakpopisa"/>
        <w:numPr>
          <w:ilvl w:val="0"/>
          <w:numId w:val="4"/>
        </w:numPr>
        <w:jc w:val="both"/>
      </w:pPr>
      <w:r>
        <w:t>P</w:t>
      </w:r>
      <w:r w:rsidRPr="00BF24A6">
        <w:t xml:space="preserve">rivremeni stečajni upravitelj izvršit će pregled dužnikovog poslovnog prostora, te uvid u knjige i poslovnu dokumentaciju dužnika i nakon toga podnijeti izvješće u kojem će iznijeti svoje mišljenje o tome postoje li </w:t>
      </w:r>
      <w:r w:rsidR="00CC533C">
        <w:t>pretpostavke</w:t>
      </w:r>
      <w:r w:rsidRPr="00BF24A6">
        <w:t xml:space="preserve"> za otvaranje stečajnog postupka (čl.</w:t>
      </w:r>
      <w:r w:rsidR="002A6B0C">
        <w:t>119</w:t>
      </w:r>
      <w:r w:rsidRPr="00BF24A6">
        <w:t>. st.2. Stečajnog zakona</w:t>
      </w:r>
      <w:r w:rsidR="00011105">
        <w:t>, Narodne novine br</w:t>
      </w:r>
      <w:r w:rsidR="00A04D1F">
        <w:t>.</w:t>
      </w:r>
      <w:r w:rsidR="00011105">
        <w:t xml:space="preserve"> 71/15, dalje: SZ-a</w:t>
      </w:r>
      <w:r w:rsidRPr="00BF24A6">
        <w:t xml:space="preserve">).  </w:t>
      </w:r>
    </w:p>
    <w:p w:rsidRDefault="00727D2D" w:rsidP="00727D2D" w:rsidR="00727D2D">
      <w:pPr>
        <w:pStyle w:val="Odlomakpopisa"/>
        <w:ind w:left="1080"/>
        <w:jc w:val="both"/>
      </w:pPr>
    </w:p>
    <w:p w:rsidRDefault="00727D2D" w:rsidP="00727D2D" w:rsidR="00727D2D">
      <w:pPr>
        <w:numPr>
          <w:ilvl w:val="0"/>
          <w:numId w:val="4"/>
        </w:numPr>
        <w:tabs>
          <w:tab w:pos="1080" w:val="num"/>
        </w:tabs>
        <w:jc w:val="both"/>
      </w:pPr>
      <w:r>
        <w:t>P</w:t>
      </w:r>
      <w:r w:rsidRPr="002A6B0C">
        <w:t>ozivaju se dužnikovi dužnici da svoje obveze ispunjavaju vodeći računa o ovom objavljenom rješenju.</w:t>
      </w:r>
    </w:p>
    <w:p w:rsidRDefault="002A6B0C" w:rsidP="002A6B0C" w:rsidR="002A6B0C">
      <w:pPr>
        <w:pStyle w:val="Odlomakpopisa"/>
      </w:pPr>
    </w:p>
    <w:p w:rsidRDefault="00BF24A6" w:rsidP="002A6B0C" w:rsidR="00BF24A6">
      <w:pPr>
        <w:numPr>
          <w:ilvl w:val="0"/>
          <w:numId w:val="4"/>
        </w:numPr>
        <w:tabs>
          <w:tab w:pos="1080" w:val="num"/>
        </w:tabs>
        <w:jc w:val="both"/>
      </w:pPr>
      <w:r w:rsidRPr="00BF24A6">
        <w:t>Pisano izvješće privremeni stečajni upravitelj dužan je predati sudu najkasnije do ročišta radi rasprave o uvjetima za otvaranje stečajnog postupka nad dužnikom.</w:t>
      </w:r>
    </w:p>
    <w:p w:rsidRDefault="00727D2D" w:rsidP="00727D2D" w:rsidR="00727D2D">
      <w:pPr>
        <w:pStyle w:val="Odlomakpopisa"/>
      </w:pPr>
    </w:p>
    <w:p w:rsidRDefault="00BF24A6" w:rsidP="002A6B0C" w:rsidR="00BF24A6" w:rsidRPr="00BF24A6">
      <w:pPr>
        <w:numPr>
          <w:ilvl w:val="0"/>
          <w:numId w:val="4"/>
        </w:numPr>
        <w:tabs>
          <w:tab w:pos="1080" w:val="num"/>
        </w:tabs>
        <w:jc w:val="both"/>
      </w:pPr>
      <w:r w:rsidRPr="00BF24A6">
        <w:t>Ročište radi</w:t>
      </w:r>
      <w:r w:rsidR="002A6B0C">
        <w:t xml:space="preserve"> očitovanja o prijedlogu za otvaranje stečajnog postupka i</w:t>
      </w:r>
      <w:r w:rsidRPr="00BF24A6">
        <w:t xml:space="preserve"> </w:t>
      </w:r>
      <w:r w:rsidR="002A6B0C">
        <w:t xml:space="preserve">rasprave o pretpostavkama za otvaranje </w:t>
      </w:r>
      <w:r w:rsidRPr="00BF24A6">
        <w:t>stečajnog postupka nad dužnikom određuje se za dan</w:t>
      </w:r>
    </w:p>
    <w:p w:rsidRDefault="00BF24A6" w:rsidP="00BF24A6" w:rsidR="00BF24A6" w:rsidRPr="00BF24A6">
      <w:pPr>
        <w:jc w:val="both"/>
        <w:rPr>
          <w:b/>
        </w:rPr>
      </w:pPr>
    </w:p>
    <w:p w:rsidRDefault="00307949" w:rsidP="00BF24A6" w:rsidR="00BF24A6" w:rsidRPr="00BF24A6">
      <w:pPr>
        <w:jc w:val="center"/>
        <w:rPr>
          <w:b/>
          <w:bCs/>
        </w:rPr>
      </w:pPr>
      <w:r>
        <w:rPr>
          <w:b/>
          <w:bCs/>
        </w:rPr>
        <w:t>30</w:t>
      </w:r>
      <w:r w:rsidR="00935923">
        <w:rPr>
          <w:b/>
          <w:bCs/>
        </w:rPr>
        <w:t>. svibnja</w:t>
      </w:r>
      <w:r w:rsidR="00BF24A6" w:rsidRPr="00BF24A6">
        <w:rPr>
          <w:b/>
          <w:bCs/>
        </w:rPr>
        <w:t xml:space="preserve"> </w:t>
      </w:r>
      <w:r w:rsidR="00935923">
        <w:rPr>
          <w:b/>
          <w:bCs/>
        </w:rPr>
        <w:t>2018</w:t>
      </w:r>
      <w:r w:rsidR="00367E18">
        <w:rPr>
          <w:b/>
          <w:bCs/>
        </w:rPr>
        <w:t xml:space="preserve">. u </w:t>
      </w:r>
      <w:r w:rsidR="00935923">
        <w:rPr>
          <w:b/>
          <w:bCs/>
        </w:rPr>
        <w:t>11</w:t>
      </w:r>
      <w:r w:rsidR="00BF24A6" w:rsidRPr="00BF24A6">
        <w:rPr>
          <w:b/>
          <w:bCs/>
        </w:rPr>
        <w:t>:</w:t>
      </w:r>
      <w:r w:rsidR="00F11EE5">
        <w:rPr>
          <w:b/>
          <w:bCs/>
        </w:rPr>
        <w:t>3</w:t>
      </w:r>
      <w:r w:rsidR="00011105">
        <w:rPr>
          <w:b/>
          <w:bCs/>
        </w:rPr>
        <w:t>0</w:t>
      </w:r>
      <w:r w:rsidR="00BF24A6" w:rsidRPr="00BF24A6">
        <w:rPr>
          <w:b/>
          <w:bCs/>
        </w:rPr>
        <w:t xml:space="preserve"> sati</w:t>
      </w:r>
    </w:p>
    <w:p w:rsidRDefault="00BF24A6" w:rsidP="00BF24A6" w:rsidR="00CC533C">
      <w:pPr>
        <w:jc w:val="center"/>
        <w:rPr>
          <w:b/>
        </w:rPr>
      </w:pPr>
      <w:r w:rsidRPr="00BF24A6">
        <w:rPr>
          <w:b/>
        </w:rPr>
        <w:t xml:space="preserve">kod </w:t>
      </w:r>
      <w:r w:rsidR="00CC533C">
        <w:rPr>
          <w:b/>
        </w:rPr>
        <w:t>Trgovačkog suda u Rijeci</w:t>
      </w:r>
      <w:r w:rsidRPr="00BF24A6">
        <w:rPr>
          <w:b/>
        </w:rPr>
        <w:t xml:space="preserve">, </w:t>
      </w:r>
    </w:p>
    <w:p w:rsidRDefault="00BF24A6" w:rsidP="00BF24A6" w:rsidR="00BF24A6" w:rsidRPr="00BF24A6">
      <w:pPr>
        <w:jc w:val="center"/>
        <w:rPr>
          <w:b/>
        </w:rPr>
      </w:pPr>
      <w:r w:rsidRPr="00BF24A6">
        <w:rPr>
          <w:b/>
        </w:rPr>
        <w:t>Zadarska ulica 1 i 3,</w:t>
      </w:r>
    </w:p>
    <w:p w:rsidRDefault="00BF24A6" w:rsidP="00BF24A6" w:rsidR="00BF24A6" w:rsidRPr="00BF24A6">
      <w:pPr>
        <w:jc w:val="center"/>
        <w:rPr>
          <w:b/>
        </w:rPr>
      </w:pPr>
      <w:r w:rsidRPr="00BF24A6">
        <w:rPr>
          <w:b/>
        </w:rPr>
        <w:t>I. kat, sudnica broj 2</w:t>
      </w:r>
    </w:p>
    <w:p w:rsidRDefault="00BF24A6" w:rsidP="00BF24A6" w:rsidR="00BF24A6" w:rsidRPr="00BF24A6">
      <w:pPr>
        <w:jc w:val="both"/>
      </w:pPr>
      <w:r w:rsidRPr="00BF24A6">
        <w:t>na koje se pozivaju:</w:t>
      </w:r>
    </w:p>
    <w:p w:rsidRDefault="00BF24A6" w:rsidP="00BF24A6" w:rsidR="00BF24A6" w:rsidRPr="00BF24A6">
      <w:pPr>
        <w:jc w:val="both"/>
      </w:pPr>
      <w:r w:rsidRPr="00BF24A6">
        <w:t>- predlagatelj,</w:t>
      </w:r>
    </w:p>
    <w:p w:rsidRDefault="00BF24A6" w:rsidP="00BF24A6" w:rsidR="00BF24A6" w:rsidRPr="00BF24A6">
      <w:pPr>
        <w:jc w:val="both"/>
      </w:pPr>
      <w:r w:rsidRPr="00BF24A6">
        <w:t xml:space="preserve">- zastupnik dužnika po zakonu </w:t>
      </w:r>
    </w:p>
    <w:p w:rsidRDefault="00BF24A6" w:rsidP="00BF24A6" w:rsidR="00BF24A6" w:rsidRPr="00BF24A6">
      <w:pPr>
        <w:jc w:val="both"/>
      </w:pPr>
      <w:r w:rsidRPr="00BF24A6">
        <w:lastRenderedPageBreak/>
        <w:t>- pravne osobe koje za dužnika obavljaju poslove platnog prometa i</w:t>
      </w:r>
    </w:p>
    <w:p w:rsidRDefault="00BF24A6" w:rsidP="00BF24A6" w:rsidR="00BF24A6">
      <w:pPr>
        <w:jc w:val="both"/>
      </w:pPr>
      <w:r w:rsidRPr="00BF24A6">
        <w:t>- privremeni stečajni upravitelj.</w:t>
      </w:r>
    </w:p>
    <w:p w:rsidRDefault="00307949" w:rsidP="00BF24A6" w:rsidR="00307949">
      <w:pPr>
        <w:jc w:val="both"/>
      </w:pPr>
    </w:p>
    <w:p w:rsidRDefault="00BF24A6" w:rsidP="00944C2E" w:rsidR="00727D2D">
      <w:pPr>
        <w:jc w:val="both"/>
      </w:pPr>
      <w:r w:rsidRPr="00BF24A6">
        <w:t xml:space="preserve">Na ročištu </w:t>
      </w:r>
      <w:r w:rsidR="002A6B0C">
        <w:t xml:space="preserve">iz točke VI. izreke </w:t>
      </w:r>
      <w:r w:rsidRPr="00BF24A6">
        <w:t xml:space="preserve">pozvane osobe </w:t>
      </w:r>
      <w:r w:rsidR="002A6B0C">
        <w:t xml:space="preserve">očitovat će se </w:t>
      </w:r>
      <w:r w:rsidRPr="00BF24A6">
        <w:t xml:space="preserve">o prijedlogu za otvaranje stečajnog postupka. One se o prijedlogu mogu </w:t>
      </w:r>
      <w:r w:rsidR="002052BD">
        <w:t xml:space="preserve">očitovati </w:t>
      </w:r>
      <w:r w:rsidRPr="00BF24A6">
        <w:t>i pisano (čl.</w:t>
      </w:r>
      <w:r w:rsidR="007A0C05">
        <w:t xml:space="preserve"> </w:t>
      </w:r>
      <w:r w:rsidR="002A6B0C">
        <w:t>123</w:t>
      </w:r>
      <w:r w:rsidRPr="00BF24A6">
        <w:t>. st.</w:t>
      </w:r>
      <w:r w:rsidR="007A0C05">
        <w:t xml:space="preserve"> </w:t>
      </w:r>
      <w:r w:rsidRPr="00BF24A6">
        <w:t xml:space="preserve">2. </w:t>
      </w:r>
      <w:r w:rsidR="00011105">
        <w:t>SZ-a</w:t>
      </w:r>
      <w:r w:rsidRPr="00BF24A6">
        <w:t>).</w:t>
      </w:r>
      <w:r w:rsidR="00727D2D">
        <w:tab/>
      </w:r>
    </w:p>
    <w:p w:rsidRDefault="00DB0B62" w:rsidP="00944C2E" w:rsidR="00DB0B62" w:rsidRPr="00DA66D5">
      <w:pPr>
        <w:jc w:val="both"/>
      </w:pPr>
    </w:p>
    <w:p w:rsidRDefault="00722C92" w:rsidP="00DB579A" w:rsidR="00722C92" w:rsidRPr="00277BDF">
      <w:pPr>
        <w:jc w:val="center"/>
        <w:rPr>
          <w:bCs/>
        </w:rPr>
      </w:pPr>
      <w:r w:rsidRPr="00277BDF">
        <w:rPr>
          <w:bCs/>
        </w:rPr>
        <w:t>Obrazloženje</w:t>
      </w:r>
    </w:p>
    <w:p w:rsidRDefault="007F30F2" w:rsidP="007F30F2" w:rsidR="007F30F2">
      <w:pPr>
        <w:jc w:val="both"/>
      </w:pPr>
    </w:p>
    <w:p w:rsidRDefault="00944C2E" w:rsidP="00944C2E" w:rsidR="00944C2E">
      <w:pPr>
        <w:jc w:val="both"/>
      </w:pPr>
      <w:r>
        <w:tab/>
      </w:r>
      <w:r w:rsidR="00277BDF">
        <w:t xml:space="preserve">Financijska agencija, Regionalni centar Rijeka je podnijela </w:t>
      </w:r>
      <w:r>
        <w:t xml:space="preserve">ovome sudu </w:t>
      </w:r>
      <w:r w:rsidR="003D08BE">
        <w:t>25. srpnja</w:t>
      </w:r>
      <w:r w:rsidR="007A0C05">
        <w:t xml:space="preserve"> 2017.</w:t>
      </w:r>
      <w:r>
        <w:t xml:space="preserve"> </w:t>
      </w:r>
      <w:r w:rsidR="00277BDF">
        <w:t xml:space="preserve">zahtjev za provedbu skraćenog stečajnog </w:t>
      </w:r>
      <w:r>
        <w:t>postupka nad dužnikom</w:t>
      </w:r>
      <w:r w:rsidRPr="003D08BE">
        <w:t xml:space="preserve"> </w:t>
      </w:r>
      <w:r w:rsidR="003D08BE" w:rsidRPr="003D08BE">
        <w:rPr>
          <w:rFonts w:cs="Arial"/>
        </w:rPr>
        <w:t>INTER-D</w:t>
      </w:r>
      <w:r w:rsidR="00C96861">
        <w:rPr>
          <w:rFonts w:cs="Arial"/>
        </w:rPr>
        <w:t xml:space="preserve">ESIGN </w:t>
      </w:r>
      <w:r w:rsidR="003D08BE" w:rsidRPr="003D08BE">
        <w:rPr>
          <w:rFonts w:cs="Arial"/>
        </w:rPr>
        <w:t>društvo s ograničenom odgovornošću, trgovina na veliko i malo, Krk, Šetalište Sv. Bernardina 6/c</w:t>
      </w:r>
      <w:r w:rsidR="003D08BE">
        <w:t xml:space="preserve"> </w:t>
      </w:r>
      <w:r w:rsidR="00CC533C">
        <w:t>(</w:t>
      </w:r>
      <w:r>
        <w:t>dalje: dužnik)</w:t>
      </w:r>
      <w:r w:rsidR="00277BDF">
        <w:t xml:space="preserve"> </w:t>
      </w:r>
      <w:r w:rsidR="00277BDF" w:rsidRPr="005D276E">
        <w:t>temeljem čl.</w:t>
      </w:r>
      <w:r w:rsidR="007A0C05">
        <w:t xml:space="preserve"> </w:t>
      </w:r>
      <w:r w:rsidR="00277BDF" w:rsidRPr="005D276E">
        <w:t xml:space="preserve">429. </w:t>
      </w:r>
      <w:r w:rsidR="00277BDF">
        <w:t>SZ</w:t>
      </w:r>
      <w:r w:rsidR="00277BDF" w:rsidRPr="005D276E">
        <w:t>.</w:t>
      </w:r>
      <w:r>
        <w:t xml:space="preserve"> </w:t>
      </w:r>
    </w:p>
    <w:p w:rsidRDefault="00277BDF" w:rsidP="00277BDF" w:rsidR="00277BDF" w:rsidRPr="005D276E">
      <w:pPr>
        <w:jc w:val="both"/>
      </w:pPr>
      <w:r>
        <w:tab/>
      </w:r>
      <w:r w:rsidRPr="005D276E">
        <w:t xml:space="preserve">Temeljem odredbe čl.430. i 431. SZ-a, oglasom objavljenim na mrežnoj stranici e-Oglasne ploče suda pozvane su osobe ovlaštene za zastupanje dužnika po zakonu u roku od 15 dana od dana objave oglasa podnijeti sudu popis imovine i obveza na propisanom obrascu i pozvani vjerovnici dužnika u roku od 45 dana predložiti otvaranje stečajnog postupka i po pozivu suda predujmiti iznos potreban za namirenje troškova postupka. </w:t>
      </w:r>
    </w:p>
    <w:p w:rsidRDefault="00277BDF" w:rsidP="00277BDF" w:rsidR="00277BDF">
      <w:pPr>
        <w:jc w:val="both"/>
      </w:pPr>
      <w:r>
        <w:tab/>
      </w:r>
      <w:r w:rsidRPr="005D276E">
        <w:t xml:space="preserve">U zakonskom roku, dana </w:t>
      </w:r>
      <w:r w:rsidR="003D08BE">
        <w:t>23. listopada 2017</w:t>
      </w:r>
      <w:r w:rsidRPr="005D276E">
        <w:t xml:space="preserve">. vjerovnik </w:t>
      </w:r>
      <w:r>
        <w:t xml:space="preserve">Republika Hrvatska podnijela </w:t>
      </w:r>
      <w:r w:rsidRPr="005D276E">
        <w:t>je ovome sudu na propisanom obrascu prijedlog za otvaranje stečajnog postupka nad dužnikom. U prijedlogu je nave</w:t>
      </w:r>
      <w:r>
        <w:t>la</w:t>
      </w:r>
      <w:r w:rsidRPr="005D276E">
        <w:t xml:space="preserve"> da ima tražbinu prema dužniku</w:t>
      </w:r>
      <w:r>
        <w:t xml:space="preserve"> u iznosu </w:t>
      </w:r>
      <w:r w:rsidR="003D08BE">
        <w:t xml:space="preserve">348.291,70 </w:t>
      </w:r>
      <w:r>
        <w:t xml:space="preserve">kn, koja se temelji na ovjerenim </w:t>
      </w:r>
      <w:r w:rsidR="003D08BE">
        <w:t xml:space="preserve">izvatcima otvorenih stavki Centra za restrukturiranje i prodaju na dan 11. rujna 2017. </w:t>
      </w:r>
      <w:r>
        <w:t>Dužnik tražbinu nije namirio u zakonskom</w:t>
      </w:r>
      <w:r w:rsidR="00297145">
        <w:t>.</w:t>
      </w:r>
      <w:r>
        <w:t xml:space="preserve"> </w:t>
      </w:r>
    </w:p>
    <w:p w:rsidRDefault="00277BDF" w:rsidP="00277BDF" w:rsidR="00277BDF">
      <w:pPr>
        <w:jc w:val="both"/>
      </w:pPr>
      <w:r>
        <w:tab/>
        <w:t>Kod dužnika</w:t>
      </w:r>
      <w:r w:rsidR="00C61770">
        <w:t xml:space="preserve"> je ostvaren </w:t>
      </w:r>
      <w:r>
        <w:t xml:space="preserve">stečajni razlog, nesposobnost za plaćanje budući u Očevidniku redoslijeda osnova za plaćanje ima evidentirane neizvršene osnove za plaćanje u razdoblju dužem od 60 dana. </w:t>
      </w:r>
    </w:p>
    <w:p w:rsidRDefault="00277BDF" w:rsidP="00277BDF" w:rsidR="00277BDF">
      <w:pPr>
        <w:jc w:val="both"/>
      </w:pPr>
      <w:r>
        <w:tab/>
        <w:t>Priloženim ispravama vjerovnik je učinio vjerojatnim postojanje svoje novčane tražbine prema dužniku i stečajnog ra</w:t>
      </w:r>
      <w:r w:rsidR="00E85EA8">
        <w:t>zloga nesposobnost za plaćanje.</w:t>
      </w:r>
    </w:p>
    <w:p w:rsidRDefault="00E85EA8" w:rsidP="00E85EA8" w:rsidR="00E85EA8">
      <w:pPr>
        <w:jc w:val="both"/>
      </w:pPr>
      <w:r>
        <w:tab/>
      </w:r>
      <w:r w:rsidR="00072A5F">
        <w:t>Naime, p</w:t>
      </w:r>
      <w:r>
        <w:t xml:space="preserve">rema Očevidniku o redoslijedu plaćanja od </w:t>
      </w:r>
      <w:r w:rsidR="003D08BE">
        <w:t>17. srpanj</w:t>
      </w:r>
      <w:r>
        <w:t xml:space="preserve"> 2017. dužnik</w:t>
      </w:r>
      <w:r w:rsidR="00072A5F">
        <w:t xml:space="preserve"> u razdoblju dužem od </w:t>
      </w:r>
      <w:r w:rsidR="003D08BE">
        <w:t>120</w:t>
      </w:r>
      <w:r w:rsidR="00072A5F">
        <w:t xml:space="preserve"> dana</w:t>
      </w:r>
      <w:r>
        <w:t xml:space="preserve"> ima evidentirane neizvršene osnove za plaćanje u ukupnom iznosu </w:t>
      </w:r>
      <w:r w:rsidR="003D08BE">
        <w:t xml:space="preserve">862.836,97 </w:t>
      </w:r>
      <w:r w:rsidR="00072A5F">
        <w:t>kn</w:t>
      </w:r>
      <w:r>
        <w:t xml:space="preserve">. </w:t>
      </w:r>
    </w:p>
    <w:p w:rsidRDefault="00277BDF" w:rsidP="00277BDF" w:rsidR="00277BDF">
      <w:pPr>
        <w:jc w:val="both"/>
      </w:pPr>
      <w:r>
        <w:tab/>
        <w:t>Budući nisu ispunjene pretpostavke za istodobno otvaranje i zaključenje skraćenog stečajnog postupka u smislu odredbe čl.431. SZ-a, sud je rješe</w:t>
      </w:r>
      <w:r w:rsidR="00072A5F">
        <w:t>njem poslovni</w:t>
      </w:r>
      <w:r>
        <w:t xml:space="preserve"> broj St-</w:t>
      </w:r>
      <w:r w:rsidR="003D08BE">
        <w:t>464</w:t>
      </w:r>
      <w:r w:rsidR="00072A5F">
        <w:t>/17</w:t>
      </w:r>
      <w:r w:rsidR="003D08BE">
        <w:t xml:space="preserve">-7 </w:t>
      </w:r>
      <w:r w:rsidR="004673AD">
        <w:t xml:space="preserve">od </w:t>
      </w:r>
      <w:r w:rsidR="003D08BE">
        <w:t>4. prosinca</w:t>
      </w:r>
      <w:r>
        <w:t xml:space="preserve"> 2017. obustavio skraćeni stečajni postupak nad dužnikom. </w:t>
      </w:r>
    </w:p>
    <w:p w:rsidRDefault="00277BDF" w:rsidP="00277BDF" w:rsidR="00277BDF">
      <w:pPr>
        <w:jc w:val="both"/>
      </w:pPr>
      <w:r>
        <w:tab/>
        <w:t>Stoga je temeljem odredbe čl.433. u vezi s čl.115. SZ-a valjalo donijeti rješenje o pokretanju prethodnog postupka radi utvrđivanja pretpostavki za otvaranje stečajnog postupka nad dužnikom i riješiti kao u izreci rješenja.</w:t>
      </w:r>
    </w:p>
    <w:p w:rsidRDefault="00277BDF" w:rsidP="00277BDF" w:rsidR="00277BDF">
      <w:pPr>
        <w:jc w:val="both"/>
      </w:pPr>
      <w:r>
        <w:tab/>
        <w:t>Privremeni stečajni upravitelj imenovan je temeljem čl.84.</w:t>
      </w:r>
      <w:r w:rsidR="003D08BE">
        <w:t xml:space="preserve"> i 85. </w:t>
      </w:r>
      <w:r>
        <w:t>st.1. SZ-a.</w:t>
      </w:r>
    </w:p>
    <w:p w:rsidRDefault="00944C2E" w:rsidP="00ED5721" w:rsidR="00EB5F77">
      <w:pPr>
        <w:jc w:val="both"/>
      </w:pPr>
      <w:r>
        <w:t xml:space="preserve"> </w:t>
      </w:r>
      <w:r w:rsidR="007F30F2">
        <w:tab/>
      </w:r>
      <w:r w:rsidR="004C57B3">
        <w:t xml:space="preserve"> </w:t>
      </w:r>
      <w:r w:rsidR="00722C92" w:rsidRPr="00DA66D5">
        <w:tab/>
      </w:r>
    </w:p>
    <w:p w:rsidRDefault="001704C1" w:rsidP="00A04D1F" w:rsidR="00A04D1F">
      <w:pPr>
        <w:jc w:val="center"/>
      </w:pPr>
      <w:r w:rsidRPr="00277BDF">
        <w:t>U Rijeci,</w:t>
      </w:r>
      <w:r w:rsidR="00016072" w:rsidRPr="00277BDF">
        <w:t xml:space="preserve"> </w:t>
      </w:r>
      <w:r w:rsidR="003D08BE">
        <w:t>6. travnja</w:t>
      </w:r>
      <w:r w:rsidR="00277BDF" w:rsidRPr="00277BDF">
        <w:t xml:space="preserve"> 2018</w:t>
      </w:r>
      <w:r w:rsidR="00EB5F77" w:rsidRPr="00277BDF">
        <w:t>.</w:t>
      </w:r>
      <w:r w:rsidRPr="00277BDF">
        <w:t xml:space="preserve"> </w:t>
      </w:r>
    </w:p>
    <w:p w:rsidRDefault="00A04D1F" w:rsidP="00A04D1F" w:rsidR="00722C92" w:rsidRPr="00277BDF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4C57B3" w:rsidRPr="00277BDF">
        <w:t>S</w:t>
      </w:r>
      <w:r w:rsidR="00722C92" w:rsidRPr="00277BDF">
        <w:t>udac</w:t>
      </w:r>
    </w:p>
    <w:p w:rsidRDefault="00722C92" w:rsidP="003D08BE" w:rsidR="00A04D1F">
      <w:pPr>
        <w:ind w:firstLine="708" w:left="1416"/>
        <w:jc w:val="right"/>
      </w:pPr>
      <w:r w:rsidRPr="00277BDF">
        <w:t xml:space="preserve">                               </w:t>
      </w:r>
      <w:r w:rsidRPr="00277BDF">
        <w:tab/>
      </w:r>
      <w:r w:rsidRPr="00277BDF">
        <w:tab/>
      </w:r>
      <w:r w:rsidR="00344D37" w:rsidRPr="00277BDF">
        <w:tab/>
      </w:r>
      <w:r w:rsidR="00344D37" w:rsidRPr="00277BDF">
        <w:tab/>
      </w:r>
      <w:r w:rsidRPr="00277BDF">
        <w:t>Daniela Korlević</w:t>
      </w:r>
      <w:r w:rsidR="00351628">
        <w:t xml:space="preserve"> </w:t>
      </w:r>
    </w:p>
    <w:p w:rsidRDefault="003D08BE" w:rsidP="003D08BE" w:rsidR="003D08BE">
      <w:pPr>
        <w:ind w:firstLine="708" w:left="1416"/>
        <w:jc w:val="right"/>
      </w:pPr>
    </w:p>
    <w:p w:rsidRDefault="003D08BE" w:rsidP="003D08BE" w:rsidR="003D08BE" w:rsidRPr="00B9534F">
      <w:pPr>
        <w:ind w:firstLine="708" w:left="1416"/>
        <w:jc w:val="right"/>
        <w:rPr>
          <w:sz w:val="22"/>
          <w:szCs w:val="22"/>
        </w:rPr>
      </w:pPr>
    </w:p>
    <w:p w:rsidRDefault="00B9534F" w:rsidR="00B9534F">
      <w:pPr>
        <w:jc w:val="both"/>
        <w:rPr>
          <w:b/>
        </w:rPr>
      </w:pPr>
    </w:p>
    <w:p w:rsidRDefault="00722C92" w:rsidR="00722C92" w:rsidRPr="003D08BE">
      <w:pPr>
        <w:jc w:val="both"/>
      </w:pPr>
      <w:r w:rsidRPr="003D08BE">
        <w:t>UPUTA O PRAVNOM LIJEKU:</w:t>
      </w:r>
    </w:p>
    <w:p w:rsidRDefault="00BF7669" w:rsidP="005436EC" w:rsidR="00722C92" w:rsidRPr="00DA66D5">
      <w:pPr>
        <w:jc w:val="both"/>
      </w:pPr>
      <w:r w:rsidRPr="00BF7669">
        <w:t>Protiv rješenja nije dopuštena posebna žalba (čl.115. st.1. SZ-a).</w:t>
      </w:r>
    </w:p>
    <w:sectPr w:rsidSect="00935923" w:rsidR="00722C92" w:rsidRPr="00DA66D5">
      <w:headerReference w:type="default" r:id="rId11"/>
      <w:footerReference w:type="even" r:id="rId12"/>
      <w:footerReference w:type="defaul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B219F" w:rsidR="009B219F">
      <w:r>
        <w:separator/>
      </w:r>
    </w:p>
  </w:endnote>
  <w:endnote w:id="0" w:type="continuationSeparator">
    <w:p w:rsidRDefault="009B219F" w:rsidR="009B21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57A2" w:rsidP="00A46343" w:rsidR="000257A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257A2" w:rsidR="000257A2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57A2" w:rsidP="00A46343" w:rsidR="000257A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9686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257A2" w:rsidR="000257A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B219F" w:rsidR="009B219F">
      <w:r>
        <w:separator/>
      </w:r>
    </w:p>
  </w:footnote>
  <w:footnote w:id="0" w:type="continuationSeparator">
    <w:p w:rsidRDefault="009B219F" w:rsidR="009B21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57A2" w:rsidP="00A63D14" w:rsidR="000257A2" w:rsidRPr="00DA66D5">
    <w:pPr>
      <w:pStyle w:val="Zaglavlje"/>
      <w:jc w:val="right"/>
    </w:pPr>
    <w:r w:rsidRPr="00DA66D5">
      <w:t>P</w:t>
    </w:r>
    <w:r w:rsidR="00935923">
      <w:t>oslovni broj</w:t>
    </w:r>
    <w:r w:rsidRPr="00DA66D5">
      <w:t xml:space="preserve"> 15 St-</w:t>
    </w:r>
    <w:r w:rsidR="00F11EE5">
      <w:t>18</w:t>
    </w:r>
    <w:r w:rsidR="00307949">
      <w:t>6</w:t>
    </w:r>
    <w:r w:rsidR="00935923">
      <w:t>/18</w:t>
    </w:r>
    <w:r w:rsidR="00CC533C">
      <w:t>-</w:t>
    </w:r>
    <w:r w:rsidR="00072A5F">
      <w:t>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45540B5"/>
    <w:multiLevelType w:val="hybridMultilevel"/>
    <w:tmpl w:val="4694FEE0"/>
    <w:lvl w:tplc="8B38841A" w:ilvl="0">
      <w:start w:val="19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3">
    <w:nsid w:val="53354EE0"/>
    <w:multiLevelType w:val="hybridMultilevel"/>
    <w:tmpl w:val="09DA410E"/>
    <w:lvl w:tplc="EA1E12A0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59666995"/>
    <w:multiLevelType w:val="hybridMultilevel"/>
    <w:tmpl w:val="1D301BA4"/>
    <w:lvl w:tplc="15EEB08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7A0F529E"/>
    <w:multiLevelType w:val="hybridMultilevel"/>
    <w:tmpl w:val="4650E5E8"/>
    <w:lvl w:tplc="57E8CD3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2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63D14"/>
    <w:rsid w:val="00011105"/>
    <w:rsid w:val="00016072"/>
    <w:rsid w:val="000168E6"/>
    <w:rsid w:val="00024501"/>
    <w:rsid w:val="000257A2"/>
    <w:rsid w:val="0004116B"/>
    <w:rsid w:val="00055628"/>
    <w:rsid w:val="000673BD"/>
    <w:rsid w:val="000713C5"/>
    <w:rsid w:val="00072A5F"/>
    <w:rsid w:val="000C4209"/>
    <w:rsid w:val="000E125D"/>
    <w:rsid w:val="000F4EC2"/>
    <w:rsid w:val="00113914"/>
    <w:rsid w:val="001704C1"/>
    <w:rsid w:val="001851D8"/>
    <w:rsid w:val="00185B2A"/>
    <w:rsid w:val="00193BAA"/>
    <w:rsid w:val="001B6375"/>
    <w:rsid w:val="001D471C"/>
    <w:rsid w:val="001D51B8"/>
    <w:rsid w:val="002052BD"/>
    <w:rsid w:val="00226C34"/>
    <w:rsid w:val="00277BDF"/>
    <w:rsid w:val="00297145"/>
    <w:rsid w:val="002A6B0C"/>
    <w:rsid w:val="002C7B6B"/>
    <w:rsid w:val="002D31E3"/>
    <w:rsid w:val="002F3228"/>
    <w:rsid w:val="00307949"/>
    <w:rsid w:val="00321827"/>
    <w:rsid w:val="00344D37"/>
    <w:rsid w:val="00347537"/>
    <w:rsid w:val="00351628"/>
    <w:rsid w:val="00367E18"/>
    <w:rsid w:val="003859A7"/>
    <w:rsid w:val="00394818"/>
    <w:rsid w:val="003A0C7D"/>
    <w:rsid w:val="003D08BE"/>
    <w:rsid w:val="003D490D"/>
    <w:rsid w:val="003D5F2F"/>
    <w:rsid w:val="003F3E25"/>
    <w:rsid w:val="00435722"/>
    <w:rsid w:val="004376DF"/>
    <w:rsid w:val="004673AD"/>
    <w:rsid w:val="004C57B3"/>
    <w:rsid w:val="004C5F5E"/>
    <w:rsid w:val="004D0A0B"/>
    <w:rsid w:val="004E71B7"/>
    <w:rsid w:val="00537A36"/>
    <w:rsid w:val="005436EC"/>
    <w:rsid w:val="00573792"/>
    <w:rsid w:val="0061436B"/>
    <w:rsid w:val="00683C57"/>
    <w:rsid w:val="00695DB0"/>
    <w:rsid w:val="006962A2"/>
    <w:rsid w:val="00697A3B"/>
    <w:rsid w:val="006B1241"/>
    <w:rsid w:val="006D49E1"/>
    <w:rsid w:val="007002EC"/>
    <w:rsid w:val="00722C92"/>
    <w:rsid w:val="00727D2D"/>
    <w:rsid w:val="00745630"/>
    <w:rsid w:val="007767D3"/>
    <w:rsid w:val="00793473"/>
    <w:rsid w:val="007A0C05"/>
    <w:rsid w:val="007A0E32"/>
    <w:rsid w:val="007F30F2"/>
    <w:rsid w:val="007F7AF6"/>
    <w:rsid w:val="00821538"/>
    <w:rsid w:val="00831533"/>
    <w:rsid w:val="00875807"/>
    <w:rsid w:val="008818D0"/>
    <w:rsid w:val="008A3D3F"/>
    <w:rsid w:val="008C71B5"/>
    <w:rsid w:val="008D3FDF"/>
    <w:rsid w:val="008E181E"/>
    <w:rsid w:val="00935923"/>
    <w:rsid w:val="00944C2E"/>
    <w:rsid w:val="00945219"/>
    <w:rsid w:val="009B219F"/>
    <w:rsid w:val="009B744A"/>
    <w:rsid w:val="009C5A0C"/>
    <w:rsid w:val="00A04D1F"/>
    <w:rsid w:val="00A339DF"/>
    <w:rsid w:val="00A46343"/>
    <w:rsid w:val="00A62F0C"/>
    <w:rsid w:val="00A63D14"/>
    <w:rsid w:val="00B1315C"/>
    <w:rsid w:val="00B67AA0"/>
    <w:rsid w:val="00B9534F"/>
    <w:rsid w:val="00B97064"/>
    <w:rsid w:val="00B97531"/>
    <w:rsid w:val="00BB35DC"/>
    <w:rsid w:val="00BF24A6"/>
    <w:rsid w:val="00BF7669"/>
    <w:rsid w:val="00C616C1"/>
    <w:rsid w:val="00C61770"/>
    <w:rsid w:val="00C87349"/>
    <w:rsid w:val="00C96861"/>
    <w:rsid w:val="00CC533C"/>
    <w:rsid w:val="00D62065"/>
    <w:rsid w:val="00D6764D"/>
    <w:rsid w:val="00D74F2E"/>
    <w:rsid w:val="00D77332"/>
    <w:rsid w:val="00DA66D5"/>
    <w:rsid w:val="00DB0B62"/>
    <w:rsid w:val="00DB0E9B"/>
    <w:rsid w:val="00DB54E4"/>
    <w:rsid w:val="00DB579A"/>
    <w:rsid w:val="00DF7E85"/>
    <w:rsid w:val="00E37B45"/>
    <w:rsid w:val="00E40B2B"/>
    <w:rsid w:val="00E85EA8"/>
    <w:rsid w:val="00EB5F77"/>
    <w:rsid w:val="00EC7B57"/>
    <w:rsid w:val="00ED5721"/>
    <w:rsid w:val="00EE1647"/>
    <w:rsid w:val="00F016A5"/>
    <w:rsid w:val="00F11EE5"/>
    <w:rsid w:val="00F15A48"/>
    <w:rsid w:val="00F254A4"/>
    <w:rsid w:val="00F44721"/>
    <w:rsid w:val="00F80AC3"/>
    <w:rsid w:val="00FF74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002E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A63D1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63D1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44D37"/>
  </w:style>
  <w:style w:styleId="Odlomakpopisa" w:type="paragraph">
    <w:name w:val="List Paragraph"/>
    <w:basedOn w:val="Normal"/>
    <w:uiPriority w:val="34"/>
    <w:qFormat/>
    <w:rsid w:val="0061436B"/>
    <w:pPr>
      <w:ind w:left="708"/>
    </w:pPr>
  </w:style>
  <w:style w:styleId="Tekstbalonia" w:type="paragraph">
    <w:name w:val="Balloon Text"/>
    <w:basedOn w:val="Normal"/>
    <w:link w:val="TekstbaloniaChar"/>
    <w:rsid w:val="00DB0E9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B0E9B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basedOn w:val="Zadanifontodlomka"/>
    <w:link w:val="Zaglavlje"/>
    <w:rsid w:val="0093592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C7B5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C7B5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C7B5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C7B5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C7B5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002E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A63D1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63D1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44D37"/>
  </w:style>
  <w:style w:styleId="Odlomakpopisa" w:type="paragraph">
    <w:name w:val="List Paragraph"/>
    <w:basedOn w:val="Normal"/>
    <w:uiPriority w:val="34"/>
    <w:qFormat/>
    <w:rsid w:val="0061436B"/>
    <w:pPr>
      <w:ind w:left="708"/>
    </w:pPr>
  </w:style>
  <w:style w:styleId="Tekstbalonia" w:type="paragraph">
    <w:name w:val="Balloon Text"/>
    <w:basedOn w:val="Normal"/>
    <w:link w:val="TekstbaloniaChar"/>
    <w:rsid w:val="00DB0E9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B0E9B"/>
    <w:rPr>
      <w:rFonts w:ascii="Tahoma" w:cs="Tahoma" w:hAnsi="Tahoma"/>
      <w:sz w:val="16"/>
      <w:szCs w:val="16"/>
    </w:rPr>
  </w:style>
  <w:style w:customStyle="1" w:styleId="ZaglavljeChar" w:type="character">
    <w:name w:val="Zaglavlje Char"/>
    <w:basedOn w:val="Zadanifontodlomka"/>
    <w:link w:val="Zaglavlje"/>
    <w:rsid w:val="0093592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C7B5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C7B5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C7B5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C7B5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C7B5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travnja 2018.</izvorni_sadrzaj>
    <derivirana_varijabla naziv="DomainObject.DatumDonosenjaOdluke_1">6.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St-186/2018-2</izvorni_sadrzaj>
    <derivirana_varijabla naziv="DomainObject.Oznaka_1">St-186/2018-2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186</izvorni_sadrzaj>
    <derivirana_varijabla naziv="DomainObject.Predmet.Broj_1">186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2018.</izvorni_sadrzaj>
    <derivirana_varijabla naziv="DomainObject.Predmet.DatumOsnivanja_1">9.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St-186/2018</izvorni_sadrzaj>
    <derivirana_varijabla naziv="DomainObject.Predmet.OznakaBroj_1">St-186/2018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 11 St-464/17</izvorni_sadrzaj>
    <derivirana_varijabla naziv="DomainObject.Predmet.PrimjedbaSuca_1">Veza 11 St-464/17</derivirana_varijabla>
  </DomainObject.Predmet.PrimjedbaSuca>
  <DomainObject.Predmet.ProtustrankaFormated>
    <izvorni_sadrzaj>  INTER - DESIGN d.o.o.</izvorni_sadrzaj>
    <derivirana_varijabla naziv="DomainObject.Predmet.ProtustrankaFormated_1">  INTER - DESIGN d.o.o.</derivirana_varijabla>
  </DomainObject.Predmet.ProtustrankaFormated>
  <DomainObject.Predmet.ProtustrankaFormatedOIB>
    <izvorni_sadrzaj>  INTER - DESIGN d.o.o., OIB 82458997093</izvorni_sadrzaj>
    <derivirana_varijabla naziv="DomainObject.Predmet.ProtustrankaFormatedOIB_1">  INTER - DESIGN d.o.o., OIB 82458997093</derivirana_varijabla>
  </DomainObject.Predmet.ProtustrankaFormatedOIB>
  <DomainObject.Predmet.ProtustrankaFormatedWithAdress>
    <izvorni_sadrzaj> INTER - DESIGN d.o.o., Šetalište Sv. Bernardina 6c, 51500 Krk</izvorni_sadrzaj>
    <derivirana_varijabla naziv="DomainObject.Predmet.ProtustrankaFormatedWithAdress_1"> INTER - DESIGN d.o.o., Šetalište Sv. Bernardina 6c, 51500 Krk</derivirana_varijabla>
  </DomainObject.Predmet.ProtustrankaFormatedWithAdress>
  <DomainObject.Predmet.ProtustrankaFormatedWithAdressOIB>
    <izvorni_sadrzaj> INTER - DESIGN d.o.o., OIB 82458997093, Šetalište Sv. Bernardina 6c, 51500 Krk</izvorni_sadrzaj>
    <derivirana_varijabla naziv="DomainObject.Predmet.ProtustrankaFormatedWithAdressOIB_1"> INTER - DESIGN d.o.o., OIB 82458997093, Šetalište Sv. Bernardina 6c, 51500 Krk</derivirana_varijabla>
  </DomainObject.Predmet.ProtustrankaFormatedWithAdressOIB>
  <DomainObject.Predmet.ProtustrankaWithAdress>
    <izvorni_sadrzaj>INTER - DESIGN d.o.o. Šetalište Sv. Bernardina 6c, 51500 Krk</izvorni_sadrzaj>
    <derivirana_varijabla naziv="DomainObject.Predmet.ProtustrankaWithAdress_1">INTER - DESIGN d.o.o. Šetalište Sv. Bernardina 6c, 51500 Krk</derivirana_varijabla>
  </DomainObject.Predmet.ProtustrankaWithAdress>
  <DomainObject.Predmet.ProtustrankaWithAdressOIB>
    <izvorni_sadrzaj>INTER - DESIGN d.o.o., OIB 82458997093, Šetalište Sv. Bernardina 6c, 51500 Krk</izvorni_sadrzaj>
    <derivirana_varijabla naziv="DomainObject.Predmet.ProtustrankaWithAdressOIB_1">INTER - DESIGN d.o.o., OIB 82458997093, Šetalište Sv. Bernardina 6c, 51500 Krk</derivirana_varijabla>
  </DomainObject.Predmet.ProtustrankaWithAdressOIB>
  <DomainObject.Predmet.ProtustrankaNazivFormated>
    <izvorni_sadrzaj>INTER - DESIGN d.o.o.</izvorni_sadrzaj>
    <derivirana_varijabla naziv="DomainObject.Predmet.ProtustrankaNazivFormated_1">INTER - DESIGN d.o.o.</derivirana_varijabla>
  </DomainObject.Predmet.ProtustrankaNazivFormated>
  <DomainObject.Predmet.ProtustrankaNazivFormatedOIB>
    <izvorni_sadrzaj>INTER - DESIGN d.o.o., OIB 82458997093</izvorni_sadrzaj>
    <derivirana_varijabla naziv="DomainObject.Predmet.ProtustrankaNazivFormatedOIB_1">INTER - DESIGN d.o.o., OIB 82458997093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 zastupanog po punomoćniku Županijsko državno odvjetništvo u Rijeci</izvorni_sadrzaj>
    <derivirana_varijabla naziv="DomainObject.Predmet.StrankaFormated_1">  REPUBLIKA HRVATSKA zastupanog po punomoćniku Županijsko državno odvjetništvo u Rijeci</derivirana_varijabla>
  </DomainObject.Predmet.StrankaFormated>
  <DomainObject.Predmet.StrankaFormatedOIB>
    <izvorni_sadrzaj>  REPUBLIKA HRVATSKA, OIB 52634238587 zastupanog po punomoćniku Županijsko državno odvjetništvo u Rijeci</izvorni_sadrzaj>
    <derivirana_varijabla naziv="DomainObject.Predmet.StrankaFormatedOIB_1">  REPUBLIKA HRVATSKA, OIB 52634238587 zastupanog po punomoćniku Županijsko državno odvjetništvo u Rijeci</derivirana_varijabla>
  </DomainObject.Predmet.StrankaFormatedOIB>
  <DomainObject.Predmet.StrankaFormatedWithAdress>
    <izvorni_sadrzaj> REPUBLIKA HRVATSKA zastupanog po punomoćniku Županijsko državno odvjetništvo u Rijeci</izvorni_sadrzaj>
    <derivirana_varijabla naziv="DomainObject.Predmet.StrankaFormatedWithAdress_1"> REPUBLIKA HRVATSKA zastupanog po punomoćniku Županijsko državno odvjetništvo u Rijeci</derivirana_varijabla>
  </DomainObject.Predmet.StrankaFormatedWithAdress>
  <DomainObject.Predmet.StrankaFormatedWithAdressOIB>
    <izvorni_sadrzaj> REPUBLIKA HRVATSKA, OIB 52634238587 zastupanog po punomoćniku Županijsko državno odvjetništvo u Rijeci</izvorni_sadrzaj>
    <derivirana_varijabla naziv="DomainObject.Predmet.StrankaFormatedWithAdressOIB_1"> REPUBLIKA HRVATSKA, OIB 52634238587 zastupanog po punomoćniku Županijsko državno odvjetništvo u Rijeci</derivirana_varijabla>
  </DomainObject.Predmet.StrankaFormatedWithAdressOIB>
  <DomainObject.Predmet.StrankaWithAdress>
    <izvorni_sadrzaj>REPUBLIKA HRVATSKA </izvorni_sadrzaj>
    <derivirana_varijabla naziv="DomainObject.Predmet.StrankaWithAdress_1">REPUBLIKA HRVATSKA </derivirana_varijabla>
  </DomainObject.Predmet.StrankaWithAdress>
  <DomainObject.Predmet.StrankaWithAdressOIB>
    <izvorni_sadrzaj>REPUBLIKA HRVATSKA, OIB 52634238587</izvorni_sadrzaj>
    <derivirana_varijabla naziv="DomainObject.Predmet.StrankaWithAdressOIB_1">REPUBLIKA HRVATSKA, OIB 52634238587</derivirana_varijabla>
  </DomainObject.Predmet.StrankaWithAdressOIB>
  <DomainObject.Predmet.StrankaNazivFormated>
    <izvorni_sadrzaj>REPUBLIKA HRVATSKA</izvorni_sadrzaj>
    <derivirana_varijabla naziv="DomainObject.Predmet.StrankaNazivFormated_1">REPUBLIKA HRVATSKA</derivirana_varijabla>
  </DomainObject.Predmet.StrankaNazivFormated>
  <DomainObject.Predmet.StrankaNazivFormatedOIB>
    <izvorni_sadrzaj>REPUBLIKA HRVATSKA, OIB 52634238587</izvorni_sadrzaj>
    <derivirana_varijabla naziv="DomainObject.Predmet.StrankaNazivFormatedOIB_1">REPUBLIKA HRVATSKA, OIB 52634238587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REPUBLIKA HRVATSKA zastupanog po punomoćniku Županijsko državno odvjetništvo u Rijeci</item>
    </izvorni_sadrzaj>
    <derivirana_varijabla naziv="DomainObject.Predmet.StrankaListFormated_1">
      <item>REPUBLIKA HRVATSKA zastupanog po punomoćniku Županijsko državno odvjetništvo u Rijeci</item>
    </derivirana_varijabla>
  </DomainObject.Predmet.StrankaListFormated>
  <DomainObject.Predmet.StrankaListFormatedOIB>
    <izvorni_sadrzaj>
      <item>REPUBLIKA HRVATSKA, OIB 52634238587 zastupanog po punomoćniku Županijsko državno odvjetništvo u Rijeci</item>
    </izvorni_sadrzaj>
    <derivirana_varijabla naziv="DomainObject.Predmet.StrankaListFormatedOIB_1">
      <item>REPUBLIKA HRVATSKA, OIB 52634238587 zastupanog po punomoćniku Županijsko državno odvjetništvo u Rijeci</item>
    </derivirana_varijabla>
  </DomainObject.Predmet.StrankaListFormatedOIB>
  <DomainObject.Predmet.StrankaListFormatedWithAdress>
    <izvorni_sadrzaj>
      <item>REPUBLIKA HRVATSKA zastupanog po punomoćniku Županijsko državno odvjetništvo u Rijeci</item>
    </izvorni_sadrzaj>
    <derivirana_varijabla naziv="DomainObject.Predmet.StrankaListFormatedWithAdress_1">
      <item>REPUBLIKA HRVATSKA zastupanog po punomoćniku Županijsko državno odvjetništvo u Rijeci</item>
    </derivirana_varijabla>
  </DomainObject.Predmet.StrankaListFormatedWithAdress>
  <DomainObject.Predmet.StrankaListFormatedWithAdressOIB>
    <izvorni_sadrzaj>
      <item>REPUBLIKA HRVATSKA, OIB 52634238587 zastupanog po punomoćniku Županijsko državno odvjetništvo u Rijeci</item>
    </izvorni_sadrzaj>
    <derivirana_varijabla naziv="DomainObject.Predmet.StrankaListFormatedWithAdressOIB_1">
      <item>REPUBLIKA HRVATSKA, OIB 52634238587 zastupanog po punomoćniku Županijsko državno odvjetništvo u Rijeci</item>
    </derivirana_varijabla>
  </DomainObject.Predmet.StrankaListFormatedWithAdressOIB>
  <DomainObject.Predmet.StrankaListNazivFormated>
    <izvorni_sadrzaj>
      <item>REPUBLIKA HRVATSKA</item>
    </izvorni_sadrzaj>
    <derivirana_varijabla naziv="DomainObject.Predmet.StrankaListNazivFormated_1">
      <item>REPUBLIKA HRVATSKA</item>
    </derivirana_varijabla>
  </DomainObject.Predmet.StrankaListNazivFormated>
  <DomainObject.Predmet.StrankaListNazivFormatedOIB>
    <izvorni_sadrzaj>
      <item>REPUBLIKA HRVATSKA, OIB 52634238587</item>
    </izvorni_sadrzaj>
    <derivirana_varijabla naziv="DomainObject.Predmet.StrankaListNazivFormatedOIB_1">
      <item>REPUBLIKA HRVATSKA, OIB 52634238587</item>
    </derivirana_varijabla>
  </DomainObject.Predmet.StrankaListNazivFormatedOIB>
  <DomainObject.Predmet.ProtuStrankaListFormated>
    <izvorni_sadrzaj>
      <item>INTER - DESIGN d.o.o.</item>
    </izvorni_sadrzaj>
    <derivirana_varijabla naziv="DomainObject.Predmet.ProtuStrankaListFormated_1">
      <item>INTER - DESIGN d.o.o.</item>
    </derivirana_varijabla>
  </DomainObject.Predmet.ProtuStrankaListFormated>
  <DomainObject.Predmet.ProtuStrankaListFormatedOIB>
    <izvorni_sadrzaj>
      <item>INTER - DESIGN d.o.o., OIB 82458997093</item>
    </izvorni_sadrzaj>
    <derivirana_varijabla naziv="DomainObject.Predmet.ProtuStrankaListFormatedOIB_1">
      <item>INTER - DESIGN d.o.o., OIB 82458997093</item>
    </derivirana_varijabla>
  </DomainObject.Predmet.ProtuStrankaListFormatedOIB>
  <DomainObject.Predmet.ProtuStrankaListFormatedWithAdress>
    <izvorni_sadrzaj>
      <item>INTER - DESIGN d.o.o., Šetalište Sv. Bernardina 6c, 51500 Krk</item>
    </izvorni_sadrzaj>
    <derivirana_varijabla naziv="DomainObject.Predmet.ProtuStrankaListFormatedWithAdress_1">
      <item>INTER - DESIGN d.o.o., Šetalište Sv. Bernardina 6c, 51500 Krk</item>
    </derivirana_varijabla>
  </DomainObject.Predmet.ProtuStrankaListFormatedWithAdress>
  <DomainObject.Predmet.ProtuStrankaListFormatedWithAdressOIB>
    <izvorni_sadrzaj>
      <item>INTER - DESIGN d.o.o., OIB 82458997093, Šetalište Sv. Bernardina 6c, 51500 Krk</item>
    </izvorni_sadrzaj>
    <derivirana_varijabla naziv="DomainObject.Predmet.ProtuStrankaListFormatedWithAdressOIB_1">
      <item>INTER - DESIGN d.o.o., OIB 82458997093, Šetalište Sv. Bernardina 6c, 51500 Krk</item>
    </derivirana_varijabla>
  </DomainObject.Predmet.ProtuStrankaListFormatedWithAdressOIB>
  <DomainObject.Predmet.ProtuStrankaListNazivFormated>
    <izvorni_sadrzaj>
      <item>INTER - DESIGN d.o.o.</item>
    </izvorni_sadrzaj>
    <derivirana_varijabla naziv="DomainObject.Predmet.ProtuStrankaListNazivFormated_1">
      <item>INTER - DESIGN d.o.o.</item>
    </derivirana_varijabla>
  </DomainObject.Predmet.ProtuStrankaListNazivFormated>
  <DomainObject.Predmet.ProtuStrankaListNazivFormatedOIB>
    <izvorni_sadrzaj>
      <item>INTER - DESIGN d.o.o., OIB 82458997093</item>
    </izvorni_sadrzaj>
    <derivirana_varijabla naziv="DomainObject.Predmet.ProtuStrankaListNazivFormatedOIB_1">
      <item>INTER - DESIGN d.o.o., OIB 82458997093</item>
    </derivirana_varijabla>
  </DomainObject.Predmet.ProtuStrankaListNazivFormatedOIB>
  <DomainObject.Predmet.OstaliListFormated>
    <izvorni_sadrzaj>
      <item>Županijsko državno odvjetništvo u Rijeci punomoćnik sudionika u postupku REPUBLIKA HRVATSKA</item>
    </izvorni_sadrzaj>
    <derivirana_varijabla naziv="DomainObject.Predmet.OstaliListFormated_1">
      <item>Županijsko državno odvjetništvo u Rijeci punomoćnik sudionika u postupku REPUBLIKA HRVATSKA</item>
    </derivirana_varijabla>
  </DomainObject.Predmet.OstaliListFormated>
  <DomainObject.Predmet.OstaliListFormatedOIB>
    <izvorni_sadrzaj>
      <item>Županijsko državno odvjetništvo u Rijeci, OIB 03377753055 punomoćnik sudionika u postupku REPUBLIKA HRVATSKA</item>
    </izvorni_sadrzaj>
    <derivirana_varijabla naziv="DomainObject.Predmet.OstaliListFormatedOIB_1">
      <item>Županijsko državno odvjetništvo u Rijeci, OIB 03377753055 punomoćnik sudionika u postupku REPUBLIKA HRVATSKA</item>
    </derivirana_varijabla>
  </DomainObject.Predmet.OstaliListFormatedOIB>
  <DomainObject.Predmet.OstaliListFormatedWithAdress>
    <izvorni_sadrzaj>
      <item>Županijsko državno odvjetništvo u Rijeci, Frana Kurelca bb, 51000 Rijeka punomoćnik sudionika u postupku REPUBLIKA HRVATSKA</item>
    </izvorni_sadrzaj>
    <derivirana_varijabla naziv="DomainObject.Predmet.OstaliListFormatedWithAdress_1">
      <item>Županijsko državno odvjetništvo u Rijeci, Frana Kurelca bb, 51000 Rijeka punomoćnik sudionika u postupku REPUBLIKA HRVATSKA</item>
    </derivirana_varijabla>
  </DomainObject.Predmet.OstaliListFormatedWithAdress>
  <DomainObject.Predmet.OstaliListFormatedWithAdressOIB>
    <izvorni_sadrzaj>
      <item>Županijsko državno odvjetništvo u Rijeci, OIB 03377753055, Frana Kurelca bb, 51000 Rijeka punomoćnik sudionika u postupku REPUBLIKA HRVATSKA</item>
    </izvorni_sadrzaj>
    <derivirana_varijabla naziv="DomainObject.Predmet.OstaliListFormatedWithAdressOIB_1">
      <item>Županijsko državno odvjetništvo u Rijeci, OIB 03377753055, Frana Kurelca bb, 51000 Rijeka punomoćnik sudionika u postupku REPUBLIKA HRVATSKA</item>
    </derivirana_varijabla>
  </DomainObject.Predmet.OstaliListFormatedWithAdressOIB>
  <DomainObject.Predmet.OstaliListNazivFormated>
    <izvorni_sadrzaj>
      <item>Županijsko državno odvjetništvo u Rijeci</item>
    </izvorni_sadrzaj>
    <derivirana_varijabla naziv="DomainObject.Predmet.OstaliListNazivFormated_1">
      <item>Županijsko državno odvjetništvo u Rijeci</item>
    </derivirana_varijabla>
  </DomainObject.Predmet.OstaliListNazivFormated>
  <DomainObject.Predmet.OstaliListNazivFormatedOIB>
    <izvorni_sadrzaj>
      <item>Županijsko državno odvjetništvo u Rijeci, OIB 03377753055</item>
    </izvorni_sadrzaj>
    <derivirana_varijabla naziv="DomainObject.Predmet.OstaliListNazivFormatedOIB_1">
      <item>Županijsko državno odvjetništvo u Rijeci, OIB 03377753055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travnja 2018.</izvorni_sadrzaj>
    <derivirana_varijabla naziv="DomainObject.Datum_1">6. travnja 2018.</derivirana_varijabla>
  </DomainObject.Datum>
  <DomainObject.PoslovniBrojDokumenta>
    <izvorni_sadrzaj>St-186/2018-2</izvorni_sadrzaj>
    <derivirana_varijabla naziv="DomainObject.PoslovniBrojDokumenta_1">St-186/2018-2</derivirana_varijabla>
  </DomainObject.PoslovniBrojDokumenta>
  <DomainObject.Predmet.StrankaIDrugi>
    <izvorni_sadrzaj>REPUBLIKA HRVATSKA</izvorni_sadrzaj>
    <derivirana_varijabla naziv="DomainObject.Predmet.StrankaIDrugi_1">REPUBLIKA HRVATSKA</derivirana_varijabla>
  </DomainObject.Predmet.StrankaIDrugi>
  <DomainObject.Predmet.ProtustrankaIDrugi>
    <izvorni_sadrzaj>INTER - DESIGN d.o.o.</izvorni_sadrzaj>
    <derivirana_varijabla naziv="DomainObject.Predmet.ProtustrankaIDrugi_1">INTER - DESIGN d.o.o.</derivirana_varijabla>
  </DomainObject.Predmet.ProtustrankaIDrugi>
  <DomainObject.Predmet.StrankaIDrugiAdressOIB>
    <izvorni_sadrzaj>REPUBLIKA HRVATSKA, OIB 52634238587</izvorni_sadrzaj>
    <derivirana_varijabla naziv="DomainObject.Predmet.StrankaIDrugiAdressOIB_1">REPUBLIKA HRVATSKA, OIB 52634238587</derivirana_varijabla>
  </DomainObject.Predmet.StrankaIDrugiAdressOIB>
  <DomainObject.Predmet.ProtustrankaIDrugiAdressOIB>
    <izvorni_sadrzaj>INTER - DESIGN d.o.o., OIB 82458997093, Šetalište Sv. Bernardina 6c, 51500 Krk</izvorni_sadrzaj>
    <derivirana_varijabla naziv="DomainObject.Predmet.ProtustrankaIDrugiAdressOIB_1">INTER - DESIGN d.o.o., OIB 82458997093, Šetalište Sv. Bernardina 6c, 51500 Krk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</item>
      <item>INTER - DESIGN d.o.o.</item>
      <item>Županijsko državno odvjetništvo u Rijeci</item>
    </izvorni_sadrzaj>
    <derivirana_varijabla naziv="DomainObject.Predmet.SudioniciListNaziv_1">
      <item>REPUBLIKA HRVATSKA</item>
      <item>INTER - DESIGN d.o.o.</item>
      <item>Županijsko državno odvjetništvo u Rijeci</item>
    </derivirana_varijabla>
  </DomainObject.Predmet.SudioniciListNaziv>
  <DomainObject.Predmet.SudioniciListAdressOIB>
    <izvorni_sadrzaj>
      <item>REPUBLIKA HRVATSKA, OIB 52634238587</item>
      <item>INTER - DESIGN d.o.o., OIB 82458997093, Šetalište Sv. Bernardina 6c,51500 Krk</item>
      <item>Županijsko državno odvjetništvo u Rijeci, OIB 03377753055, Frana Kurelca bb,51000 Rijeka</item>
    </izvorni_sadrzaj>
    <derivirana_varijabla naziv="DomainObject.Predmet.SudioniciListAdressOIB_1">
      <item>REPUBLIKA HRVATSKA, OIB 52634238587</item>
      <item>INTER - DESIGN d.o.o., OIB 82458997093, Šetalište Sv. Bernardina 6c,51500 Krk</item>
      <item>Županijsko državno odvjetništvo u Rijeci, OIB 03377753055, Frana Kurelca bb,51000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52634238587</item>
      <item>, OIB 82458997093</item>
      <item>, OIB 03377753055</item>
    </izvorni_sadrzaj>
    <derivirana_varijabla naziv="DomainObject.Predmet.SudioniciListNazivOIB_1">
      <item>, OIB 52634238587</item>
      <item>, OIB 82458997093</item>
      <item>, OIB 03377753055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Milena Veljović, OIB 90523902370, Dobrilina 9 Pula</item>
    </izvorni_sadrzaj>
    <derivirana_varijabla naziv="DomainObject.Predmet.StecajniUpraviteljiListAddressOIB_1">
      <item>Milena Veljović, OIB 90523902370, Dobrilina 9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3CC9BDF-B87E-4844-8C01-5441E4A0C2B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673</properties:Words>
  <properties:Characters>3808</properties:Characters>
  <properties:Lines>94</properties:Lines>
  <properties:Paragraphs>39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4548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2018-04-06T09:32:00Z</dcterms:created>
  <dc:creator>stecaj</dc:creator>
  <cp:lastModifiedBy>Jasna Radulović</cp:lastModifiedBy>
  <cp:lastPrinted>2018-03-13T08:49:00Z</cp:lastPrinted>
  <dcterms:modified xmlns:xsi="http://www.w3.org/2001/XMLSchema-instance" xsi:type="dcterms:W3CDTF">2018-04-06T10:59:00Z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St-186/2018-2 / Odluka - Rješenje o pokretanju prethodnog postupka nakon obustave skraćenog stečajnog postupka (186-18_pokretanje_prethodni_država.docx)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