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b155" w14:paraId="620b155" w:rsidRDefault="00CB2217" w:rsidP="00910611" w:rsidR="00CB22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217" w:rsidP="00910611" w:rsidR="00CB2217">
      <w:r>
        <w:rPr>
          <w:rFonts w:eastAsia="MS Mincho"/>
        </w:rPr>
        <w:t>REPUBLIKA HRVATSKA</w:t>
      </w:r>
    </w:p>
    <w:p w:rsidRDefault="00CB2217" w:rsidP="00910611" w:rsidR="00CB2217">
      <w:r>
        <w:rPr>
          <w:rFonts w:eastAsia="MS Mincho"/>
        </w:rPr>
        <w:t>TRGOVAČKI SUD U RIJECI</w:t>
      </w:r>
    </w:p>
    <w:p w:rsidRDefault="00CB2217" w:rsidR="00CB22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7E5797" w:rsidP="007E5797" w:rsidR="007E5797" w:rsidRPr="00DF7E37">
      <w:pPr>
        <w:jc w:val="both"/>
      </w:pP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4C64BE">
        <w:rPr>
          <w:b/>
        </w:rPr>
        <w:t>PROFINA d.o.o. Opatija, Varljenska cesta 10,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4C64BE">
        <w:t>26. veljače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7E5797" w:rsidP="007E5797" w:rsidR="007E5797" w:rsidRPr="00DF7E37">
      <w:pPr>
        <w:jc w:val="both"/>
      </w:pP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4C64BE">
        <w:t>Zdravk</w:t>
      </w:r>
      <w:r w:rsidR="00766BC3">
        <w:t>u</w:t>
      </w:r>
      <w:r w:rsidR="004C64BE">
        <w:t xml:space="preserve"> Čupković iz Rijeke, Gnambova 2, OIB 74095088079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693AC4">
        <w:rPr>
          <w:b/>
        </w:rPr>
        <w:t>8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693AC4">
        <w:rPr>
          <w:b/>
        </w:rPr>
        <w:t>14.430,24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693AC4">
        <w:t>četrnaesttisućačetiristotridesetkunadvadesetčeritilipe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0A6940" w:rsidP="007E5797" w:rsidR="000A6940" w:rsidRPr="00DF7E37">
      <w:pPr>
        <w:jc w:val="both"/>
      </w:pP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0A6940" w:rsidP="007E5797" w:rsidR="000A6940" w:rsidRPr="00DF7E37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0857F5" w:rsidRPr="000857F5">
        <w:rPr>
          <w:bCs/>
        </w:rPr>
        <w:t>36</w:t>
      </w:r>
      <w:r w:rsidR="00766BC3" w:rsidRPr="000857F5">
        <w:rPr>
          <w:bCs/>
        </w:rPr>
        <w:t>3/13-</w:t>
      </w:r>
      <w:r w:rsidR="000857F5">
        <w:rPr>
          <w:bCs/>
        </w:rPr>
        <w:t>12</w:t>
      </w:r>
      <w:r w:rsidR="00F7475A" w:rsidRPr="000857F5">
        <w:rPr>
          <w:bCs/>
        </w:rPr>
        <w:t xml:space="preserve"> od </w:t>
      </w:r>
      <w:r w:rsidR="006E1191" w:rsidRPr="000857F5">
        <w:rPr>
          <w:bCs/>
        </w:rPr>
        <w:t xml:space="preserve">06. </w:t>
      </w:r>
      <w:r w:rsidR="000857F5" w:rsidRPr="000857F5">
        <w:rPr>
          <w:bCs/>
        </w:rPr>
        <w:t>studenoga</w:t>
      </w:r>
      <w:r w:rsidR="00F7475A" w:rsidRPr="000857F5">
        <w:rPr>
          <w:bCs/>
        </w:rPr>
        <w:t xml:space="preserve"> 201</w:t>
      </w:r>
      <w:r w:rsidR="000857F5" w:rsidRPr="000857F5">
        <w:rPr>
          <w:bCs/>
        </w:rPr>
        <w:t>3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766BC3" w:rsidRPr="00766BC3">
        <w:rPr>
          <w:bCs/>
        </w:rPr>
        <w:t>Zdravko Čupković iz Rijeke, Gnambova 2, OIB 74095088079</w:t>
      </w:r>
      <w:r w:rsidR="006E1191">
        <w:rPr>
          <w:bCs/>
        </w:rPr>
        <w:t>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 94. st. 1. i 2. u vezi s čl. 441. st. 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766BC3" w:rsidP="007E5797" w:rsidR="00766BC3">
      <w:pPr>
        <w:jc w:val="both"/>
        <w:rPr>
          <w:bCs/>
        </w:rPr>
      </w:pPr>
      <w:r>
        <w:rPr>
          <w:bCs/>
        </w:rPr>
        <w:tab/>
        <w:t xml:space="preserve">U stečajnom postupku unovčena je nekretnina stečajnog dužnika upisana u zemljišnim knjigama Općinskog suda u Rijeci, Stalna služba u Opatiji, zk.ul. 1009, podulošku 6, k.o. Volosko k.č.br. 668/2, kuća stanovanja i dvorište, 6. etaža, 42/382, stan na </w:t>
      </w:r>
      <w:r w:rsidR="00693AC4">
        <w:rPr>
          <w:bCs/>
        </w:rPr>
        <w:t>prvom</w:t>
      </w:r>
      <w:r>
        <w:rPr>
          <w:bCs/>
        </w:rPr>
        <w:t xml:space="preserve"> katu za iznos od 314.000,00 kn, te naplaćena tražbina </w:t>
      </w:r>
      <w:r w:rsidR="00693AC4">
        <w:rPr>
          <w:bCs/>
        </w:rPr>
        <w:t>od Ante Bočine vl. ribarskog obrta</w:t>
      </w:r>
      <w:r>
        <w:rPr>
          <w:bCs/>
        </w:rPr>
        <w:t xml:space="preserve"> </w:t>
      </w:r>
      <w:r w:rsidR="00693AC4">
        <w:rPr>
          <w:bCs/>
        </w:rPr>
        <w:t xml:space="preserve">Ante Bočina u iznosu od 5.621,10 kn. </w:t>
      </w:r>
    </w:p>
    <w:p w:rsidRDefault="006E1191" w:rsidP="007E5797" w:rsidR="006E1191" w:rsidRPr="00DF7E37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lastRenderedPageBreak/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693AC4">
        <w:rPr>
          <w:bCs/>
        </w:rPr>
        <w:t>100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693AC4">
        <w:rPr>
          <w:bCs/>
        </w:rPr>
        <w:t>500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693AC4">
        <w:rPr>
          <w:bCs/>
        </w:rPr>
        <w:t>7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693AC4">
        <w:rPr>
          <w:bCs/>
        </w:rPr>
        <w:t>10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693AC4">
        <w:rPr>
          <w:bCs/>
        </w:rPr>
        <w:t>8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693AC4">
        <w:rPr>
          <w:bCs/>
        </w:rPr>
        <w:t>14.430,24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4C64BE">
        <w:t>26. veljače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4C64BE">
        <w:rPr>
          <w:sz w:val="20"/>
          <w:szCs w:val="20"/>
        </w:rPr>
        <w:t>26.02</w:t>
      </w:r>
      <w:r w:rsidR="00F63A57">
        <w:rPr>
          <w:sz w:val="20"/>
          <w:szCs w:val="20"/>
        </w:rPr>
        <w:t>.2016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2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0857F5">
      <w:t>363</w:t>
    </w:r>
    <w:r w:rsidR="004C64BE">
      <w:t>/13-109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B2217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  <item>H-ABDUCO d.o.o.</item>
    </izvorni_sadrzaj>
    <derivirana_varijabla naziv="DomainObject.Predmet.OstaliListFormated_1">
      <item>Zinka Štefančić-Matoc</item>
      <item>Slađana Kirinčić</item>
      <item>Zdravko Čupković</item>
      <item>H-ABDUCO d.o.o.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FormatedOIB_1">
      <item>Zinka Štefančić-Matoc</item>
      <item>Slađana Kirinčić</item>
      <item>Zdravko Čupković, OIB 74095088079</item>
      <item>H-ABDUCO d.o.o.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  <item>H-ABDUCO d.o.o., Slavonska avenija 6a, 10000 Zagreb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  <item>H-ABDUCO d.o.o., Slavonska avenija 6a, 10000 Zagreb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  <item>H-ABDUCO d.o.o., Slavonska avenija 6a, 10000 Zagreb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  <item>H-ABDUCO d.o.o., Slavonska avenija 6a, 10000 Zagreb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  <item>H-ABDUCO d.o.o.</item>
    </izvorni_sadrzaj>
    <derivirana_varijabla naziv="DomainObject.Predmet.OstaliListNazivFormated_1">
      <item>Zinka Štefančić-Matoc</item>
      <item>Slađana Kirinčić</item>
      <item>Zdravko Čupković</item>
      <item>H-ABDUCO d.o.o.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NazivFormatedOIB_1">
      <item>Zinka Štefančić-Matoc</item>
      <item>Slađana Kirinčić</item>
      <item>Zdravko Čupković, OIB 74095088079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2983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2016-02-26T09:30:00Z</dcterms:created>
  <dc:creator>dcmelik</dc:creator>
  <cp:lastModifiedBy>Jasna Radulović</cp:lastModifiedBy>
  <cp:lastPrinted>2015-07-22T13:04:00Z</cp:lastPrinted>
  <dcterms:modified xmlns:xsi="http://www.w3.org/2001/XMLSchema-instance" xsi:type="dcterms:W3CDTF">2016-02-26T10:10:00Z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