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6467ea" w14:paraId="36467e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A78BA">
        <w:rPr>
          <w:rFonts w:cs="Times New Roman" w:hAnsi="Times New Roman" w:ascii="Times New Roman"/>
          <w:sz w:val="24"/>
          <w:szCs w:val="24"/>
        </w:rPr>
        <w:t>2399/16</w:t>
      </w:r>
      <w:r w:rsidR="00D61706">
        <w:rPr>
          <w:rFonts w:cs="Times New Roman" w:hAnsi="Times New Roman" w:ascii="Times New Roman"/>
          <w:sz w:val="24"/>
          <w:szCs w:val="24"/>
        </w:rPr>
        <w:t>-40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0A78BA">
        <w:rPr>
          <w:rFonts w:cs="Times New Roman" w:hAnsi="Times New Roman" w:ascii="Times New Roman"/>
          <w:sz w:val="24"/>
          <w:szCs w:val="24"/>
        </w:rPr>
        <w:t xml:space="preserve"> </w:t>
      </w:r>
      <w:r w:rsidR="000A78BA" w:rsidRPr="000A78BA">
        <w:rPr>
          <w:rFonts w:cs="Times New Roman" w:hAnsi="Times New Roman" w:ascii="Times New Roman"/>
          <w:sz w:val="24"/>
          <w:szCs w:val="24"/>
        </w:rPr>
        <w:t xml:space="preserve">FIMI-MEDIA d.o.o. </w:t>
      </w:r>
      <w:r w:rsidR="000A78BA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0A78BA" w:rsidRPr="000A78BA">
        <w:rPr>
          <w:rFonts w:cs="Times New Roman" w:hAnsi="Times New Roman" w:ascii="Times New Roman"/>
          <w:sz w:val="24"/>
          <w:szCs w:val="24"/>
        </w:rPr>
        <w:t>Zagreb, Šćitarjevska 36, OIB: 24895835993</w:t>
      </w:r>
      <w:r w:rsidR="000A78BA">
        <w:rPr>
          <w:rFonts w:cs="Times New Roman" w:hAnsi="Times New Roman" w:ascii="Times New Roman"/>
          <w:sz w:val="24"/>
          <w:szCs w:val="24"/>
        </w:rPr>
        <w:t xml:space="preserve">, 12. srpnja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0A78BA" w:rsidP="009903DC" w:rsidR="000A78B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MARIN RADIŠIĆ, Zagreb, Ulica Huga Erlicha 9, </w:t>
            </w:r>
          </w:p>
          <w:p w:rsidRDefault="000A78BA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55855846744</w:t>
            </w:r>
          </w:p>
        </w:tc>
        <w:tc>
          <w:tcPr>
            <w:tcW w:type="dxa" w:w="1540"/>
            <w:vAlign w:val="center"/>
          </w:tcPr>
          <w:p w:rsidRDefault="00974D62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63.073,07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74D62" w:rsidP="009903DC" w:rsidR="00974D6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NEVENKA JURAK, Zagreb, Šćitarjevska 36, </w:t>
            </w:r>
          </w:p>
          <w:p w:rsidRDefault="00974D62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68073180158</w:t>
            </w:r>
          </w:p>
        </w:tc>
        <w:tc>
          <w:tcPr>
            <w:tcW w:type="dxa" w:w="1540"/>
            <w:vAlign w:val="center"/>
          </w:tcPr>
          <w:p w:rsidRDefault="00974D62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1.711.954,53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8D0FC0" w:rsidP="008D0FC0" w:rsidR="008D0FC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NEVENKA JURAK, Zagreb, Šćitarjevska 36, </w:t>
            </w:r>
          </w:p>
          <w:p w:rsidRDefault="008D0FC0" w:rsidP="008D0FC0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68073180158</w:t>
            </w:r>
          </w:p>
        </w:tc>
        <w:tc>
          <w:tcPr>
            <w:tcW w:type="dxa" w:w="1540"/>
            <w:vAlign w:val="center"/>
          </w:tcPr>
          <w:p w:rsidRDefault="008D0FC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8.055,70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7194F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</w:t>
            </w:r>
            <w:r w:rsidR="008664A3">
              <w:rPr>
                <w:rFonts w:cs="Times New Roman" w:hAnsi="Times New Roman" w:ascii="Times New Roman"/>
                <w:sz w:val="24"/>
                <w:szCs w:val="24"/>
              </w:rPr>
              <w:t>, OIB: 85584865987</w:t>
            </w:r>
          </w:p>
        </w:tc>
        <w:tc>
          <w:tcPr>
            <w:tcW w:type="dxa" w:w="1540"/>
            <w:vAlign w:val="center"/>
          </w:tcPr>
          <w:p w:rsidRDefault="008664A3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3.849,15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8664A3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Zagreb, OIB: 81793146560</w:t>
            </w:r>
          </w:p>
        </w:tc>
        <w:tc>
          <w:tcPr>
            <w:tcW w:type="dxa" w:w="1540"/>
            <w:vAlign w:val="center"/>
          </w:tcPr>
          <w:p w:rsidRDefault="008664A3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40.879,44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0C1BB0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ADRIATIC CROATIA INTERNATIONAL CLUB d.d. Opatija, OIB: 17195049659</w:t>
            </w:r>
          </w:p>
        </w:tc>
        <w:tc>
          <w:tcPr>
            <w:tcW w:type="dxa" w:w="1540"/>
            <w:vAlign w:val="center"/>
          </w:tcPr>
          <w:p w:rsidRDefault="000C1BB0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478.</w:t>
            </w:r>
            <w:r w:rsidR="002932F9">
              <w:rPr>
                <w:rFonts w:cs="Times New Roman" w:hAnsi="Times New Roman" w:ascii="Times New Roman"/>
                <w:sz w:val="24"/>
                <w:szCs w:val="24"/>
              </w:rPr>
              <w:t>298,28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932F9" w:rsidP="002932F9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REPUBLIKA HRVATSKA,  </w:t>
            </w:r>
            <w:r w:rsidRPr="002932F9">
              <w:rPr>
                <w:rFonts w:cs="Times New Roman" w:hAnsi="Times New Roman" w:ascii="Times New Roman"/>
                <w:bCs/>
                <w:sz w:val="24"/>
                <w:szCs w:val="24"/>
              </w:rPr>
              <w:t>Ministarstv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o</w:t>
            </w:r>
            <w:r w:rsidRPr="002932F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a</w:t>
            </w:r>
            <w:r w:rsidRPr="002932F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a</w:t>
            </w:r>
            <w:r w:rsidRPr="002932F9">
              <w:rPr>
                <w:rFonts w:cs="Times New Roman" w:hAnsi="Times New Roman" w:ascii="Times New Roman"/>
                <w:bCs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2932F9" w:rsidP="00DB4D74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8.640.103,14</w:t>
            </w:r>
          </w:p>
        </w:tc>
      </w:tr>
    </w:tbl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1327E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1327E8">
        <w:rPr>
          <w:rFonts w:cs="Times New Roman" w:hAnsi="Times New Roman" w:ascii="Times New Roman"/>
          <w:bCs/>
          <w:sz w:val="24"/>
          <w:szCs w:val="24"/>
        </w:rPr>
        <w:t xml:space="preserve">vjerovnik </w:t>
      </w:r>
      <w:r w:rsidR="001327E8">
        <w:rPr>
          <w:rFonts w:cs="Times New Roman" w:hAnsi="Times New Roman" w:ascii="Times New Roman"/>
          <w:sz w:val="24"/>
          <w:szCs w:val="24"/>
        </w:rPr>
        <w:t>ADRIATIC CROATIA INTERNATIONAL CLUB d.d. Opatija, OIB: 17195049659</w:t>
      </w:r>
      <w:r w:rsidRPr="00D27EA3">
        <w:rPr>
          <w:rFonts w:cs="Times New Roman" w:hAnsi="Times New Roman" w:ascii="Times New Roman"/>
          <w:bCs/>
          <w:sz w:val="24"/>
          <w:szCs w:val="24"/>
        </w:rPr>
        <w:t>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</w:t>
      </w:r>
      <w:r w:rsidR="00D95407">
        <w:rPr>
          <w:rFonts w:cs="Times New Roman" w:hAnsi="Times New Roman" w:ascii="Times New Roman"/>
          <w:bCs/>
          <w:sz w:val="24"/>
          <w:szCs w:val="24"/>
        </w:rPr>
        <w:t xml:space="preserve"> u iznosu od 478.298,28 kn, kao tražbine II. višeg isplatnog reda</w:t>
      </w:r>
      <w:r w:rsidR="001327E8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1327E8" w:rsidP="00D27EA3" w:rsidR="001327E8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327E8" w:rsidP="00D95407" w:rsidR="001327E8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IV. Upućuje se vjerovnica </w:t>
      </w:r>
      <w:r>
        <w:rPr>
          <w:rFonts w:cs="Times New Roman" w:hAnsi="Times New Roman" w:ascii="Times New Roman"/>
          <w:sz w:val="24"/>
          <w:szCs w:val="24"/>
        </w:rPr>
        <w:t>NEVENKA JURAK iz Zagreba, Šćitarjevska 36, OIB: 68073180158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da u roku osam dana pokrene parnicu protiv vjerovnika </w:t>
      </w:r>
      <w:r w:rsidRPr="001327E8">
        <w:rPr>
          <w:rFonts w:cs="Times New Roman" w:hAnsi="Times New Roman" w:ascii="Times New Roman"/>
          <w:bCs/>
          <w:sz w:val="24"/>
          <w:szCs w:val="24"/>
        </w:rPr>
        <w:t xml:space="preserve">Republike Hrvatske, Ministarstva financija, Porezne uprave, OIB: 18683136487, </w:t>
      </w:r>
      <w:r w:rsidR="00581F6B">
        <w:rPr>
          <w:rFonts w:cs="Times New Roman" w:hAnsi="Times New Roman" w:ascii="Times New Roman"/>
          <w:bCs/>
          <w:sz w:val="24"/>
          <w:szCs w:val="24"/>
        </w:rPr>
        <w:t xml:space="preserve">radi utvrđivanja </w:t>
      </w:r>
      <w:r w:rsidR="00D95407">
        <w:rPr>
          <w:rFonts w:cs="Times New Roman" w:hAnsi="Times New Roman" w:ascii="Times New Roman"/>
          <w:bCs/>
          <w:sz w:val="24"/>
          <w:szCs w:val="24"/>
        </w:rPr>
        <w:t xml:space="preserve">osnovanosti osporavanja prijavljene tražbine od 8.640.103,14 kn, kao tražbine II. višeg isplatnog reda. </w:t>
      </w:r>
    </w:p>
    <w:p w:rsidRDefault="001327E8" w:rsidP="001327E8" w:rsidR="001327E8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95407" w:rsidP="009E6175" w:rsidR="00D27EA3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V. Ukoliko vjerovnik koji je upućen na parnicu ne pokrenu parnicu u roku na koju </w:t>
      </w:r>
      <w:r w:rsidR="009916B4">
        <w:rPr>
          <w:rFonts w:cs="Times New Roman" w:hAnsi="Times New Roman" w:ascii="Times New Roman"/>
          <w:bCs/>
          <w:sz w:val="24"/>
          <w:szCs w:val="24"/>
        </w:rPr>
        <w:t>je</w:t>
      </w:r>
      <w:r>
        <w:rPr>
          <w:rFonts w:cs="Times New Roman" w:hAnsi="Times New Roman" w:ascii="Times New Roman"/>
          <w:bCs/>
          <w:sz w:val="24"/>
          <w:szCs w:val="24"/>
        </w:rPr>
        <w:t xml:space="preserve"> upućeni ovim rješenjem, smatra će se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da je odustao od prava vođenja parnice. Ako je u vrijeme otvaranja stečajnog postupka već pokrenut parnični postupak o tražbini pred državnim ili arbitražnim sudom, postupak </w:t>
      </w:r>
      <w:r w:rsidR="009E6175">
        <w:rPr>
          <w:rFonts w:cs="Times New Roman" w:hAnsi="Times New Roman" w:ascii="Times New Roman"/>
          <w:bCs/>
          <w:sz w:val="24"/>
          <w:szCs w:val="24"/>
        </w:rPr>
        <w:t xml:space="preserve">će e nastaviti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preuzimanjem te parnice. </w:t>
      </w:r>
    </w:p>
    <w:p w:rsidRDefault="009E6175" w:rsidP="009E6175" w:rsidR="009E6175" w:rsidRPr="009903DC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776C9F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76C9F" w:rsidRPr="00776C9F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776C9F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D21759">
        <w:rPr>
          <w:rFonts w:cs="Times New Roman" w:hAnsi="Times New Roman" w:ascii="Times New Roman"/>
          <w:bCs/>
          <w:sz w:val="24"/>
          <w:szCs w:val="24"/>
        </w:rPr>
        <w:t xml:space="preserve">Adriatic Croatia international club d.d.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osporena je </w:t>
      </w:r>
      <w:r w:rsidR="007D7354">
        <w:rPr>
          <w:rFonts w:cs="Times New Roman" w:hAnsi="Times New Roman" w:ascii="Times New Roman"/>
          <w:bCs/>
          <w:sz w:val="24"/>
          <w:szCs w:val="24"/>
        </w:rPr>
        <w:t>od strane stečajnog upravitelja, iz razloga što iz priložene prijave ne proizlazi osnovanost prijavljene tražbine, a za</w:t>
      </w:r>
      <w:r w:rsidR="00F37BCE">
        <w:rPr>
          <w:rFonts w:cs="Times New Roman" w:hAnsi="Times New Roman" w:ascii="Times New Roman"/>
          <w:bCs/>
          <w:sz w:val="24"/>
          <w:szCs w:val="24"/>
        </w:rPr>
        <w:t xml:space="preserve"> istu ne postoji ovršna isprava, slijedom čega je temeljem članka 266. stavak 1. SZ riješeno kao u stavku II. i III. izreke.</w:t>
      </w:r>
    </w:p>
    <w:p w:rsidRDefault="007D7354" w:rsidP="009903DC" w:rsidR="007D735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D7354" w:rsidP="009903DC" w:rsidR="007D735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Prijavljenu tražbinu vjerovnika </w:t>
      </w:r>
      <w:r w:rsidRPr="007D7354">
        <w:rPr>
          <w:rFonts w:cs="Times New Roman" w:hAnsi="Times New Roman" w:ascii="Times New Roman"/>
          <w:bCs/>
          <w:sz w:val="24"/>
          <w:szCs w:val="24"/>
        </w:rPr>
        <w:t>Republike Hrvatske, Ministarstva financija, Porezne uprave</w:t>
      </w:r>
      <w:r w:rsidR="00294194">
        <w:rPr>
          <w:rFonts w:cs="Times New Roman" w:hAnsi="Times New Roman" w:ascii="Times New Roman"/>
          <w:bCs/>
          <w:sz w:val="24"/>
          <w:szCs w:val="24"/>
        </w:rPr>
        <w:t>, koju je stečajni upravitelj priznao,</w:t>
      </w:r>
      <w:r>
        <w:rPr>
          <w:rFonts w:cs="Times New Roman" w:hAnsi="Times New Roman" w:ascii="Times New Roman"/>
          <w:bCs/>
          <w:sz w:val="24"/>
          <w:szCs w:val="24"/>
        </w:rPr>
        <w:t xml:space="preserve"> osporila je druga vjerovnica Nevenka Jurak, </w:t>
      </w:r>
      <w:r w:rsidR="001C27B0">
        <w:rPr>
          <w:rFonts w:cs="Times New Roman" w:hAnsi="Times New Roman" w:ascii="Times New Roman"/>
          <w:bCs/>
          <w:sz w:val="24"/>
          <w:szCs w:val="24"/>
        </w:rPr>
        <w:t xml:space="preserve">pa budući da za navedenu tražbinu postoji ovršna isprava, Nevenka Jurak je </w:t>
      </w:r>
      <w:r>
        <w:rPr>
          <w:rFonts w:cs="Times New Roman" w:hAnsi="Times New Roman" w:ascii="Times New Roman"/>
          <w:bCs/>
          <w:sz w:val="24"/>
          <w:szCs w:val="24"/>
        </w:rPr>
        <w:t xml:space="preserve">upućena put parnice radi </w:t>
      </w:r>
      <w:r w:rsidR="001C27B0">
        <w:rPr>
          <w:rFonts w:cs="Times New Roman" w:hAnsi="Times New Roman" w:ascii="Times New Roman"/>
          <w:bCs/>
          <w:sz w:val="24"/>
          <w:szCs w:val="24"/>
        </w:rPr>
        <w:t>dokazivanja</w:t>
      </w:r>
      <w:r>
        <w:rPr>
          <w:rFonts w:cs="Times New Roman" w:hAnsi="Times New Roman" w:ascii="Times New Roman"/>
          <w:bCs/>
          <w:sz w:val="24"/>
          <w:szCs w:val="24"/>
        </w:rPr>
        <w:t xml:space="preserve"> osnovanosti </w:t>
      </w:r>
      <w:r w:rsidR="001C27B0">
        <w:rPr>
          <w:rFonts w:cs="Times New Roman" w:hAnsi="Times New Roman" w:ascii="Times New Roman"/>
          <w:bCs/>
          <w:sz w:val="24"/>
          <w:szCs w:val="24"/>
        </w:rPr>
        <w:t xml:space="preserve">svoga </w:t>
      </w:r>
      <w:r>
        <w:rPr>
          <w:rFonts w:cs="Times New Roman" w:hAnsi="Times New Roman" w:ascii="Times New Roman"/>
          <w:bCs/>
          <w:sz w:val="24"/>
          <w:szCs w:val="24"/>
        </w:rPr>
        <w:t xml:space="preserve">osporavanja, sve kako to određuje odredba članka </w:t>
      </w:r>
      <w:r w:rsidR="00F37BCE">
        <w:rPr>
          <w:rFonts w:cs="Times New Roman" w:hAnsi="Times New Roman" w:ascii="Times New Roman"/>
          <w:bCs/>
          <w:sz w:val="24"/>
          <w:szCs w:val="24"/>
        </w:rPr>
        <w:t xml:space="preserve">266. stavak </w:t>
      </w:r>
      <w:r w:rsidR="001C27B0">
        <w:rPr>
          <w:rFonts w:cs="Times New Roman" w:hAnsi="Times New Roman" w:ascii="Times New Roman"/>
          <w:bCs/>
          <w:sz w:val="24"/>
          <w:szCs w:val="24"/>
        </w:rPr>
        <w:t>4</w:t>
      </w:r>
      <w:r w:rsidR="00F37BCE">
        <w:rPr>
          <w:rFonts w:cs="Times New Roman" w:hAnsi="Times New Roman" w:ascii="Times New Roman"/>
          <w:bCs/>
          <w:sz w:val="24"/>
          <w:szCs w:val="24"/>
        </w:rPr>
        <w:t>. SZ, slijedom čega je riješeno kao u stavku II. i IV. izreke.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120F3C">
        <w:rPr>
          <w:rFonts w:cs="Times New Roman" w:hAnsi="Times New Roman" w:ascii="Times New Roman"/>
          <w:bCs/>
          <w:sz w:val="24"/>
          <w:szCs w:val="24"/>
        </w:rPr>
        <w:t xml:space="preserve">12. srpnja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20F3C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A500A" w:rsidP="009903DC" w:rsidR="000A500A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0A500A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1B5F8F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A500A" w:rsidP="009903DC" w:rsidR="000A50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5F8F" w:rsidP="009903DC" w:rsidR="001B5F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B5F8F" w:rsidP="009903DC" w:rsidR="001B5F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B5F8F" w:rsidP="009903DC" w:rsidR="001B5F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5F8F" w:rsidP="009903DC" w:rsidR="001B5F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0A500A" w:rsidR="000A500A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1.</w:t>
      </w:r>
      <w:r w:rsidR="000A500A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e-Oglasna ploča</w:t>
      </w: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0A500A" w:rsidP="000A500A" w:rsidR="000A500A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7E0BC7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131986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7E0BC7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0A500A" w:rsidP="000A500A" w:rsidR="00120F3C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120F3C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ACI d.d., po pun. Mladenu Dragičeviću, odvjetniku u Odvjetničkom društvu Dragičević i </w:t>
      </w:r>
    </w:p>
    <w:p w:rsidRDefault="00120F3C" w:rsidP="00120F3C" w:rsidR="00131986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partneri d.o.o. Zagreb, Palmotićeva 60/II</w:t>
      </w:r>
    </w:p>
    <w:p w:rsidRDefault="000A500A" w:rsidP="000A500A" w:rsidR="000A500A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4. </w:t>
      </w:r>
      <w:r w:rsidR="00120F3C"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Nevenka Jurak, Zagreb, </w:t>
      </w: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Šćitarjevska 36</w:t>
      </w:r>
    </w:p>
    <w:p w:rsidRDefault="002658A3" w:rsidP="000A500A" w:rsidR="002658A3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1B5F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5F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1B5F8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EEC" w:rsidR="00C07EEC">
      <w:r>
        <w:separator/>
      </w:r>
    </w:p>
  </w:endnote>
  <w:endnote w:id="0" w:type="continuationSeparator">
    <w:p w:rsidRDefault="00C07EEC" w:rsidR="00C07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EEC" w:rsidR="00C07EEC">
      <w:r>
        <w:separator/>
      </w:r>
    </w:p>
  </w:footnote>
  <w:footnote w:id="0" w:type="continuationSeparator">
    <w:p w:rsidRDefault="00C07EEC" w:rsidR="00C07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7C722D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1327E8">
      <w:rPr>
        <w:rFonts w:cs="Times New Roman" w:hAnsi="Times New Roman" w:ascii="Times New Roman"/>
      </w:rPr>
      <w:t>2399/16</w:t>
    </w:r>
    <w:r w:rsidR="001B5F8F">
      <w:rPr>
        <w:rFonts w:cs="Times New Roman" w:hAnsi="Times New Roman" w:ascii="Times New Roman"/>
      </w:rPr>
      <w:t>-40</w:t>
    </w:r>
  </w:p>
  <w:p w:rsidRDefault="00295544" w:rsidP="00C772E6" w:rsidR="00295544">
    <w:pPr>
      <w:pStyle w:val="Zaglavlje"/>
      <w:jc w:val="right"/>
      <w:rPr>
        <w:rFonts w:cs="Times New Roman" w:hAnsi="Times New Roman" w:ascii="Times New Roman"/>
      </w:rPr>
    </w:pP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A500A"/>
    <w:rsid w:val="000A78BA"/>
    <w:rsid w:val="000B709D"/>
    <w:rsid w:val="000C1BB0"/>
    <w:rsid w:val="000F17DB"/>
    <w:rsid w:val="00120F3C"/>
    <w:rsid w:val="00131986"/>
    <w:rsid w:val="001327E8"/>
    <w:rsid w:val="00172FFB"/>
    <w:rsid w:val="001B5F8F"/>
    <w:rsid w:val="001C27B0"/>
    <w:rsid w:val="001E470B"/>
    <w:rsid w:val="001E4E5F"/>
    <w:rsid w:val="00235AAE"/>
    <w:rsid w:val="00256B52"/>
    <w:rsid w:val="002658A3"/>
    <w:rsid w:val="00281E63"/>
    <w:rsid w:val="0028293E"/>
    <w:rsid w:val="002932F9"/>
    <w:rsid w:val="00294194"/>
    <w:rsid w:val="0029479C"/>
    <w:rsid w:val="00295544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E4655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81F6B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76C9F"/>
    <w:rsid w:val="007C0F56"/>
    <w:rsid w:val="007C38A1"/>
    <w:rsid w:val="007C422F"/>
    <w:rsid w:val="007C722D"/>
    <w:rsid w:val="007D7354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664A3"/>
    <w:rsid w:val="00881589"/>
    <w:rsid w:val="00897546"/>
    <w:rsid w:val="008B2D9B"/>
    <w:rsid w:val="008C0419"/>
    <w:rsid w:val="008D0FC0"/>
    <w:rsid w:val="008D1C64"/>
    <w:rsid w:val="008D4CA2"/>
    <w:rsid w:val="008E0B1D"/>
    <w:rsid w:val="008F569D"/>
    <w:rsid w:val="008F639D"/>
    <w:rsid w:val="009309AC"/>
    <w:rsid w:val="009376BE"/>
    <w:rsid w:val="00940C0C"/>
    <w:rsid w:val="00953DED"/>
    <w:rsid w:val="0097194F"/>
    <w:rsid w:val="00974D62"/>
    <w:rsid w:val="00981BDB"/>
    <w:rsid w:val="009903DC"/>
    <w:rsid w:val="009916B4"/>
    <w:rsid w:val="009C0C60"/>
    <w:rsid w:val="009D0ED3"/>
    <w:rsid w:val="009E6175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06AB6"/>
    <w:rsid w:val="00C07EEC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1759"/>
    <w:rsid w:val="00D27EA3"/>
    <w:rsid w:val="00D373D4"/>
    <w:rsid w:val="00D61706"/>
    <w:rsid w:val="00D74871"/>
    <w:rsid w:val="00D95407"/>
    <w:rsid w:val="00DA0460"/>
    <w:rsid w:val="00DB4D74"/>
    <w:rsid w:val="00DD444D"/>
    <w:rsid w:val="00E02A7B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37BCE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C7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2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2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2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2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C7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2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2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2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2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FIMI-MEDIA d.o.o.</izvorni_sadrzaj>
    <derivirana_varijabla naziv="DomainObject.Predmet.ProtustrankaFormated_1">  FIMI-MEDIA d.o.o.</derivirana_varijabla>
  </DomainObject.Predmet.ProtustrankaFormated>
  <DomainObject.Predmet.ProtustrankaFormatedOIB>
    <izvorni_sadrzaj>  FIMI-MEDIA d.o.o., OIB 24895835993</izvorni_sadrzaj>
    <derivirana_varijabla naziv="DomainObject.Predmet.ProtustrankaFormatedOIB_1">  FIMI-MEDIA d.o.o., OIB 24895835993</derivirana_varijabla>
  </DomainObject.Predmet.ProtustrankaFormatedOIB>
  <DomainObject.Predmet.ProtustrankaFormatedWithAdress>
    <izvorni_sadrzaj> FIMI-MEDIA d.o.o., Ščitarjevska 36, 10000 Zagreb</izvorni_sadrzaj>
    <derivirana_varijabla naziv="DomainObject.Predmet.ProtustrankaFormatedWithAdress_1"> FIMI-MEDIA d.o.o., Ščitarjevska 36, 10000 Zagreb</derivirana_varijabla>
  </DomainObject.Predmet.ProtustrankaFormatedWithAdress>
  <DomainObject.Predmet.ProtustrankaFormatedWithAdressOIB>
    <izvorni_sadrzaj> FIMI-MEDIA d.o.o., OIB 24895835993, Ščitarjevska 36, 10000 Zagreb</izvorni_sadrzaj>
    <derivirana_varijabla naziv="DomainObject.Predmet.ProtustrankaFormatedWithAdressOIB_1"> FIMI-MEDIA d.o.o., OIB 24895835993, Ščitarjevska 36, 10000 Zagreb</derivirana_varijabla>
  </DomainObject.Predmet.ProtustrankaFormatedWithAdressOIB>
  <DomainObject.Predmet.ProtustrankaWithAdress>
    <izvorni_sadrzaj>FIMI-MEDIA d.o.o. Ščitarjevska 36, 10000 Zagreb</izvorni_sadrzaj>
    <derivirana_varijabla naziv="DomainObject.Predmet.ProtustrankaWithAdress_1">FIMI-MEDIA d.o.o. Ščitarjevska 36, 10000 Zagreb</derivirana_varijabla>
  </DomainObject.Predmet.ProtustrankaWithAdress>
  <DomainObject.Predmet.ProtustrankaWithAdressOIB>
    <izvorni_sadrzaj>FIMI-MEDIA d.o.o., OIB 24895835993, Ščitarjevska 36, 10000 Zagreb</izvorni_sadrzaj>
    <derivirana_varijabla naziv="DomainObject.Predmet.ProtustrankaWithAdressOIB_1">FIMI-MEDIA d.o.o., OIB 24895835993, Ščitarjevska 36, 10000 Zagreb</derivirana_varijabla>
  </DomainObject.Predmet.ProtustrankaWithAdressOIB>
  <DomainObject.Predmet.ProtustrankaNazivFormated>
    <izvorni_sadrzaj>FIMI-MEDIA d.o.o.</izvorni_sadrzaj>
    <derivirana_varijabla naziv="DomainObject.Predmet.ProtustrankaNazivFormated_1">FIMI-MEDIA d.o.o.</derivirana_varijabla>
  </DomainObject.Predmet.ProtustrankaNazivFormated>
  <DomainObject.Predmet.ProtustrankaNazivFormatedOIB>
    <izvorni_sadrzaj>FIMI-MEDIA d.o.o., OIB 24895835993</izvorni_sadrzaj>
    <derivirana_varijabla naziv="DomainObject.Predmet.ProtustrankaNazivFormatedOIB_1">FIMI-MEDIA d.o.o., OIB 24895835993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Jurak</izvorni_sadrzaj>
    <derivirana_varijabla naziv="DomainObject.Predmet.StrankaFormated_1">  FINA Regionalni centar Zagreb; Nevenka Jurak</derivirana_varijabla>
  </DomainObject.Predmet.StrankaFormated>
  <DomainObject.Predmet.StrankaFormatedOIB>
    <izvorni_sadrzaj>  FINA Regionalni centar Zagreb, OIB 85821130368; Nevenka Jurak, OIB 68073180158</izvorni_sadrzaj>
    <derivirana_varijabla naziv="DomainObject.Predmet.StrankaFormatedOIB_1">  FINA Regionalni centar Zagreb, OIB 85821130368; Nevenka Jurak, OIB 68073180158</derivirana_varijabla>
  </DomainObject.Predmet.StrankaFormatedOIB>
  <DomainObject.Predmet.StrankaFormatedWithAdress>
    <izvorni_sadrzaj> FINA Regionalni centar Zagreb, Trg svibanjskih žrtava 1995. 1, 10000 Zagreb; Nevenka Jurak, Ščitarjevska 36, 10000 Zagreb</izvorni_sadrzaj>
    <derivirana_varijabla naziv="DomainObject.Predmet.StrankaFormatedWithAdress_1"> FINA Regionalni centar Zagreb, Trg svibanjskih žrtava 1995. 1, 10000 Zagreb; Nevenka Jurak, Ščitarjevska 36, 10000 Zagreb</derivirana_varijabla>
  </DomainObject.Predmet.StrankaFormatedWithAdress>
  <DomainObject.Predmet.StrankaFormatedWithAdressOIB>
    <izvorni_sadrzaj> FINA Regionalni centar Zagreb, OIB 85821130368, Trg svibanjskih žrtava 1995. 1, 10000 Zagreb; Nevenka Jurak, OIB 68073180158, Ščitarjevska 36, 10000 Zagreb</izvorni_sadrzaj>
    <derivirana_varijabla naziv="DomainObject.Predmet.StrankaFormatedWithAdressOIB_1"> FINA Regionalni centar Zagreb, OIB 85821130368, Trg svibanjskih žrtava 1995. 1, 10000 Zagreb; Nevenka Jurak, OIB 68073180158, Ščitarjevska 36, 10000 Zagreb</derivirana_varijabla>
  </DomainObject.Predmet.StrankaFormatedWithAdressOIB>
  <DomainObject.Predmet.StrankaWithAdress>
    <izvorni_sadrzaj>FINA Regionalni centar Zagreb Trg svibanjskih žrtava 1995. 1,10000 Zagreb,Nevenka Jurak Ščitarjevska 36,10000 Zagreb</izvorni_sadrzaj>
    <derivirana_varijabla naziv="DomainObject.Predmet.StrankaWithAdress_1">FINA Regionalni centar Zagreb Trg svibanjskih žrtava 1995. 1,10000 Zagreb,Nevenka Jurak Ščitarjevska 36,10000 Zagreb</derivirana_varijabla>
  </DomainObject.Predmet.StrankaWithAdress>
  <DomainObject.Predmet.StrankaWithAdressOIB>
    <izvorni_sadrzaj>FINA Regionalni centar Zagreb, OIB 85821130368, Trg svibanjskih žrtava 1995. 1,10000 Zagreb,Nevenka Jurak, OIB 68073180158, Ščitarjevska 36,10000 Zagreb</izvorni_sadrzaj>
    <derivirana_varijabla naziv="DomainObject.Predmet.StrankaWithAdressOIB_1">FINA Regionalni centar Zagreb, OIB 85821130368, Trg svibanjskih žrtava 1995. 1,10000 Zagreb,Nevenka Jurak, OIB 68073180158, Ščitarjevska 36,10000 Zagreb</derivirana_varijabla>
  </DomainObject.Predmet.StrankaWithAdressOIB>
  <DomainObject.Predmet.StrankaNazivFormated>
    <izvorni_sadrzaj>FINA Regionalni centar Zagreb,Nevenka Jurak</izvorni_sadrzaj>
    <derivirana_varijabla naziv="DomainObject.Predmet.StrankaNazivFormated_1">FINA Regionalni centar Zagreb,Nevenka Jurak</derivirana_varijabla>
  </DomainObject.Predmet.StrankaNazivFormated>
  <DomainObject.Predmet.StrankaNazivFormatedOIB>
    <izvorni_sadrzaj>FINA Regionalni centar Zagreb, OIB 85821130368,Nevenka Jurak, OIB 68073180158</izvorni_sadrzaj>
    <derivirana_varijabla naziv="DomainObject.Predmet.StrankaNazivFormatedOIB_1">FINA Regionalni centar Zagreb, OIB 85821130368,Nevenka Jurak, OIB 68073180158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Nevenka Jurak</item>
    </izvorni_sadrzaj>
    <derivirana_varijabla naziv="DomainObject.Predmet.StrankaListFormated_1">
      <item>FINA Regionalni centar Zagreb</item>
      <item>Nevenka Jurak</item>
    </derivirana_varijabla>
  </DomainObject.Predmet.StrankaListFormated>
  <DomainObject.Predmet.StrankaListFormatedOIB>
    <izvorni_sadrzaj>
      <item>FINA Regionalni centar Zagreb, OIB 85821130368</item>
      <item>Nevenka Jurak, OIB 68073180158</item>
    </izvorni_sadrzaj>
    <derivirana_varijabla naziv="DomainObject.Predmet.StrankaListFormatedOIB_1">
      <item>FINA Regionalni centar Zagreb, OIB 85821130368</item>
      <item>Nevenka Jurak, OIB 68073180158</item>
    </derivirana_varijabla>
  </DomainObject.Predmet.StrankaListFormatedOIB>
  <DomainObject.Predmet.StrankaListFormatedWithAdress>
    <izvorni_sadrzaj>
      <item>FINA Regionalni centar Zagreb, Trg svibanjskih žrtava 1995. 1, 10000 Zagreb</item>
      <item>Nevenka Jurak, Ščitarjevska 36, 10000 Zagreb</item>
    </izvorni_sadrzaj>
    <derivirana_varijabla naziv="DomainObject.Predmet.StrankaListFormatedWithAdress_1">
      <item>FINA Regionalni centar Zagreb, Trg svibanjskih žrtava 1995. 1, 10000 Zagreb</item>
      <item>Nevenka Jurak, Ščitarjevska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Jurak, OIB 68073180158, Ščitarjevska 36, 10000 Zagreb</item>
    </izvorni_sadrzaj>
    <derivirana_varijabla naziv="DomainObject.Predmet.StrankaListFormatedWithAdressOIB_1">
      <item>FINA Regionalni centar Zagreb, OIB 85821130368, Trg svibanjskih žrtava 1995. 1, 10000 Zagreb</item>
      <item>Nevenka Jurak, OIB 68073180158, Ščitarjevska 36, 10000 Zagreb</item>
    </derivirana_varijabla>
  </DomainObject.Predmet.StrankaListFormatedWithAdressOIB>
  <DomainObject.Predmet.StrankaListNazivFormated>
    <izvorni_sadrzaj>
      <item>FINA Regionalni centar Zagreb</item>
      <item>Nevenka Jurak</item>
    </izvorni_sadrzaj>
    <derivirana_varijabla naziv="DomainObject.Predmet.StrankaListNazivFormated_1">
      <item>FINA Regionalni centar Zagreb</item>
      <item>Nevenka Jurak</item>
    </derivirana_varijabla>
  </DomainObject.Predmet.StrankaListNazivFormated>
  <DomainObject.Predmet.StrankaListNazivFormatedOIB>
    <izvorni_sadrzaj>
      <item>FINA Regionalni centar Zagreb, OIB 85821130368</item>
      <item>Nevenka Jurak, OIB 68073180158</item>
    </izvorni_sadrzaj>
    <derivirana_varijabla naziv="DomainObject.Predmet.StrankaListNazivFormatedOIB_1">
      <item>FINA Regionalni centar Zagreb, OIB 85821130368</item>
      <item>Nevenka Jurak, OIB 68073180158</item>
    </derivirana_varijabla>
  </DomainObject.Predmet.StrankaListNazivFormatedOIB>
  <DomainObject.Predmet.ProtuStrankaListFormated>
    <izvorni_sadrzaj>
      <item>FIMI-MEDIA d.o.o.</item>
    </izvorni_sadrzaj>
    <derivirana_varijabla naziv="DomainObject.Predmet.ProtuStrankaListFormated_1">
      <item>FIMI-MEDIA d.o.o.</item>
    </derivirana_varijabla>
  </DomainObject.Predmet.ProtuStrankaListFormated>
  <DomainObject.Predmet.ProtuStrankaListFormatedOIB>
    <izvorni_sadrzaj>
      <item>FIMI-MEDIA d.o.o., OIB 24895835993</item>
    </izvorni_sadrzaj>
    <derivirana_varijabla naziv="DomainObject.Predmet.ProtuStrankaListFormatedOIB_1">
      <item>FIMI-MEDIA d.o.o., OIB 24895835993</item>
    </derivirana_varijabla>
  </DomainObject.Predmet.ProtuStrankaListFormatedOIB>
  <DomainObject.Predmet.ProtuStrankaListFormatedWithAdress>
    <izvorni_sadrzaj>
      <item>FIMI-MEDIA d.o.o., Ščitarjevska 36, 10000 Zagreb</item>
    </izvorni_sadrzaj>
    <derivirana_varijabla naziv="DomainObject.Predmet.ProtuStrankaListFormatedWithAdress_1">
      <item>FIMI-MEDIA d.o.o., Ščitarjevska 36, 10000 Zagreb</item>
    </derivirana_varijabla>
  </DomainObject.Predmet.ProtuStrankaListFormatedWithAdress>
  <DomainObject.Predmet.ProtuStrankaListFormatedWithAdressOIB>
    <izvorni_sadrzaj>
      <item>FIMI-MEDIA d.o.o., OIB 24895835993, Ščitarjevska 36, 10000 Zagreb</item>
    </izvorni_sadrzaj>
    <derivirana_varijabla naziv="DomainObject.Predmet.ProtuStrankaListFormatedWithAdressOIB_1">
      <item>FIMI-MEDIA d.o.o., OIB 24895835993, Ščitarjevska 36, 10000 Zagreb</item>
    </derivirana_varijabla>
  </DomainObject.Predmet.ProtuStrankaListFormatedWithAdressOIB>
  <DomainObject.Predmet.ProtuStrankaListNazivFormated>
    <izvorni_sadrzaj>
      <item>FIMI-MEDIA d.o.o.</item>
    </izvorni_sadrzaj>
    <derivirana_varijabla naziv="DomainObject.Predmet.ProtuStrankaListNazivFormated_1">
      <item>FIMI-MEDIA d.o.o.</item>
    </derivirana_varijabla>
  </DomainObject.Predmet.ProtuStrankaListNazivFormated>
  <DomainObject.Predmet.ProtuStrankaListNazivFormatedOIB>
    <izvorni_sadrzaj>
      <item>FIMI-MEDIA d.o.o., OIB 24895835993</item>
    </izvorni_sadrzaj>
    <derivirana_varijabla naziv="DomainObject.Predmet.ProtuStrankaListNazivFormatedOIB_1">
      <item>FIMI-MEDIA d.o.o., OIB 24895835993</item>
    </derivirana_varijabla>
  </DomainObject.Predmet.ProtuStrankaListNazivFormatedOIB>
  <DomainObject.Predmet.OstaliListFormated>
    <izvorni_sadrzaj>
      <item>Nevenka Jurak</item>
      <item>TUŠAK MILETIĆ i PARTNERI odvjetničko društvo, j.t.d.</item>
    </izvorni_sadrzaj>
    <derivirana_varijabla naziv="DomainObject.Predmet.OstaliListFormated_1">
      <item>Nevenka Jurak</item>
      <item>TUŠAK MILETIĆ i PARTNERI odvjetničko društvo, j.t.d.</item>
    </derivirana_varijabla>
  </DomainObject.Predmet.OstaliListFormated>
  <DomainObject.Predmet.OstaliListFormatedOIB>
    <izvorni_sadrzaj>
      <item>Nevenka Jurak, OIB 68073180158</item>
      <item>TUŠAK MILETIĆ i PARTNERI odvjetničko društvo, j.t.d., OIB 87270323473</item>
    </izvorni_sadrzaj>
    <derivirana_varijabla naziv="DomainObject.Predmet.OstaliListFormatedOIB_1">
      <item>Nevenka Jurak, OIB 68073180158</item>
      <item>TUŠAK MILETIĆ i PARTNERI odvjetničko društvo, j.t.d., OIB 87270323473</item>
    </derivirana_varijabla>
  </DomainObject.Predmet.OstaliListFormatedOIB>
  <DomainObject.Predmet.OstaliListFormatedWithAdress>
    <izvorni_sadrzaj>
      <item>Nevenka Jurak, Ščitarjevska 36, 10000 Zagreb</item>
      <item>TUŠAK MILETIĆ i PARTNERI odvjetničko društvo, j.t.d., Vlaška 84, 10000 Zagreb</item>
    </izvorni_sadrzaj>
    <derivirana_varijabla naziv="DomainObject.Predmet.OstaliListFormatedWithAdress_1">
      <item>Nevenka Jurak, Ščitarjevska 36, 10000 Zagreb</item>
      <item>TUŠAK MILETIĆ i PARTNERI odvjetničko društvo, j.t.d., Vlaška 84, 10000 Zagreb</item>
    </derivirana_varijabla>
  </DomainObject.Predmet.OstaliListFormatedWithAdress>
  <DomainObject.Predmet.OstaliListFormatedWithAdressOIB>
    <izvorni_sadrzaj>
      <item>Nevenka Jurak, OIB 68073180158, Ščitarjevska 36, 10000 Zagreb</item>
      <item>TUŠAK MILETIĆ i PARTNERI odvjetničko društvo, j.t.d., OIB 87270323473, Vlaška 84, 10000 Zagreb</item>
    </izvorni_sadrzaj>
    <derivirana_varijabla naziv="DomainObject.Predmet.OstaliListFormatedWithAdressOIB_1">
      <item>Nevenka Jurak, OIB 68073180158, Ščitarjevska 36, 10000 Zagreb</item>
      <item>TUŠAK MILETIĆ i PARTNERI odvjetničko društvo, j.t.d., OIB 87270323473, Vlaška 84, 10000 Zagreb</item>
    </derivirana_varijabla>
  </DomainObject.Predmet.OstaliListFormatedWithAdressOIB>
  <DomainObject.Predmet.OstaliListNazivFormated>
    <izvorni_sadrzaj>
      <item>Nevenka Jurak</item>
      <item>TUŠAK MILETIĆ i PARTNERI odvjetničko društvo, j.t.d.</item>
    </izvorni_sadrzaj>
    <derivirana_varijabla naziv="DomainObject.Predmet.OstaliListNazivFormated_1">
      <item>Nevenka Jurak</item>
      <item>TUŠAK MILETIĆ i PARTNERI odvjetničko društvo, j.t.d.</item>
    </derivirana_varijabla>
  </DomainObject.Predmet.OstaliListNazivFormated>
  <DomainObject.Predmet.OstaliListNazivFormatedOIB>
    <izvorni_sadrzaj>
      <item>Nevenka Jurak, OIB 68073180158</item>
      <item>TUŠAK MILETIĆ i PARTNERI odvjetničko društvo, j.t.d., OIB 87270323473</item>
    </izvorni_sadrzaj>
    <derivirana_varijabla naziv="DomainObject.Predmet.OstaliListNazivFormatedOIB_1">
      <item>Nevenka Jurak, OIB 68073180158</item>
      <item>TUŠAK MILETIĆ i PARTNERI odvjetničko društvo, j.t.d., OIB 87270323473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FIMI-MEDIA d.o.o.</izvorni_sadrzaj>
    <derivirana_varijabla naziv="DomainObject.Predmet.ProtustrankaIDrugi_1">FIMI-MEDIA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FIMI-MEDIA d.o.o., OIB 24895835993, Ščitarjevska 36, 10000 Zagreb</izvorni_sadrzaj>
    <derivirana_varijabla naziv="DomainObject.Predmet.ProtustrankaIDrugiAdressOIB_1">FIMI-MEDIA d.o.o., OIB 24895835993, Ščitarjevska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FIMI-MEDIA d.o.o.</item>
      <item>Nevenka Jurak</item>
      <item>Nevenka Jurak</item>
      <item>TUŠAK MILETIĆ i PARTNERI odvjetničko društvo, j.t.d.</item>
    </izvorni_sadrzaj>
    <derivirana_varijabla naziv="DomainObject.Predmet.SudioniciListNaziv_1">
      <item>FINA Regionalni centar Zagreb</item>
      <item>FIMI-MEDIA d.o.o.</item>
      <item>Nevenka Jurak</item>
      <item>Nevenka Jurak</item>
      <item>TUŠAK MILETIĆ i PARTNERI odvjetničko društvo, j.t.d.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izvorni_sadrzaj>
    <derivirana_varijabla naziv="DomainObject.Predmet.SudioniciListAdressOIB_1"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24895835993</item>
      <item>, OIB 68073180158</item>
      <item>, OIB 68073180158</item>
      <item>, OIB 87270323473</item>
    </izvorni_sadrzaj>
    <derivirana_varijabla naziv="DomainObject.Predmet.SudioniciListNazivOIB_1">
      <item>, OIB 85821130368</item>
      <item>, OIB 24895835993</item>
      <item>, OIB 68073180158</item>
      <item>, OIB 68073180158</item>
      <item>, OIB 87270323473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556</properties:Words>
  <properties:Characters>3083</properties:Characters>
  <properties:Lines>126</properties:Lines>
  <properties:Paragraphs>69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2018-07-13T07:58:00Z</dcterms:created>
  <dc:creator>MK</dc:creator>
  <cp:lastModifiedBy>Sonja Pilić</cp:lastModifiedBy>
  <cp:lastPrinted>2018-07-13T08:03:00Z</cp:lastPrinted>
  <dcterms:modified xmlns:xsi="http://www.w3.org/2001/XMLSchema-instance" xsi:type="dcterms:W3CDTF">2018-07-13T08:06:00Z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