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94476D" w:rsidR="00BA6494" w:rsidRPr="00B07E0A">
        <w:trPr>
          <w:trHeight w:val="2358"/>
        </w:trPr>
        <w:tc>
          <w:tcPr>
            <w:tcW w:type="dxa" w:w="4342"/>
            <w:tcMar>
              <w:top w:type="dxa" w:w="0"/>
              <w:left w:type="dxa" w:w="108"/>
              <w:bottom w:type="dxa" w:w="0"/>
              <w:right w:type="dxa" w:w="108"/>
            </w:tcMar>
          </w:tcPr>
          <w:p w:rsidRDefault="00FF5F9A" w:rsidP="009219F7" w:rsidR="00BA6494" w:rsidRPr="00B07E0A">
            <w:pPr>
              <w:jc w:val="left"/>
              <w:rPr>
                <w:rFonts w:hAnsi="Times New Roman" w:ascii="Times New Roman"/>
                <w:sz w:val="24"/>
              </w:rPr>
            </w:pPr>
            <w:bookmarkStart w:name="_GoBack" w:id="0"/>
            <w:bookmarkEnd w:id="0"/>
            <w:r w:rsidRPr="00B07E0A">
              <w:rPr>
                <w:rFonts w:hAnsi="Times New Roman" w:ascii="Times New Roman"/>
                <w:noProof/>
                <w:sz w:val="24"/>
                <w:lang w:eastAsia="hr-HR"/>
              </w:rPr>
              <w:t xml:space="preserve">                    </w:t>
            </w:r>
            <w:r w:rsidR="00BA6494" w:rsidRPr="00B07E0A">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BA6494" w:rsidP="009219F7" w:rsidR="00BA6494" w:rsidRPr="00B07E0A">
            <w:pPr>
              <w:jc w:val="left"/>
              <w:rPr>
                <w:rFonts w:hAnsi="Times New Roman" w:ascii="Times New Roman"/>
                <w:sz w:val="24"/>
              </w:rPr>
            </w:pPr>
          </w:p>
          <w:p w:rsidRDefault="00FF5F9A" w:rsidP="009219F7" w:rsidR="00BA6494" w:rsidRPr="00B07E0A">
            <w:pPr>
              <w:jc w:val="left"/>
              <w:rPr>
                <w:rFonts w:hAnsi="Times New Roman" w:ascii="Times New Roman"/>
                <w:bCs/>
                <w:sz w:val="24"/>
              </w:rPr>
            </w:pPr>
            <w:r w:rsidRPr="00B07E0A">
              <w:rPr>
                <w:rFonts w:hAnsi="Times New Roman" w:ascii="Times New Roman"/>
                <w:bCs/>
                <w:sz w:val="24"/>
              </w:rPr>
              <w:t xml:space="preserve">      </w:t>
            </w:r>
            <w:r w:rsidR="00BA6494" w:rsidRPr="00B07E0A">
              <w:rPr>
                <w:rFonts w:hAnsi="Times New Roman" w:ascii="Times New Roman"/>
                <w:bCs/>
                <w:sz w:val="24"/>
              </w:rPr>
              <w:t>REPUBLIKA HRVATSKA</w:t>
            </w:r>
          </w:p>
          <w:p w:rsidRDefault="00BA6494" w:rsidP="009219F7" w:rsidR="00BA6494" w:rsidRPr="00B07E0A">
            <w:pPr>
              <w:jc w:val="left"/>
              <w:rPr>
                <w:rFonts w:hAnsi="Times New Roman" w:ascii="Times New Roman"/>
                <w:bCs/>
                <w:sz w:val="24"/>
              </w:rPr>
            </w:pPr>
            <w:r w:rsidRPr="00B07E0A">
              <w:rPr>
                <w:rFonts w:hAnsi="Times New Roman" w:ascii="Times New Roman"/>
                <w:bCs/>
                <w:sz w:val="24"/>
              </w:rPr>
              <w:t>TRGOVAČKI SUD U ZAGREBU</w:t>
            </w:r>
          </w:p>
          <w:p w:rsidRDefault="00FF5F9A" w:rsidP="009219F7" w:rsidR="00BA6494" w:rsidRPr="00B07E0A">
            <w:pPr>
              <w:jc w:val="left"/>
              <w:rPr>
                <w:rFonts w:hAnsi="Times New Roman" w:ascii="Times New Roman"/>
                <w:bCs/>
                <w:sz w:val="24"/>
              </w:rPr>
            </w:pPr>
            <w:r w:rsidRPr="00B07E0A">
              <w:rPr>
                <w:rFonts w:hAnsi="Times New Roman" w:ascii="Times New Roman"/>
                <w:bCs/>
                <w:sz w:val="24"/>
              </w:rPr>
              <w:t xml:space="preserve">          </w:t>
            </w:r>
            <w:r w:rsidR="00BA6494" w:rsidRPr="00B07E0A">
              <w:rPr>
                <w:rFonts w:hAnsi="Times New Roman" w:ascii="Times New Roman"/>
                <w:bCs/>
                <w:sz w:val="24"/>
              </w:rPr>
              <w:t>Zagreb, Amruševa 2/II</w:t>
            </w:r>
          </w:p>
        </w:tc>
      </w:tr>
    </w:tbl>
    <w:p w14:textId="4139669" w14:paraId="4139669" w:rsidRDefault="00E33BA1" w:rsidP="00FF5F9A" w:rsidR="00E33BA1" w:rsidRPr="00B07E0A">
      <w:pPr>
        <w:jc w:val="right"/>
        <w15:collapsed w:val="false"/>
        <w:rPr>
          <w:rFonts w:hAnsi="Times New Roman" w:ascii="Times New Roman"/>
          <w:sz w:val="24"/>
        </w:rPr>
      </w:pPr>
      <w:r w:rsidRPr="00B07E0A">
        <w:rPr>
          <w:rFonts w:hAnsi="Times New Roman" w:ascii="Times New Roman"/>
          <w:sz w:val="24"/>
        </w:rPr>
        <w:t>3 St</w:t>
      </w:r>
      <w:r w:rsidR="00D02547" w:rsidRPr="00B07E0A">
        <w:rPr>
          <w:rFonts w:hAnsi="Times New Roman" w:ascii="Times New Roman"/>
          <w:sz w:val="24"/>
        </w:rPr>
        <w:t>pn</w:t>
      </w:r>
      <w:r w:rsidR="0094476D" w:rsidRPr="00B07E0A">
        <w:rPr>
          <w:rFonts w:hAnsi="Times New Roman" w:ascii="Times New Roman"/>
          <w:sz w:val="24"/>
        </w:rPr>
        <w:t>-</w:t>
      </w:r>
      <w:r w:rsidR="00D02547" w:rsidRPr="00B07E0A">
        <w:rPr>
          <w:rFonts w:hAnsi="Times New Roman" w:ascii="Times New Roman"/>
          <w:sz w:val="24"/>
        </w:rPr>
        <w:t>150/15-23</w:t>
      </w:r>
    </w:p>
    <w:p w:rsidRDefault="0094476D" w:rsidP="009219F7" w:rsidR="0094476D" w:rsidRPr="00B07E0A">
      <w:pPr>
        <w:jc w:val="left"/>
        <w:rPr>
          <w:rFonts w:hAnsi="Times New Roman" w:ascii="Times New Roman"/>
          <w:sz w:val="24"/>
        </w:rPr>
      </w:pPr>
    </w:p>
    <w:p w:rsidRDefault="008B2408" w:rsidP="00FF5F9A" w:rsidR="00E33BA1" w:rsidRPr="00B07E0A">
      <w:pPr>
        <w:jc w:val="center"/>
        <w:rPr>
          <w:rFonts w:hAnsi="Times New Roman" w:ascii="Times New Roman"/>
          <w:sz w:val="24"/>
        </w:rPr>
      </w:pPr>
      <w:r w:rsidRPr="00B07E0A">
        <w:rPr>
          <w:rFonts w:hAnsi="Times New Roman" w:ascii="Times New Roman"/>
          <w:sz w:val="24"/>
        </w:rPr>
        <w:t xml:space="preserve">U </w:t>
      </w:r>
      <w:r w:rsidR="00373047" w:rsidRPr="00B07E0A">
        <w:rPr>
          <w:rFonts w:hAnsi="Times New Roman" w:ascii="Times New Roman"/>
          <w:sz w:val="24"/>
        </w:rPr>
        <w:t xml:space="preserve"> </w:t>
      </w:r>
      <w:r w:rsidRPr="00B07E0A">
        <w:rPr>
          <w:rFonts w:hAnsi="Times New Roman" w:ascii="Times New Roman"/>
          <w:sz w:val="24"/>
        </w:rPr>
        <w:t>I</w:t>
      </w:r>
      <w:r w:rsidR="00373047" w:rsidRPr="00B07E0A">
        <w:rPr>
          <w:rFonts w:hAnsi="Times New Roman" w:ascii="Times New Roman"/>
          <w:sz w:val="24"/>
        </w:rPr>
        <w:t xml:space="preserve"> </w:t>
      </w:r>
      <w:r w:rsidRPr="00B07E0A">
        <w:rPr>
          <w:rFonts w:hAnsi="Times New Roman" w:ascii="Times New Roman"/>
          <w:sz w:val="24"/>
        </w:rPr>
        <w:t>M</w:t>
      </w:r>
      <w:r w:rsidR="00373047" w:rsidRPr="00B07E0A">
        <w:rPr>
          <w:rFonts w:hAnsi="Times New Roman" w:ascii="Times New Roman"/>
          <w:sz w:val="24"/>
        </w:rPr>
        <w:t xml:space="preserve"> </w:t>
      </w:r>
      <w:r w:rsidRPr="00B07E0A">
        <w:rPr>
          <w:rFonts w:hAnsi="Times New Roman" w:ascii="Times New Roman"/>
          <w:sz w:val="24"/>
        </w:rPr>
        <w:t xml:space="preserve">E </w:t>
      </w:r>
      <w:r w:rsidR="00373047" w:rsidRPr="00B07E0A">
        <w:rPr>
          <w:rFonts w:hAnsi="Times New Roman" w:ascii="Times New Roman"/>
          <w:sz w:val="24"/>
        </w:rPr>
        <w:t xml:space="preserve">  </w:t>
      </w:r>
      <w:r w:rsidR="00C038FB" w:rsidRPr="00B07E0A">
        <w:rPr>
          <w:rFonts w:hAnsi="Times New Roman" w:ascii="Times New Roman"/>
          <w:sz w:val="24"/>
        </w:rPr>
        <w:t>R</w:t>
      </w:r>
      <w:r w:rsidR="00373047" w:rsidRPr="00B07E0A">
        <w:rPr>
          <w:rFonts w:hAnsi="Times New Roman" w:ascii="Times New Roman"/>
          <w:sz w:val="24"/>
        </w:rPr>
        <w:t xml:space="preserve"> </w:t>
      </w:r>
      <w:r w:rsidR="00C038FB" w:rsidRPr="00B07E0A">
        <w:rPr>
          <w:rFonts w:hAnsi="Times New Roman" w:ascii="Times New Roman"/>
          <w:sz w:val="24"/>
        </w:rPr>
        <w:t>E</w:t>
      </w:r>
      <w:r w:rsidR="00373047" w:rsidRPr="00B07E0A">
        <w:rPr>
          <w:rFonts w:hAnsi="Times New Roman" w:ascii="Times New Roman"/>
          <w:sz w:val="24"/>
        </w:rPr>
        <w:t xml:space="preserve"> </w:t>
      </w:r>
      <w:r w:rsidR="00C038FB" w:rsidRPr="00B07E0A">
        <w:rPr>
          <w:rFonts w:hAnsi="Times New Roman" w:ascii="Times New Roman"/>
          <w:sz w:val="24"/>
        </w:rPr>
        <w:t>P</w:t>
      </w:r>
      <w:r w:rsidR="00373047" w:rsidRPr="00B07E0A">
        <w:rPr>
          <w:rFonts w:hAnsi="Times New Roman" w:ascii="Times New Roman"/>
          <w:sz w:val="24"/>
        </w:rPr>
        <w:t xml:space="preserve"> </w:t>
      </w:r>
      <w:r w:rsidR="00C038FB" w:rsidRPr="00B07E0A">
        <w:rPr>
          <w:rFonts w:hAnsi="Times New Roman" w:ascii="Times New Roman"/>
          <w:sz w:val="24"/>
        </w:rPr>
        <w:t>U</w:t>
      </w:r>
      <w:r w:rsidR="00373047" w:rsidRPr="00B07E0A">
        <w:rPr>
          <w:rFonts w:hAnsi="Times New Roman" w:ascii="Times New Roman"/>
          <w:sz w:val="24"/>
        </w:rPr>
        <w:t xml:space="preserve"> </w:t>
      </w:r>
      <w:r w:rsidR="00C038FB" w:rsidRPr="00B07E0A">
        <w:rPr>
          <w:rFonts w:hAnsi="Times New Roman" w:ascii="Times New Roman"/>
          <w:sz w:val="24"/>
        </w:rPr>
        <w:t>B</w:t>
      </w:r>
      <w:r w:rsidR="00373047" w:rsidRPr="00B07E0A">
        <w:rPr>
          <w:rFonts w:hAnsi="Times New Roman" w:ascii="Times New Roman"/>
          <w:sz w:val="24"/>
        </w:rPr>
        <w:t xml:space="preserve"> </w:t>
      </w:r>
      <w:r w:rsidR="00C038FB" w:rsidRPr="00B07E0A">
        <w:rPr>
          <w:rFonts w:hAnsi="Times New Roman" w:ascii="Times New Roman"/>
          <w:sz w:val="24"/>
        </w:rPr>
        <w:t>L</w:t>
      </w:r>
      <w:r w:rsidR="00373047" w:rsidRPr="00B07E0A">
        <w:rPr>
          <w:rFonts w:hAnsi="Times New Roman" w:ascii="Times New Roman"/>
          <w:sz w:val="24"/>
        </w:rPr>
        <w:t xml:space="preserve"> </w:t>
      </w:r>
      <w:r w:rsidR="00C038FB" w:rsidRPr="00B07E0A">
        <w:rPr>
          <w:rFonts w:hAnsi="Times New Roman" w:ascii="Times New Roman"/>
          <w:sz w:val="24"/>
        </w:rPr>
        <w:t>I</w:t>
      </w:r>
      <w:r w:rsidR="00373047" w:rsidRPr="00B07E0A">
        <w:rPr>
          <w:rFonts w:hAnsi="Times New Roman" w:ascii="Times New Roman"/>
          <w:sz w:val="24"/>
        </w:rPr>
        <w:t xml:space="preserve"> </w:t>
      </w:r>
      <w:r w:rsidR="00C038FB" w:rsidRPr="00B07E0A">
        <w:rPr>
          <w:rFonts w:hAnsi="Times New Roman" w:ascii="Times New Roman"/>
          <w:sz w:val="24"/>
        </w:rPr>
        <w:t>K</w:t>
      </w:r>
      <w:r w:rsidR="00373047" w:rsidRPr="00B07E0A">
        <w:rPr>
          <w:rFonts w:hAnsi="Times New Roman" w:ascii="Times New Roman"/>
          <w:sz w:val="24"/>
        </w:rPr>
        <w:t xml:space="preserve"> </w:t>
      </w:r>
      <w:r w:rsidRPr="00B07E0A">
        <w:rPr>
          <w:rFonts w:hAnsi="Times New Roman" w:ascii="Times New Roman"/>
          <w:sz w:val="24"/>
        </w:rPr>
        <w:t>E</w:t>
      </w:r>
      <w:r w:rsidR="00C038FB" w:rsidRPr="00B07E0A">
        <w:rPr>
          <w:rFonts w:hAnsi="Times New Roman" w:ascii="Times New Roman"/>
          <w:sz w:val="24"/>
        </w:rPr>
        <w:t xml:space="preserve"> </w:t>
      </w:r>
      <w:r w:rsidR="00373047" w:rsidRPr="00B07E0A">
        <w:rPr>
          <w:rFonts w:hAnsi="Times New Roman" w:ascii="Times New Roman"/>
          <w:sz w:val="24"/>
        </w:rPr>
        <w:t xml:space="preserve">  </w:t>
      </w:r>
      <w:r w:rsidR="00C038FB" w:rsidRPr="00B07E0A">
        <w:rPr>
          <w:rFonts w:hAnsi="Times New Roman" w:ascii="Times New Roman"/>
          <w:sz w:val="24"/>
        </w:rPr>
        <w:t>H</w:t>
      </w:r>
      <w:r w:rsidR="00373047" w:rsidRPr="00B07E0A">
        <w:rPr>
          <w:rFonts w:hAnsi="Times New Roman" w:ascii="Times New Roman"/>
          <w:sz w:val="24"/>
        </w:rPr>
        <w:t xml:space="preserve"> </w:t>
      </w:r>
      <w:r w:rsidR="00C038FB" w:rsidRPr="00B07E0A">
        <w:rPr>
          <w:rFonts w:hAnsi="Times New Roman" w:ascii="Times New Roman"/>
          <w:sz w:val="24"/>
        </w:rPr>
        <w:t>R</w:t>
      </w:r>
      <w:r w:rsidR="00373047" w:rsidRPr="00B07E0A">
        <w:rPr>
          <w:rFonts w:hAnsi="Times New Roman" w:ascii="Times New Roman"/>
          <w:sz w:val="24"/>
        </w:rPr>
        <w:t xml:space="preserve"> </w:t>
      </w:r>
      <w:r w:rsidR="00C038FB" w:rsidRPr="00B07E0A">
        <w:rPr>
          <w:rFonts w:hAnsi="Times New Roman" w:ascii="Times New Roman"/>
          <w:sz w:val="24"/>
        </w:rPr>
        <w:t>V</w:t>
      </w:r>
      <w:r w:rsidR="00373047" w:rsidRPr="00B07E0A">
        <w:rPr>
          <w:rFonts w:hAnsi="Times New Roman" w:ascii="Times New Roman"/>
          <w:sz w:val="24"/>
        </w:rPr>
        <w:t xml:space="preserve"> </w:t>
      </w:r>
      <w:r w:rsidR="00C038FB" w:rsidRPr="00B07E0A">
        <w:rPr>
          <w:rFonts w:hAnsi="Times New Roman" w:ascii="Times New Roman"/>
          <w:sz w:val="24"/>
        </w:rPr>
        <w:t>A</w:t>
      </w:r>
      <w:r w:rsidR="00373047" w:rsidRPr="00B07E0A">
        <w:rPr>
          <w:rFonts w:hAnsi="Times New Roman" w:ascii="Times New Roman"/>
          <w:sz w:val="24"/>
        </w:rPr>
        <w:t xml:space="preserve"> </w:t>
      </w:r>
      <w:r w:rsidR="00C038FB" w:rsidRPr="00B07E0A">
        <w:rPr>
          <w:rFonts w:hAnsi="Times New Roman" w:ascii="Times New Roman"/>
          <w:sz w:val="24"/>
        </w:rPr>
        <w:t>T</w:t>
      </w:r>
      <w:r w:rsidR="00373047" w:rsidRPr="00B07E0A">
        <w:rPr>
          <w:rFonts w:hAnsi="Times New Roman" w:ascii="Times New Roman"/>
          <w:sz w:val="24"/>
        </w:rPr>
        <w:t xml:space="preserve"> </w:t>
      </w:r>
      <w:r w:rsidR="00C038FB" w:rsidRPr="00B07E0A">
        <w:rPr>
          <w:rFonts w:hAnsi="Times New Roman" w:ascii="Times New Roman"/>
          <w:sz w:val="24"/>
        </w:rPr>
        <w:t>S</w:t>
      </w:r>
      <w:r w:rsidR="00373047" w:rsidRPr="00B07E0A">
        <w:rPr>
          <w:rFonts w:hAnsi="Times New Roman" w:ascii="Times New Roman"/>
          <w:sz w:val="24"/>
        </w:rPr>
        <w:t xml:space="preserve"> </w:t>
      </w:r>
      <w:r w:rsidR="00C038FB" w:rsidRPr="00B07E0A">
        <w:rPr>
          <w:rFonts w:hAnsi="Times New Roman" w:ascii="Times New Roman"/>
          <w:sz w:val="24"/>
        </w:rPr>
        <w:t>K</w:t>
      </w:r>
      <w:r w:rsidR="00373047" w:rsidRPr="00B07E0A">
        <w:rPr>
          <w:rFonts w:hAnsi="Times New Roman" w:ascii="Times New Roman"/>
          <w:sz w:val="24"/>
        </w:rPr>
        <w:t xml:space="preserve"> </w:t>
      </w:r>
      <w:r w:rsidRPr="00B07E0A">
        <w:rPr>
          <w:rFonts w:hAnsi="Times New Roman" w:ascii="Times New Roman"/>
          <w:sz w:val="24"/>
        </w:rPr>
        <w:t>E</w:t>
      </w:r>
    </w:p>
    <w:p w:rsidRDefault="0036625F" w:rsidP="00FF5F9A" w:rsidR="00E33BA1" w:rsidRPr="00B07E0A">
      <w:pPr>
        <w:jc w:val="center"/>
        <w:rPr>
          <w:rFonts w:hAnsi="Times New Roman" w:ascii="Times New Roman"/>
          <w:sz w:val="24"/>
        </w:rPr>
      </w:pPr>
      <w:r w:rsidRPr="00B07E0A">
        <w:rPr>
          <w:rFonts w:hAnsi="Times New Roman" w:ascii="Times New Roman"/>
          <w:sz w:val="24"/>
        </w:rPr>
        <w:t>R J E Š E NJ E</w:t>
      </w:r>
    </w:p>
    <w:p w:rsidRDefault="0036625F" w:rsidP="009219F7" w:rsidR="0036625F" w:rsidRPr="00B07E0A">
      <w:pPr>
        <w:jc w:val="left"/>
        <w:rPr>
          <w:rFonts w:hAnsi="Times New Roman" w:ascii="Times New Roman"/>
          <w:sz w:val="24"/>
        </w:rPr>
      </w:pPr>
    </w:p>
    <w:p w:rsidRDefault="0036625F" w:rsidP="009219F7" w:rsidR="007160D0" w:rsidRPr="00B07E0A">
      <w:pPr>
        <w:jc w:val="left"/>
        <w:rPr>
          <w:rFonts w:hAnsi="Times New Roman" w:ascii="Times New Roman"/>
          <w:sz w:val="24"/>
        </w:rPr>
      </w:pPr>
      <w:r w:rsidRPr="00B07E0A">
        <w:rPr>
          <w:rFonts w:hAnsi="Times New Roman" w:ascii="Times New Roman"/>
          <w:sz w:val="24"/>
        </w:rPr>
        <w:tab/>
        <w:t>Trgovački sud u Zagrebu</w:t>
      </w:r>
      <w:r w:rsidR="00C55B1C" w:rsidRPr="00B07E0A">
        <w:rPr>
          <w:rFonts w:hAnsi="Times New Roman" w:ascii="Times New Roman"/>
          <w:sz w:val="24"/>
        </w:rPr>
        <w:t xml:space="preserve">, </w:t>
      </w:r>
      <w:r w:rsidRPr="00B07E0A">
        <w:rPr>
          <w:rFonts w:hAnsi="Times New Roman" w:ascii="Times New Roman"/>
          <w:sz w:val="24"/>
        </w:rPr>
        <w:t>po su</w:t>
      </w:r>
      <w:r w:rsidR="00C038FB" w:rsidRPr="00B07E0A">
        <w:rPr>
          <w:rFonts w:hAnsi="Times New Roman" w:ascii="Times New Roman"/>
          <w:sz w:val="24"/>
        </w:rPr>
        <w:t>d</w:t>
      </w:r>
      <w:r w:rsidRPr="00B07E0A">
        <w:rPr>
          <w:rFonts w:hAnsi="Times New Roman" w:ascii="Times New Roman"/>
          <w:sz w:val="24"/>
        </w:rPr>
        <w:t>cu Mihaelu Kovačiću, u</w:t>
      </w:r>
      <w:r w:rsidR="00C55B1C" w:rsidRPr="00B07E0A">
        <w:rPr>
          <w:rFonts w:hAnsi="Times New Roman" w:ascii="Times New Roman"/>
          <w:sz w:val="24"/>
        </w:rPr>
        <w:t xml:space="preserve"> </w:t>
      </w:r>
      <w:r w:rsidR="006121E1" w:rsidRPr="00B07E0A">
        <w:rPr>
          <w:rFonts w:hAnsi="Times New Roman" w:ascii="Times New Roman"/>
          <w:sz w:val="24"/>
        </w:rPr>
        <w:t xml:space="preserve">izvanparničnom </w:t>
      </w:r>
      <w:r w:rsidR="00C55B1C" w:rsidRPr="00B07E0A">
        <w:rPr>
          <w:rFonts w:hAnsi="Times New Roman" w:ascii="Times New Roman"/>
          <w:sz w:val="24"/>
        </w:rPr>
        <w:t xml:space="preserve">postupku </w:t>
      </w:r>
      <w:r w:rsidR="00C16F65" w:rsidRPr="00B07E0A">
        <w:rPr>
          <w:rFonts w:hAnsi="Times New Roman" w:ascii="Times New Roman"/>
          <w:sz w:val="24"/>
        </w:rPr>
        <w:t xml:space="preserve">radi sklapanja predstečajne nagodbe </w:t>
      </w:r>
      <w:r w:rsidR="00C55B1C" w:rsidRPr="00B07E0A">
        <w:rPr>
          <w:rFonts w:hAnsi="Times New Roman" w:ascii="Times New Roman"/>
          <w:sz w:val="24"/>
        </w:rPr>
        <w:t xml:space="preserve">nad </w:t>
      </w:r>
      <w:r w:rsidRPr="00B07E0A">
        <w:rPr>
          <w:rFonts w:hAnsi="Times New Roman" w:ascii="Times New Roman"/>
          <w:sz w:val="24"/>
        </w:rPr>
        <w:t xml:space="preserve">dužnikom </w:t>
      </w:r>
      <w:r w:rsidR="00D02547" w:rsidRPr="00B07E0A">
        <w:rPr>
          <w:rFonts w:hAnsi="Times New Roman" w:ascii="Times New Roman"/>
          <w:sz w:val="24"/>
        </w:rPr>
        <w:t>EKOGRAM d.o.o., Zagrebačka cesta 216, Zagreb, OIB: 19671990417</w:t>
      </w:r>
      <w:r w:rsidR="0094476D" w:rsidRPr="00B07E0A">
        <w:rPr>
          <w:rFonts w:hAnsi="Times New Roman" w:ascii="Times New Roman"/>
          <w:sz w:val="24"/>
        </w:rPr>
        <w:t xml:space="preserve">, </w:t>
      </w:r>
      <w:r w:rsidR="00202274" w:rsidRPr="00B07E0A">
        <w:rPr>
          <w:rFonts w:hAnsi="Times New Roman" w:ascii="Times New Roman"/>
          <w:sz w:val="24"/>
        </w:rPr>
        <w:t xml:space="preserve"> </w:t>
      </w:r>
      <w:r w:rsidR="005B14C6" w:rsidRPr="00B07E0A">
        <w:rPr>
          <w:rFonts w:hAnsi="Times New Roman" w:ascii="Times New Roman"/>
          <w:sz w:val="24"/>
        </w:rPr>
        <w:t>pokrenutom na pr</w:t>
      </w:r>
      <w:r w:rsidR="00E339B0" w:rsidRPr="00B07E0A">
        <w:rPr>
          <w:rFonts w:hAnsi="Times New Roman" w:ascii="Times New Roman"/>
          <w:sz w:val="24"/>
        </w:rPr>
        <w:t>i</w:t>
      </w:r>
      <w:r w:rsidR="005B14C6" w:rsidRPr="00B07E0A">
        <w:rPr>
          <w:rFonts w:hAnsi="Times New Roman" w:ascii="Times New Roman"/>
          <w:sz w:val="24"/>
        </w:rPr>
        <w:t xml:space="preserve">jedlog dužnika </w:t>
      </w:r>
      <w:r w:rsidR="002635C5" w:rsidRPr="00B07E0A">
        <w:rPr>
          <w:rFonts w:hAnsi="Times New Roman" w:ascii="Times New Roman"/>
          <w:sz w:val="24"/>
        </w:rPr>
        <w:t>kao predlagatelj</w:t>
      </w:r>
      <w:r w:rsidR="005B14C6" w:rsidRPr="00B07E0A">
        <w:rPr>
          <w:rFonts w:hAnsi="Times New Roman" w:ascii="Times New Roman"/>
          <w:sz w:val="24"/>
        </w:rPr>
        <w:t xml:space="preserve">a, </w:t>
      </w:r>
      <w:r w:rsidR="005D1E94" w:rsidRPr="00B07E0A">
        <w:rPr>
          <w:rFonts w:hAnsi="Times New Roman" w:ascii="Times New Roman"/>
          <w:sz w:val="24"/>
        </w:rPr>
        <w:t xml:space="preserve">na ročištu održanom </w:t>
      </w:r>
      <w:r w:rsidR="001F7724" w:rsidRPr="00B07E0A">
        <w:rPr>
          <w:rFonts w:hAnsi="Times New Roman" w:ascii="Times New Roman"/>
          <w:sz w:val="24"/>
        </w:rPr>
        <w:t>29</w:t>
      </w:r>
      <w:r w:rsidR="003109C1" w:rsidRPr="00B07E0A">
        <w:rPr>
          <w:rFonts w:hAnsi="Times New Roman" w:ascii="Times New Roman"/>
          <w:sz w:val="24"/>
        </w:rPr>
        <w:t>. ožujka 2017</w:t>
      </w:r>
      <w:r w:rsidR="009E6D44" w:rsidRPr="00B07E0A">
        <w:rPr>
          <w:rFonts w:hAnsi="Times New Roman" w:ascii="Times New Roman"/>
          <w:sz w:val="24"/>
        </w:rPr>
        <w:t>.</w:t>
      </w:r>
      <w:r w:rsidRPr="00B07E0A">
        <w:rPr>
          <w:rFonts w:hAnsi="Times New Roman" w:ascii="Times New Roman"/>
          <w:sz w:val="24"/>
        </w:rPr>
        <w:t xml:space="preserve">  </w:t>
      </w:r>
    </w:p>
    <w:p w:rsidRDefault="000A06B2" w:rsidP="009219F7" w:rsidR="000A06B2" w:rsidRPr="00B07E0A">
      <w:pPr>
        <w:jc w:val="left"/>
        <w:rPr>
          <w:rFonts w:hAnsi="Times New Roman" w:ascii="Times New Roman"/>
          <w:sz w:val="24"/>
        </w:rPr>
      </w:pPr>
    </w:p>
    <w:p w:rsidRDefault="0036625F" w:rsidP="00FF5F9A" w:rsidR="0036625F" w:rsidRPr="00B07E0A">
      <w:pPr>
        <w:jc w:val="center"/>
        <w:rPr>
          <w:rFonts w:hAnsi="Times New Roman" w:ascii="Times New Roman"/>
          <w:sz w:val="24"/>
        </w:rPr>
      </w:pPr>
      <w:r w:rsidRPr="00B07E0A">
        <w:rPr>
          <w:rFonts w:hAnsi="Times New Roman" w:ascii="Times New Roman"/>
          <w:sz w:val="24"/>
        </w:rPr>
        <w:t>r i j e š i o   j e</w:t>
      </w:r>
    </w:p>
    <w:p w:rsidRDefault="00A12A8B" w:rsidP="009219F7" w:rsidR="00A12A8B" w:rsidRPr="00B07E0A">
      <w:pPr>
        <w:jc w:val="left"/>
        <w:rPr>
          <w:rFonts w:hAnsi="Times New Roman" w:ascii="Times New Roman"/>
          <w:b/>
          <w:sz w:val="24"/>
        </w:rPr>
      </w:pPr>
    </w:p>
    <w:p w:rsidRDefault="00B515D4" w:rsidP="009219F7" w:rsidR="00F50B5F" w:rsidRPr="00B07E0A">
      <w:pPr>
        <w:jc w:val="left"/>
        <w:rPr>
          <w:rFonts w:hAnsi="Times New Roman" w:ascii="Times New Roman"/>
          <w:sz w:val="24"/>
        </w:rPr>
      </w:pPr>
      <w:r w:rsidRPr="00B07E0A">
        <w:rPr>
          <w:rFonts w:hAnsi="Times New Roman" w:ascii="Times New Roman"/>
          <w:sz w:val="24"/>
        </w:rPr>
        <w:tab/>
      </w:r>
      <w:r w:rsidR="001B21AE" w:rsidRPr="00B07E0A">
        <w:rPr>
          <w:rFonts w:hAnsi="Times New Roman" w:ascii="Times New Roman"/>
          <w:sz w:val="24"/>
        </w:rPr>
        <w:t xml:space="preserve">Odobrava se sklapanje predstečajne nagodbe </w:t>
      </w:r>
      <w:r w:rsidR="00373047" w:rsidRPr="00B07E0A">
        <w:rPr>
          <w:rFonts w:hAnsi="Times New Roman" w:ascii="Times New Roman"/>
          <w:sz w:val="24"/>
        </w:rPr>
        <w:t xml:space="preserve">u tekstu </w:t>
      </w:r>
      <w:r w:rsidR="00F50B5F" w:rsidRPr="00B07E0A">
        <w:rPr>
          <w:rFonts w:hAnsi="Times New Roman" w:ascii="Times New Roman"/>
          <w:sz w:val="24"/>
        </w:rPr>
        <w:t>koj</w:t>
      </w:r>
      <w:r w:rsidR="00373047" w:rsidRPr="00B07E0A">
        <w:rPr>
          <w:rFonts w:hAnsi="Times New Roman" w:ascii="Times New Roman"/>
          <w:sz w:val="24"/>
        </w:rPr>
        <w:t>i</w:t>
      </w:r>
      <w:r w:rsidR="00F50B5F" w:rsidRPr="00B07E0A">
        <w:rPr>
          <w:rFonts w:hAnsi="Times New Roman" w:ascii="Times New Roman"/>
          <w:sz w:val="24"/>
        </w:rPr>
        <w:t xml:space="preserve"> glasi:</w:t>
      </w:r>
    </w:p>
    <w:p w:rsidRDefault="00E244ED" w:rsidP="00FF5F9A" w:rsidR="00E244ED" w:rsidRPr="00B07E0A">
      <w:pPr>
        <w:jc w:val="left"/>
        <w:rPr>
          <w:rFonts w:hAnsi="Times New Roman" w:ascii="Times New Roman"/>
          <w:sz w:val="24"/>
        </w:rPr>
      </w:pPr>
      <w:r w:rsidRPr="00B07E0A">
        <w:rPr>
          <w:rFonts w:hAnsi="Times New Roman" w:ascii="Times New Roman"/>
          <w:sz w:val="24"/>
        </w:rPr>
        <w:t xml:space="preserve">"Dužnik </w:t>
      </w:r>
      <w:r w:rsidR="00B07E0A" w:rsidRPr="00B07E0A">
        <w:rPr>
          <w:rFonts w:hAnsi="Times New Roman" w:ascii="Times New Roman"/>
          <w:sz w:val="24"/>
        </w:rPr>
        <w:t>EKOGRAM d.o.o., Zagrebačka cesta 216, Zagreb, OIB: 19671990417</w:t>
      </w:r>
      <w:r w:rsidR="00FF5F9A" w:rsidRPr="00B07E0A">
        <w:rPr>
          <w:rFonts w:hAnsi="Times New Roman" w:ascii="Times New Roman"/>
          <w:sz w:val="24"/>
        </w:rPr>
        <w:t xml:space="preserve"> </w:t>
      </w:r>
      <w:r w:rsidRPr="00B07E0A">
        <w:rPr>
          <w:rFonts w:hAnsi="Times New Roman" w:ascii="Times New Roman"/>
          <w:sz w:val="24"/>
        </w:rPr>
        <w:t>obvezuje se platiti vjerovnicima kako slijedi:</w:t>
      </w:r>
    </w:p>
    <w:p w:rsidRDefault="002D725A" w:rsidP="00B07E0A" w:rsidR="002D725A" w:rsidRPr="00B07E0A">
      <w:pPr>
        <w:jc w:val="left"/>
        <w:rPr>
          <w:rFonts w:hAnsi="Times New Roman" w:ascii="Times New Roman"/>
          <w:sz w:val="24"/>
        </w:rPr>
      </w:pPr>
    </w:p>
    <w:p w:rsidRDefault="00B07E0A" w:rsidP="00B07E0A" w:rsidR="00B07E0A" w:rsidRPr="00B07E0A">
      <w:pPr>
        <w:spacing w:after="200"/>
        <w:contextualSpacing/>
        <w:jc w:val="left"/>
        <w:rPr>
          <w:rFonts w:hAnsi="Times New Roman" w:ascii="Times New Roman"/>
          <w:sz w:val="24"/>
          <w:lang w:eastAsia="hr-HR"/>
        </w:rPr>
      </w:pPr>
      <w:r w:rsidRPr="00B07E0A">
        <w:rPr>
          <w:rFonts w:hAnsi="Times New Roman" w:ascii="Times New Roman"/>
          <w:b/>
          <w:sz w:val="24"/>
          <w:lang w:eastAsia="hr-HR"/>
        </w:rPr>
        <w:t xml:space="preserve">RH MINISTARSTVO FINANCIJA – POREZNA UPRAVA </w:t>
      </w:r>
      <w:r w:rsidRPr="00B07E0A">
        <w:rPr>
          <w:rFonts w:hAnsi="Times New Roman" w:ascii="Times New Roman"/>
          <w:sz w:val="24"/>
          <w:lang w:eastAsia="hr-HR"/>
        </w:rPr>
        <w:t>Katančićeva 5</w:t>
      </w:r>
      <w:r w:rsidRPr="00B07E0A">
        <w:rPr>
          <w:rFonts w:hAnsi="Times New Roman" w:ascii="Times New Roman"/>
          <w:color w:val="000000"/>
          <w:sz w:val="24"/>
          <w:lang w:eastAsia="hr-HR"/>
        </w:rPr>
        <w:t>, 10 000 ZAGREB,</w:t>
      </w:r>
      <w:r w:rsidRPr="00B07E0A">
        <w:rPr>
          <w:rFonts w:hAnsi="Times New Roman" w:ascii="Times New Roman"/>
          <w:sz w:val="24"/>
          <w:lang w:eastAsia="hr-HR"/>
        </w:rPr>
        <w:t xml:space="preserve"> OIB: 18683136487, utvrđeni iznos tražbine iznosi 115.272,54 kn. Predstečajni vjerovnik otpušta dužniku dio utvrđene tražbine, što iznosi 80.690,78 kn. Preostali iznos tražbine od 34.581,76 kn otplatiti će se na 48 mjeseci, u jednakim mjesečnim anuitetima, uz kamatnu stopu od 4,5% godišnje. Prvi obrok dospijeva od pravomoćnosti Rješenja Trgovačkog suda o sklopljenoj nagodbi, 30</w:t>
      </w:r>
      <w:r>
        <w:rPr>
          <w:rFonts w:hAnsi="Times New Roman" w:ascii="Times New Roman"/>
          <w:sz w:val="24"/>
          <w:lang w:eastAsia="hr-HR"/>
        </w:rPr>
        <w:t>.</w:t>
      </w:r>
      <w:r w:rsidRPr="00B07E0A">
        <w:rPr>
          <w:rFonts w:hAnsi="Times New Roman" w:ascii="Times New Roman"/>
          <w:sz w:val="24"/>
          <w:lang w:eastAsia="hr-HR"/>
        </w:rPr>
        <w:t xml:space="preserve"> dana u mjesecu za prethodni mjesec</w:t>
      </w:r>
      <w:r>
        <w:rPr>
          <w:rFonts w:hAnsi="Times New Roman" w:ascii="Times New Roman"/>
          <w:sz w:val="24"/>
          <w:lang w:eastAsia="hr-HR"/>
        </w:rPr>
        <w:t xml:space="preserve"> u iznosu od 788,58 kn, dok je 48 (četrdesetosmi) obrok u iznosu od 785,88 kn. </w:t>
      </w:r>
      <w:r w:rsidRPr="00B07E0A">
        <w:rPr>
          <w:rFonts w:hAnsi="Times New Roman" w:ascii="Times New Roman"/>
          <w:sz w:val="24"/>
          <w:lang w:eastAsia="hr-HR"/>
        </w:rPr>
        <w:t xml:space="preserve"> Svaki sljedeći mjesečni obrok dospijeva 30</w:t>
      </w:r>
      <w:r>
        <w:rPr>
          <w:rFonts w:hAnsi="Times New Roman" w:ascii="Times New Roman"/>
          <w:sz w:val="24"/>
          <w:lang w:eastAsia="hr-HR"/>
        </w:rPr>
        <w:t>.</w:t>
      </w:r>
      <w:r w:rsidRPr="00B07E0A">
        <w:rPr>
          <w:rFonts w:hAnsi="Times New Roman" w:ascii="Times New Roman"/>
          <w:sz w:val="24"/>
          <w:lang w:eastAsia="hr-HR"/>
        </w:rPr>
        <w:t xml:space="preserve"> dana u mjesecu do isteka razdoblja od 48 mjeseci.</w:t>
      </w:r>
    </w:p>
    <w:p w:rsidRDefault="00B07E0A" w:rsidP="00B07E0A" w:rsidR="00B07E0A" w:rsidRPr="00B07E0A">
      <w:pPr>
        <w:spacing w:lineRule="auto" w:line="276" w:after="200"/>
        <w:jc w:val="left"/>
        <w:rPr>
          <w:rFonts w:hAnsi="Times New Roman" w:ascii="Times New Roman"/>
          <w:b/>
          <w:sz w:val="24"/>
          <w:lang w:eastAsia="hr-HR"/>
        </w:rPr>
      </w:pPr>
    </w:p>
    <w:tbl>
      <w:tblPr>
        <w:tblW w:type="dxa" w:w="11111"/>
        <w:tblInd w:type="dxa" w:w="-176"/>
        <w:tblLook w:val="04A0" w:noVBand="1" w:noHBand="0" w:lastColumn="0" w:firstColumn="1" w:lastRow="0" w:firstRow="1"/>
      </w:tblPr>
      <w:tblGrid>
        <w:gridCol w:w="710"/>
        <w:gridCol w:w="1701"/>
        <w:gridCol w:w="4110"/>
        <w:gridCol w:w="1418"/>
        <w:gridCol w:w="1276"/>
        <w:gridCol w:w="1896"/>
      </w:tblGrid>
      <w:tr w:rsidTr="009F357C" w:rsidR="00B07E0A" w:rsidRPr="00B07E0A">
        <w:trPr>
          <w:trHeight w:val="347"/>
        </w:trPr>
        <w:tc>
          <w:tcPr>
            <w:tcW w:type="dxa" w:w="710"/>
            <w:vMerge w:val="restart"/>
            <w:tcBorders>
              <w:top w:space="0" w:sz="4" w:color="auto" w:val="single"/>
              <w:left w:space="0" w:sz="4" w:color="auto" w:val="single"/>
              <w:bottom w:space="0" w:sz="4" w:color="auto" w:val="single"/>
              <w:right w:space="0" w:sz="4" w:color="auto" w:val="single"/>
            </w:tcBorders>
            <w:shd w:fill="CCC0DA" w:color="000000" w:val="clear"/>
            <w:noWrap/>
            <w:vAlign w:val="center"/>
            <w:hideMark/>
          </w:tcPr>
          <w:p w:rsidRDefault="00B07E0A" w:rsidP="00B07E0A" w:rsidR="00B07E0A" w:rsidRPr="009F357C">
            <w:pPr>
              <w:jc w:val="center"/>
              <w:rPr>
                <w:rFonts w:hAnsi="Times New Roman" w:ascii="Times New Roman"/>
                <w:b/>
                <w:bCs/>
                <w:color w:val="000000"/>
                <w:sz w:val="20"/>
                <w:szCs w:val="20"/>
                <w:lang w:eastAsia="hr-HR"/>
              </w:rPr>
            </w:pPr>
            <w:r w:rsidRPr="009F357C">
              <w:rPr>
                <w:rFonts w:hAnsi="Times New Roman" w:ascii="Times New Roman"/>
                <w:b/>
                <w:bCs/>
                <w:color w:val="000000"/>
                <w:sz w:val="20"/>
                <w:szCs w:val="20"/>
                <w:lang w:eastAsia="hr-HR"/>
              </w:rPr>
              <w:t>RBR</w:t>
            </w:r>
          </w:p>
        </w:tc>
        <w:tc>
          <w:tcPr>
            <w:tcW w:type="dxa" w:w="1701"/>
            <w:vMerge w:val="restart"/>
            <w:tcBorders>
              <w:top w:space="0" w:sz="4" w:color="auto" w:val="single"/>
              <w:left w:space="0" w:sz="4" w:color="auto" w:val="single"/>
              <w:bottom w:space="0" w:sz="4" w:color="auto" w:val="single"/>
              <w:right w:space="0" w:sz="4" w:color="auto" w:val="single"/>
            </w:tcBorders>
            <w:shd w:fill="CCC0DA" w:color="000000" w:val="clear"/>
            <w:noWrap/>
            <w:vAlign w:val="center"/>
            <w:hideMark/>
          </w:tcPr>
          <w:p w:rsidRDefault="00B07E0A" w:rsidP="00B07E0A" w:rsidR="00B07E0A" w:rsidRPr="009F357C">
            <w:pPr>
              <w:jc w:val="center"/>
              <w:rPr>
                <w:rFonts w:hAnsi="Times New Roman" w:ascii="Times New Roman"/>
                <w:b/>
                <w:bCs/>
                <w:color w:val="000000"/>
                <w:sz w:val="20"/>
                <w:szCs w:val="20"/>
                <w:lang w:eastAsia="hr-HR"/>
              </w:rPr>
            </w:pPr>
            <w:r w:rsidRPr="009F357C">
              <w:rPr>
                <w:rFonts w:hAnsi="Times New Roman" w:ascii="Times New Roman"/>
                <w:b/>
                <w:bCs/>
                <w:color w:val="000000"/>
                <w:sz w:val="20"/>
                <w:szCs w:val="20"/>
                <w:lang w:eastAsia="hr-HR"/>
              </w:rPr>
              <w:t>OIB</w:t>
            </w:r>
          </w:p>
        </w:tc>
        <w:tc>
          <w:tcPr>
            <w:tcW w:type="dxa" w:w="4110"/>
            <w:vMerge w:val="restart"/>
            <w:tcBorders>
              <w:top w:space="0" w:sz="4" w:color="auto" w:val="single"/>
              <w:left w:space="0" w:sz="4" w:color="auto" w:val="single"/>
              <w:bottom w:space="0" w:sz="4" w:color="auto" w:val="single"/>
              <w:right w:space="0" w:sz="4" w:color="auto" w:val="single"/>
            </w:tcBorders>
            <w:shd w:fill="CCC0DA" w:color="000000" w:val="clear"/>
            <w:vAlign w:val="center"/>
            <w:hideMark/>
          </w:tcPr>
          <w:p w:rsidRDefault="00B07E0A" w:rsidP="00B07E0A" w:rsidR="00B07E0A" w:rsidRPr="009F357C">
            <w:pPr>
              <w:jc w:val="center"/>
              <w:rPr>
                <w:rFonts w:hAnsi="Times New Roman" w:ascii="Times New Roman"/>
                <w:b/>
                <w:bCs/>
                <w:color w:val="000000"/>
                <w:sz w:val="20"/>
                <w:szCs w:val="20"/>
                <w:lang w:eastAsia="hr-HR"/>
              </w:rPr>
            </w:pPr>
            <w:r w:rsidRPr="009F357C">
              <w:rPr>
                <w:rFonts w:hAnsi="Times New Roman" w:ascii="Times New Roman"/>
                <w:b/>
                <w:bCs/>
                <w:color w:val="000000"/>
                <w:sz w:val="20"/>
                <w:szCs w:val="20"/>
                <w:lang w:eastAsia="hr-HR"/>
              </w:rPr>
              <w:t>NAZIV VJEROVNIKA</w:t>
            </w:r>
          </w:p>
        </w:tc>
        <w:tc>
          <w:tcPr>
            <w:tcW w:type="dxa" w:w="1418"/>
            <w:vMerge w:val="restart"/>
            <w:tcBorders>
              <w:top w:space="0" w:sz="4" w:color="auto" w:val="single"/>
              <w:left w:space="0" w:sz="4" w:color="auto" w:val="single"/>
              <w:bottom w:space="0" w:sz="4" w:color="auto" w:val="single"/>
              <w:right w:space="0" w:sz="4" w:color="auto" w:val="single"/>
            </w:tcBorders>
            <w:shd w:fill="CCC0DA" w:color="000000" w:val="clear"/>
            <w:vAlign w:val="center"/>
            <w:hideMark/>
          </w:tcPr>
          <w:p w:rsidRDefault="00B07E0A" w:rsidP="00B07E0A" w:rsidR="00B07E0A" w:rsidRPr="009F357C">
            <w:pPr>
              <w:jc w:val="center"/>
              <w:rPr>
                <w:rFonts w:hAnsi="Times New Roman" w:ascii="Times New Roman"/>
                <w:b/>
                <w:bCs/>
                <w:color w:val="000000"/>
                <w:sz w:val="20"/>
                <w:szCs w:val="20"/>
                <w:lang w:eastAsia="hr-HR"/>
              </w:rPr>
            </w:pPr>
            <w:r w:rsidRPr="009F357C">
              <w:rPr>
                <w:rFonts w:hAnsi="Times New Roman" w:ascii="Times New Roman"/>
                <w:b/>
                <w:bCs/>
                <w:color w:val="000000"/>
                <w:sz w:val="20"/>
                <w:szCs w:val="20"/>
                <w:lang w:eastAsia="hr-HR"/>
              </w:rPr>
              <w:t>IZNOS UTVRĐENE TRAŽBINE</w:t>
            </w:r>
          </w:p>
        </w:tc>
        <w:tc>
          <w:tcPr>
            <w:tcW w:type="dxa" w:w="1276"/>
            <w:vMerge w:val="restart"/>
            <w:tcBorders>
              <w:top w:space="0" w:sz="4" w:color="auto" w:val="single"/>
              <w:left w:space="0" w:sz="4" w:color="auto" w:val="single"/>
              <w:bottom w:space="0" w:sz="4" w:color="auto" w:val="single"/>
              <w:right w:space="0" w:sz="4" w:color="auto" w:val="single"/>
            </w:tcBorders>
            <w:shd w:fill="CCC0DA" w:color="000000" w:val="clear"/>
            <w:vAlign w:val="center"/>
            <w:hideMark/>
          </w:tcPr>
          <w:p w:rsidRDefault="00B07E0A" w:rsidP="00B07E0A" w:rsidR="00B07E0A" w:rsidRPr="009F357C">
            <w:pPr>
              <w:jc w:val="center"/>
              <w:rPr>
                <w:rFonts w:hAnsi="Times New Roman" w:ascii="Times New Roman"/>
                <w:b/>
                <w:bCs/>
                <w:color w:val="000000"/>
                <w:sz w:val="20"/>
                <w:szCs w:val="20"/>
                <w:lang w:eastAsia="hr-HR"/>
              </w:rPr>
            </w:pPr>
            <w:r w:rsidRPr="009F357C">
              <w:rPr>
                <w:rFonts w:hAnsi="Times New Roman" w:ascii="Times New Roman"/>
                <w:b/>
                <w:bCs/>
                <w:color w:val="000000"/>
                <w:sz w:val="20"/>
                <w:szCs w:val="20"/>
                <w:lang w:eastAsia="hr-HR"/>
              </w:rPr>
              <w:t>OTPIS  30% od utvrđenog iznosa tražbine</w:t>
            </w:r>
          </w:p>
        </w:tc>
        <w:tc>
          <w:tcPr>
            <w:tcW w:type="dxa" w:w="1896"/>
            <w:vMerge w:val="restart"/>
            <w:tcBorders>
              <w:top w:space="0" w:sz="4" w:color="auto" w:val="single"/>
              <w:left w:space="0" w:sz="4" w:color="auto" w:val="single"/>
              <w:bottom w:space="0" w:sz="4" w:color="auto" w:val="single"/>
              <w:right w:space="0" w:sz="4" w:color="auto" w:val="single"/>
            </w:tcBorders>
            <w:shd w:fill="CCC0DA" w:color="000000" w:val="clear"/>
            <w:vAlign w:val="center"/>
            <w:hideMark/>
          </w:tcPr>
          <w:p w:rsidRDefault="00B07E0A" w:rsidP="009F357C" w:rsidR="00B07E0A" w:rsidRPr="009F357C">
            <w:pPr>
              <w:rPr>
                <w:rFonts w:hAnsi="Times New Roman" w:ascii="Times New Roman"/>
                <w:b/>
                <w:bCs/>
                <w:color w:val="000000"/>
                <w:sz w:val="20"/>
                <w:szCs w:val="20"/>
                <w:lang w:eastAsia="hr-HR"/>
              </w:rPr>
            </w:pPr>
            <w:r w:rsidRPr="009F357C">
              <w:rPr>
                <w:rFonts w:hAnsi="Times New Roman" w:ascii="Times New Roman"/>
                <w:b/>
                <w:bCs/>
                <w:color w:val="000000"/>
                <w:sz w:val="20"/>
                <w:szCs w:val="20"/>
                <w:lang w:eastAsia="hr-HR"/>
              </w:rPr>
              <w:t>OSTAJE ZA OTPLATITI</w:t>
            </w:r>
          </w:p>
        </w:tc>
      </w:tr>
      <w:tr w:rsidTr="009F357C" w:rsidR="00B07E0A" w:rsidRPr="00B07E0A">
        <w:trPr>
          <w:trHeight w:val="973"/>
        </w:trPr>
        <w:tc>
          <w:tcPr>
            <w:tcW w:type="dxa" w:w="710"/>
            <w:vMerge/>
            <w:tcBorders>
              <w:top w:space="0" w:sz="4" w:color="auto" w:val="single"/>
              <w:left w:space="0" w:sz="4" w:color="auto" w:val="single"/>
              <w:bottom w:space="0" w:sz="4" w:color="auto" w:val="single"/>
              <w:right w:space="0" w:sz="4" w:color="auto" w:val="single"/>
            </w:tcBorders>
            <w:vAlign w:val="center"/>
            <w:hideMark/>
          </w:tcPr>
          <w:p w:rsidRDefault="00B07E0A" w:rsidP="00B07E0A" w:rsidR="00B07E0A" w:rsidRPr="009F357C">
            <w:pPr>
              <w:jc w:val="left"/>
              <w:rPr>
                <w:rFonts w:hAnsi="Times New Roman" w:ascii="Times New Roman"/>
                <w:b/>
                <w:bCs/>
                <w:color w:val="000000"/>
                <w:sz w:val="20"/>
                <w:szCs w:val="20"/>
                <w:lang w:eastAsia="hr-HR"/>
              </w:rPr>
            </w:pPr>
          </w:p>
        </w:tc>
        <w:tc>
          <w:tcPr>
            <w:tcW w:type="dxa" w:w="1701"/>
            <w:vMerge/>
            <w:tcBorders>
              <w:top w:space="0" w:sz="4" w:color="auto" w:val="single"/>
              <w:left w:space="0" w:sz="4" w:color="auto" w:val="single"/>
              <w:bottom w:space="0" w:sz="4" w:color="auto" w:val="single"/>
              <w:right w:space="0" w:sz="4" w:color="auto" w:val="single"/>
            </w:tcBorders>
            <w:vAlign w:val="center"/>
            <w:hideMark/>
          </w:tcPr>
          <w:p w:rsidRDefault="00B07E0A" w:rsidP="00B07E0A" w:rsidR="00B07E0A" w:rsidRPr="009F357C">
            <w:pPr>
              <w:jc w:val="left"/>
              <w:rPr>
                <w:rFonts w:hAnsi="Times New Roman" w:ascii="Times New Roman"/>
                <w:b/>
                <w:bCs/>
                <w:color w:val="000000"/>
                <w:sz w:val="20"/>
                <w:szCs w:val="20"/>
                <w:lang w:eastAsia="hr-HR"/>
              </w:rPr>
            </w:pPr>
          </w:p>
        </w:tc>
        <w:tc>
          <w:tcPr>
            <w:tcW w:type="dxa" w:w="4110"/>
            <w:vMerge/>
            <w:tcBorders>
              <w:top w:space="0" w:sz="4" w:color="auto" w:val="single"/>
              <w:left w:space="0" w:sz="4" w:color="auto" w:val="single"/>
              <w:bottom w:space="0" w:sz="4" w:color="auto" w:val="single"/>
              <w:right w:space="0" w:sz="4" w:color="auto" w:val="single"/>
            </w:tcBorders>
            <w:vAlign w:val="center"/>
            <w:hideMark/>
          </w:tcPr>
          <w:p w:rsidRDefault="00B07E0A" w:rsidP="00B07E0A" w:rsidR="00B07E0A" w:rsidRPr="009F357C">
            <w:pPr>
              <w:jc w:val="left"/>
              <w:rPr>
                <w:rFonts w:hAnsi="Times New Roman" w:ascii="Times New Roman"/>
                <w:b/>
                <w:bCs/>
                <w:color w:val="000000"/>
                <w:sz w:val="20"/>
                <w:szCs w:val="20"/>
                <w:lang w:eastAsia="hr-HR"/>
              </w:rPr>
            </w:pPr>
          </w:p>
        </w:tc>
        <w:tc>
          <w:tcPr>
            <w:tcW w:type="dxa" w:w="1418"/>
            <w:vMerge/>
            <w:tcBorders>
              <w:top w:space="0" w:sz="4" w:color="auto" w:val="single"/>
              <w:left w:space="0" w:sz="4" w:color="auto" w:val="single"/>
              <w:bottom w:space="0" w:sz="4" w:color="auto" w:val="single"/>
              <w:right w:space="0" w:sz="4" w:color="auto" w:val="single"/>
            </w:tcBorders>
            <w:vAlign w:val="center"/>
            <w:hideMark/>
          </w:tcPr>
          <w:p w:rsidRDefault="00B07E0A" w:rsidP="00B07E0A" w:rsidR="00B07E0A" w:rsidRPr="009F357C">
            <w:pPr>
              <w:jc w:val="left"/>
              <w:rPr>
                <w:rFonts w:hAnsi="Times New Roman" w:ascii="Times New Roman"/>
                <w:b/>
                <w:bCs/>
                <w:color w:val="000000"/>
                <w:sz w:val="20"/>
                <w:szCs w:val="20"/>
                <w:lang w:eastAsia="hr-HR"/>
              </w:rPr>
            </w:pPr>
          </w:p>
        </w:tc>
        <w:tc>
          <w:tcPr>
            <w:tcW w:type="dxa" w:w="1276"/>
            <w:vMerge/>
            <w:tcBorders>
              <w:top w:space="0" w:sz="4" w:color="auto" w:val="single"/>
              <w:left w:space="0" w:sz="4" w:color="auto" w:val="single"/>
              <w:bottom w:space="0" w:sz="4" w:color="auto" w:val="single"/>
              <w:right w:space="0" w:sz="4" w:color="auto" w:val="single"/>
            </w:tcBorders>
            <w:vAlign w:val="center"/>
            <w:hideMark/>
          </w:tcPr>
          <w:p w:rsidRDefault="00B07E0A" w:rsidP="00B07E0A" w:rsidR="00B07E0A" w:rsidRPr="009F357C">
            <w:pPr>
              <w:jc w:val="left"/>
              <w:rPr>
                <w:rFonts w:hAnsi="Times New Roman" w:ascii="Times New Roman"/>
                <w:b/>
                <w:bCs/>
                <w:color w:val="000000"/>
                <w:sz w:val="20"/>
                <w:szCs w:val="20"/>
                <w:lang w:eastAsia="hr-HR"/>
              </w:rPr>
            </w:pPr>
          </w:p>
        </w:tc>
        <w:tc>
          <w:tcPr>
            <w:tcW w:type="dxa" w:w="1896"/>
            <w:vMerge/>
            <w:tcBorders>
              <w:top w:space="0" w:sz="4" w:color="auto" w:val="single"/>
              <w:left w:space="0" w:sz="4" w:color="auto" w:val="single"/>
              <w:bottom w:space="0" w:sz="4" w:color="auto" w:val="single"/>
              <w:right w:space="0" w:sz="4" w:color="auto" w:val="single"/>
            </w:tcBorders>
            <w:vAlign w:val="center"/>
            <w:hideMark/>
          </w:tcPr>
          <w:p w:rsidRDefault="00B07E0A" w:rsidP="00B07E0A" w:rsidR="00B07E0A" w:rsidRPr="009F357C">
            <w:pPr>
              <w:jc w:val="left"/>
              <w:rPr>
                <w:rFonts w:hAnsi="Times New Roman" w:ascii="Times New Roman"/>
                <w:b/>
                <w:bCs/>
                <w:color w:val="000000"/>
                <w:sz w:val="20"/>
                <w:szCs w:val="20"/>
                <w:lang w:eastAsia="hr-HR"/>
              </w:rPr>
            </w:pPr>
          </w:p>
        </w:tc>
      </w:tr>
      <w:tr w:rsidTr="009F357C" w:rsidR="00B07E0A" w:rsidRPr="00B07E0A">
        <w:trPr>
          <w:trHeight w:val="347"/>
        </w:trPr>
        <w:tc>
          <w:tcPr>
            <w:tcW w:type="dxa" w:w="710"/>
            <w:tcBorders>
              <w:top w:val="nil"/>
              <w:left w:space="0" w:sz="4" w:color="auto" w:val="single"/>
              <w:bottom w:space="0" w:sz="4" w:color="auto" w:val="single"/>
              <w:right w:space="0" w:sz="4" w:color="auto" w:val="single"/>
            </w:tcBorders>
            <w:shd w:fill="auto" w:color="auto" w:val="clear"/>
            <w:noWrap/>
            <w:vAlign w:val="center"/>
            <w:hideMark/>
          </w:tcPr>
          <w:p w:rsidRDefault="00B07E0A" w:rsidP="00B07E0A" w:rsidR="00B07E0A" w:rsidRPr="009F357C">
            <w:pPr>
              <w:jc w:val="center"/>
              <w:rPr>
                <w:rFonts w:hAnsi="Times New Roman" w:ascii="Times New Roman"/>
                <w:color w:val="000000"/>
                <w:sz w:val="20"/>
                <w:szCs w:val="20"/>
                <w:lang w:eastAsia="hr-HR"/>
              </w:rPr>
            </w:pPr>
            <w:r w:rsidRPr="009F357C">
              <w:rPr>
                <w:rFonts w:hAnsi="Times New Roman" w:ascii="Times New Roman"/>
                <w:color w:val="000000"/>
                <w:sz w:val="20"/>
                <w:szCs w:val="20"/>
                <w:lang w:eastAsia="hr-HR"/>
              </w:rPr>
              <w:t>1</w:t>
            </w:r>
          </w:p>
        </w:tc>
        <w:tc>
          <w:tcPr>
            <w:tcW w:type="dxa" w:w="1701"/>
            <w:tcBorders>
              <w:top w:val="nil"/>
              <w:left w:val="nil"/>
              <w:bottom w:space="0" w:sz="4" w:color="auto" w:val="single"/>
              <w:right w:space="0" w:sz="4" w:color="auto" w:val="single"/>
            </w:tcBorders>
            <w:shd w:fill="auto" w:color="auto" w:val="clear"/>
            <w:noWrap/>
            <w:vAlign w:val="center"/>
            <w:hideMark/>
          </w:tcPr>
          <w:p w:rsidRDefault="00B07E0A" w:rsidP="00B07E0A" w:rsidR="00B07E0A" w:rsidRPr="009F357C">
            <w:pPr>
              <w:jc w:val="center"/>
              <w:rPr>
                <w:rFonts w:hAnsi="Times New Roman" w:ascii="Times New Roman"/>
                <w:color w:val="000000"/>
                <w:sz w:val="20"/>
                <w:szCs w:val="20"/>
                <w:lang w:eastAsia="hr-HR"/>
              </w:rPr>
            </w:pPr>
            <w:r w:rsidRPr="009F357C">
              <w:rPr>
                <w:rFonts w:hAnsi="Times New Roman" w:ascii="Times New Roman"/>
                <w:color w:val="000000"/>
                <w:sz w:val="20"/>
                <w:szCs w:val="20"/>
                <w:lang w:eastAsia="hr-HR"/>
              </w:rPr>
              <w:t>58063088591</w:t>
            </w:r>
          </w:p>
        </w:tc>
        <w:tc>
          <w:tcPr>
            <w:tcW w:type="dxa" w:w="4110"/>
            <w:tcBorders>
              <w:top w:val="nil"/>
              <w:left w:val="nil"/>
              <w:bottom w:space="0" w:sz="4" w:color="auto" w:val="single"/>
              <w:right w:space="0" w:sz="4" w:color="auto" w:val="single"/>
            </w:tcBorders>
            <w:shd w:fill="auto" w:color="auto" w:val="clear"/>
            <w:vAlign w:val="bottom"/>
            <w:hideMark/>
          </w:tcPr>
          <w:p w:rsidRDefault="00B07E0A" w:rsidP="00B07E0A" w:rsidR="00B07E0A" w:rsidRPr="009F357C">
            <w:pPr>
              <w:jc w:val="left"/>
              <w:rPr>
                <w:rFonts w:hAnsi="Times New Roman" w:ascii="Times New Roman"/>
                <w:color w:val="000000"/>
                <w:sz w:val="20"/>
                <w:szCs w:val="20"/>
                <w:lang w:eastAsia="hr-HR"/>
              </w:rPr>
            </w:pPr>
            <w:r w:rsidRPr="009F357C">
              <w:rPr>
                <w:rFonts w:hAnsi="Times New Roman" w:ascii="Times New Roman"/>
                <w:color w:val="000000"/>
                <w:sz w:val="20"/>
                <w:szCs w:val="20"/>
                <w:lang w:eastAsia="hr-HR"/>
              </w:rPr>
              <w:t>ŠTED BANKA d.d., Slavonska avenija 3, 10000 Zagreb</w:t>
            </w:r>
          </w:p>
        </w:tc>
        <w:tc>
          <w:tcPr>
            <w:tcW w:type="dxa" w:w="1418"/>
            <w:tcBorders>
              <w:top w:val="nil"/>
              <w:left w:val="nil"/>
              <w:bottom w:space="0" w:sz="4" w:color="auto" w:val="single"/>
              <w:right w:space="0" w:sz="4" w:color="auto" w:val="single"/>
            </w:tcBorders>
            <w:shd w:fill="auto" w:color="auto" w:val="clear"/>
            <w:noWrap/>
            <w:vAlign w:val="center"/>
            <w:hideMark/>
          </w:tcPr>
          <w:p w:rsidRDefault="00B07E0A" w:rsidP="00B07E0A" w:rsidR="00B07E0A" w:rsidRPr="009F357C">
            <w:pPr>
              <w:jc w:val="right"/>
              <w:rPr>
                <w:rFonts w:hAnsi="Times New Roman" w:ascii="Times New Roman"/>
                <w:sz w:val="20"/>
                <w:szCs w:val="20"/>
                <w:lang w:eastAsia="hr-HR"/>
              </w:rPr>
            </w:pPr>
            <w:r w:rsidRPr="009F357C">
              <w:rPr>
                <w:rFonts w:hAnsi="Times New Roman" w:ascii="Times New Roman"/>
                <w:sz w:val="20"/>
                <w:szCs w:val="20"/>
                <w:lang w:eastAsia="hr-HR"/>
              </w:rPr>
              <w:t>989.079,63</w:t>
            </w:r>
          </w:p>
        </w:tc>
        <w:tc>
          <w:tcPr>
            <w:tcW w:type="dxa" w:w="1276"/>
            <w:tcBorders>
              <w:top w:val="nil"/>
              <w:left w:val="nil"/>
              <w:bottom w:space="0" w:sz="4" w:color="auto" w:val="single"/>
              <w:right w:space="0" w:sz="4" w:color="auto" w:val="single"/>
            </w:tcBorders>
            <w:shd w:fill="auto" w:color="auto" w:val="clear"/>
            <w:noWrap/>
            <w:vAlign w:val="center"/>
            <w:hideMark/>
          </w:tcPr>
          <w:p w:rsidRDefault="00B07E0A" w:rsidP="00B07E0A" w:rsidR="00B07E0A" w:rsidRPr="009F357C">
            <w:pPr>
              <w:jc w:val="right"/>
              <w:rPr>
                <w:rFonts w:hAnsi="Times New Roman" w:ascii="Times New Roman"/>
                <w:color w:val="000000"/>
                <w:sz w:val="20"/>
                <w:szCs w:val="20"/>
                <w:lang w:eastAsia="hr-HR"/>
              </w:rPr>
            </w:pPr>
            <w:r w:rsidRPr="009F357C">
              <w:rPr>
                <w:rFonts w:hAnsi="Times New Roman" w:ascii="Times New Roman"/>
                <w:color w:val="000000"/>
                <w:sz w:val="20"/>
                <w:szCs w:val="20"/>
                <w:lang w:eastAsia="hr-HR"/>
              </w:rPr>
              <w:t>296.723,89</w:t>
            </w:r>
          </w:p>
        </w:tc>
        <w:tc>
          <w:tcPr>
            <w:tcW w:type="dxa" w:w="1896"/>
            <w:tcBorders>
              <w:top w:val="nil"/>
              <w:left w:val="nil"/>
              <w:bottom w:space="0" w:sz="4" w:color="auto" w:val="single"/>
              <w:right w:space="0" w:sz="4" w:color="auto" w:val="single"/>
            </w:tcBorders>
            <w:shd w:fill="auto" w:color="auto" w:val="clear"/>
            <w:noWrap/>
            <w:vAlign w:val="center"/>
            <w:hideMark/>
          </w:tcPr>
          <w:p w:rsidRDefault="00B07E0A" w:rsidP="009F357C" w:rsidR="00B07E0A" w:rsidRPr="009F357C">
            <w:pPr>
              <w:rPr>
                <w:rFonts w:hAnsi="Times New Roman" w:ascii="Times New Roman"/>
                <w:color w:val="000000"/>
                <w:sz w:val="20"/>
                <w:szCs w:val="20"/>
                <w:lang w:eastAsia="hr-HR"/>
              </w:rPr>
            </w:pPr>
            <w:r w:rsidRPr="009F357C">
              <w:rPr>
                <w:rFonts w:hAnsi="Times New Roman" w:ascii="Times New Roman"/>
                <w:color w:val="000000"/>
                <w:sz w:val="20"/>
                <w:szCs w:val="20"/>
                <w:lang w:eastAsia="hr-HR"/>
              </w:rPr>
              <w:t>692.355,74</w:t>
            </w:r>
          </w:p>
        </w:tc>
      </w:tr>
      <w:tr w:rsidTr="009F357C" w:rsidR="00B07E0A" w:rsidRPr="00B07E0A">
        <w:trPr>
          <w:trHeight w:val="347"/>
        </w:trPr>
        <w:tc>
          <w:tcPr>
            <w:tcW w:type="dxa" w:w="710"/>
            <w:tcBorders>
              <w:top w:val="nil"/>
              <w:left w:space="0" w:sz="4" w:color="auto" w:val="single"/>
              <w:bottom w:space="0" w:sz="4" w:color="auto" w:val="single"/>
              <w:right w:space="0" w:sz="4" w:color="auto" w:val="single"/>
            </w:tcBorders>
            <w:shd w:fill="auto" w:color="auto" w:val="clear"/>
            <w:noWrap/>
            <w:vAlign w:val="center"/>
            <w:hideMark/>
          </w:tcPr>
          <w:p w:rsidRDefault="00B07E0A" w:rsidP="00B07E0A" w:rsidR="00B07E0A" w:rsidRPr="009F357C">
            <w:pPr>
              <w:jc w:val="center"/>
              <w:rPr>
                <w:rFonts w:hAnsi="Times New Roman" w:ascii="Times New Roman"/>
                <w:color w:val="000000"/>
                <w:sz w:val="20"/>
                <w:szCs w:val="20"/>
                <w:lang w:eastAsia="hr-HR"/>
              </w:rPr>
            </w:pPr>
            <w:r w:rsidRPr="009F357C">
              <w:rPr>
                <w:rFonts w:hAnsi="Times New Roman" w:ascii="Times New Roman"/>
                <w:color w:val="000000"/>
                <w:sz w:val="20"/>
                <w:szCs w:val="20"/>
                <w:lang w:eastAsia="hr-HR"/>
              </w:rPr>
              <w:t>2</w:t>
            </w:r>
          </w:p>
        </w:tc>
        <w:tc>
          <w:tcPr>
            <w:tcW w:type="dxa" w:w="1701"/>
            <w:tcBorders>
              <w:top w:val="nil"/>
              <w:left w:val="nil"/>
              <w:bottom w:space="0" w:sz="4" w:color="auto" w:val="single"/>
              <w:right w:space="0" w:sz="4" w:color="auto" w:val="single"/>
            </w:tcBorders>
            <w:shd w:fill="FFFFFF" w:color="000000" w:val="clear"/>
            <w:noWrap/>
            <w:vAlign w:val="center"/>
            <w:hideMark/>
          </w:tcPr>
          <w:p w:rsidRDefault="00B07E0A" w:rsidP="00B07E0A" w:rsidR="00B07E0A" w:rsidRPr="009F357C">
            <w:pPr>
              <w:jc w:val="center"/>
              <w:rPr>
                <w:rFonts w:hAnsi="Times New Roman" w:ascii="Times New Roman"/>
                <w:sz w:val="20"/>
                <w:szCs w:val="20"/>
                <w:lang w:eastAsia="hr-HR"/>
              </w:rPr>
            </w:pPr>
            <w:r w:rsidRPr="009F357C">
              <w:rPr>
                <w:rFonts w:hAnsi="Times New Roman" w:ascii="Times New Roman"/>
                <w:sz w:val="20"/>
                <w:szCs w:val="20"/>
                <w:lang w:eastAsia="hr-HR"/>
              </w:rPr>
              <w:t>92963223473</w:t>
            </w:r>
          </w:p>
        </w:tc>
        <w:tc>
          <w:tcPr>
            <w:tcW w:type="dxa" w:w="4110"/>
            <w:tcBorders>
              <w:top w:val="nil"/>
              <w:left w:val="nil"/>
              <w:bottom w:space="0" w:sz="4" w:color="auto" w:val="single"/>
              <w:right w:space="0" w:sz="4" w:color="auto" w:val="single"/>
            </w:tcBorders>
            <w:shd w:fill="FFFFFF" w:color="000000" w:val="clear"/>
            <w:noWrap/>
            <w:vAlign w:val="bottom"/>
            <w:hideMark/>
          </w:tcPr>
          <w:p w:rsidRDefault="00B07E0A" w:rsidP="00B07E0A" w:rsidR="00B07E0A" w:rsidRPr="009F357C">
            <w:pPr>
              <w:jc w:val="left"/>
              <w:rPr>
                <w:rFonts w:hAnsi="Times New Roman" w:ascii="Times New Roman"/>
                <w:sz w:val="20"/>
                <w:szCs w:val="20"/>
                <w:lang w:eastAsia="hr-HR"/>
              </w:rPr>
            </w:pPr>
            <w:r w:rsidRPr="009F357C">
              <w:rPr>
                <w:rFonts w:hAnsi="Times New Roman" w:ascii="Times New Roman"/>
                <w:sz w:val="20"/>
                <w:szCs w:val="20"/>
                <w:lang w:eastAsia="hr-HR"/>
              </w:rPr>
              <w:t>Zagrebačka banka d.d., Trg bana J. Jelačića 10, 10000 Zagreb</w:t>
            </w:r>
          </w:p>
        </w:tc>
        <w:tc>
          <w:tcPr>
            <w:tcW w:type="dxa" w:w="1418"/>
            <w:tcBorders>
              <w:top w:val="nil"/>
              <w:left w:val="nil"/>
              <w:bottom w:space="0" w:sz="4" w:color="auto" w:val="single"/>
              <w:right w:space="0" w:sz="4" w:color="auto" w:val="single"/>
            </w:tcBorders>
            <w:shd w:fill="auto" w:color="auto" w:val="clear"/>
            <w:noWrap/>
            <w:vAlign w:val="center"/>
            <w:hideMark/>
          </w:tcPr>
          <w:p w:rsidRDefault="00B07E0A" w:rsidP="00B07E0A" w:rsidR="00B07E0A" w:rsidRPr="009F357C">
            <w:pPr>
              <w:jc w:val="right"/>
              <w:rPr>
                <w:rFonts w:hAnsi="Times New Roman" w:ascii="Times New Roman"/>
                <w:sz w:val="20"/>
                <w:szCs w:val="20"/>
                <w:lang w:eastAsia="hr-HR"/>
              </w:rPr>
            </w:pPr>
            <w:r w:rsidRPr="009F357C">
              <w:rPr>
                <w:rFonts w:hAnsi="Times New Roman" w:ascii="Times New Roman"/>
                <w:sz w:val="20"/>
                <w:szCs w:val="20"/>
                <w:lang w:eastAsia="hr-HR"/>
              </w:rPr>
              <w:t>26,48</w:t>
            </w:r>
          </w:p>
        </w:tc>
        <w:tc>
          <w:tcPr>
            <w:tcW w:type="dxa" w:w="1276"/>
            <w:tcBorders>
              <w:top w:val="nil"/>
              <w:left w:val="nil"/>
              <w:bottom w:space="0" w:sz="4" w:color="auto" w:val="single"/>
              <w:right w:space="0" w:sz="4" w:color="auto" w:val="single"/>
            </w:tcBorders>
            <w:shd w:fill="auto" w:color="auto" w:val="clear"/>
            <w:noWrap/>
            <w:vAlign w:val="center"/>
            <w:hideMark/>
          </w:tcPr>
          <w:p w:rsidRDefault="00B07E0A" w:rsidP="00B07E0A" w:rsidR="00B07E0A" w:rsidRPr="009F357C">
            <w:pPr>
              <w:jc w:val="right"/>
              <w:rPr>
                <w:rFonts w:hAnsi="Times New Roman" w:ascii="Times New Roman"/>
                <w:color w:val="000000"/>
                <w:sz w:val="20"/>
                <w:szCs w:val="20"/>
                <w:lang w:eastAsia="hr-HR"/>
              </w:rPr>
            </w:pPr>
            <w:r w:rsidRPr="009F357C">
              <w:rPr>
                <w:rFonts w:hAnsi="Times New Roman" w:ascii="Times New Roman"/>
                <w:color w:val="000000"/>
                <w:sz w:val="20"/>
                <w:szCs w:val="20"/>
                <w:lang w:eastAsia="hr-HR"/>
              </w:rPr>
              <w:t>7,94</w:t>
            </w:r>
          </w:p>
        </w:tc>
        <w:tc>
          <w:tcPr>
            <w:tcW w:type="dxa" w:w="1896"/>
            <w:tcBorders>
              <w:top w:val="nil"/>
              <w:left w:val="nil"/>
              <w:bottom w:space="0" w:sz="4" w:color="auto" w:val="single"/>
              <w:right w:space="0" w:sz="4" w:color="auto" w:val="single"/>
            </w:tcBorders>
            <w:shd w:fill="auto" w:color="auto" w:val="clear"/>
            <w:noWrap/>
            <w:vAlign w:val="center"/>
            <w:hideMark/>
          </w:tcPr>
          <w:p w:rsidRDefault="009F357C" w:rsidP="009F357C" w:rsidR="00B07E0A" w:rsidRPr="009F357C">
            <w:pPr>
              <w:rPr>
                <w:rFonts w:hAnsi="Times New Roman" w:ascii="Times New Roman"/>
                <w:color w:val="000000"/>
                <w:sz w:val="20"/>
                <w:szCs w:val="20"/>
                <w:lang w:eastAsia="hr-HR"/>
              </w:rPr>
            </w:pPr>
            <w:r>
              <w:rPr>
                <w:rFonts w:hAnsi="Times New Roman" w:ascii="Times New Roman"/>
                <w:color w:val="000000"/>
                <w:sz w:val="20"/>
                <w:szCs w:val="20"/>
                <w:lang w:eastAsia="hr-HR"/>
              </w:rPr>
              <w:t xml:space="preserve">         </w:t>
            </w:r>
            <w:r w:rsidR="00B07E0A" w:rsidRPr="009F357C">
              <w:rPr>
                <w:rFonts w:hAnsi="Times New Roman" w:ascii="Times New Roman"/>
                <w:color w:val="000000"/>
                <w:sz w:val="20"/>
                <w:szCs w:val="20"/>
                <w:lang w:eastAsia="hr-HR"/>
              </w:rPr>
              <w:t>18,54</w:t>
            </w:r>
          </w:p>
        </w:tc>
      </w:tr>
      <w:tr w:rsidTr="009F357C" w:rsidR="00B07E0A" w:rsidRPr="00B07E0A">
        <w:trPr>
          <w:trHeight w:val="347"/>
        </w:trPr>
        <w:tc>
          <w:tcPr>
            <w:tcW w:type="dxa" w:w="6521"/>
            <w:gridSpan w:val="3"/>
            <w:tcBorders>
              <w:top w:space="0" w:sz="4" w:color="auto" w:val="single"/>
              <w:left w:space="0" w:sz="4" w:color="auto" w:val="single"/>
              <w:bottom w:space="0" w:sz="4" w:color="auto" w:val="single"/>
              <w:right w:space="0" w:sz="4" w:color="auto" w:val="single"/>
            </w:tcBorders>
            <w:shd w:fill="CCC0DA" w:color="000000" w:val="clear"/>
            <w:noWrap/>
            <w:vAlign w:val="bottom"/>
            <w:hideMark/>
          </w:tcPr>
          <w:p w:rsidRDefault="00B07E0A" w:rsidP="00B07E0A" w:rsidR="00B07E0A" w:rsidRPr="009F357C">
            <w:pPr>
              <w:jc w:val="center"/>
              <w:rPr>
                <w:rFonts w:hAnsi="Times New Roman" w:ascii="Times New Roman"/>
                <w:b/>
                <w:bCs/>
                <w:color w:val="000000"/>
                <w:sz w:val="20"/>
                <w:szCs w:val="20"/>
                <w:lang w:eastAsia="hr-HR"/>
              </w:rPr>
            </w:pPr>
            <w:r w:rsidRPr="009F357C">
              <w:rPr>
                <w:rFonts w:hAnsi="Times New Roman" w:ascii="Times New Roman"/>
                <w:b/>
                <w:bCs/>
                <w:color w:val="000000"/>
                <w:sz w:val="20"/>
                <w:szCs w:val="20"/>
                <w:lang w:eastAsia="hr-HR"/>
              </w:rPr>
              <w:t>UKUPNO:</w:t>
            </w:r>
          </w:p>
        </w:tc>
        <w:tc>
          <w:tcPr>
            <w:tcW w:type="dxa" w:w="1418"/>
            <w:tcBorders>
              <w:top w:val="nil"/>
              <w:left w:val="nil"/>
              <w:bottom w:space="0" w:sz="4" w:color="auto" w:val="single"/>
              <w:right w:space="0" w:sz="4" w:color="auto" w:val="single"/>
            </w:tcBorders>
            <w:shd w:fill="CCC0DA" w:color="000000" w:val="clear"/>
            <w:noWrap/>
            <w:vAlign w:val="center"/>
            <w:hideMark/>
          </w:tcPr>
          <w:p w:rsidRDefault="00B07E0A" w:rsidP="00B07E0A" w:rsidR="00B07E0A" w:rsidRPr="009F357C">
            <w:pPr>
              <w:jc w:val="right"/>
              <w:rPr>
                <w:rFonts w:hAnsi="Times New Roman" w:ascii="Times New Roman"/>
                <w:b/>
                <w:bCs/>
                <w:color w:val="000000"/>
                <w:sz w:val="20"/>
                <w:szCs w:val="20"/>
                <w:lang w:eastAsia="hr-HR"/>
              </w:rPr>
            </w:pPr>
            <w:r w:rsidRPr="009F357C">
              <w:rPr>
                <w:rFonts w:hAnsi="Times New Roman" w:ascii="Times New Roman"/>
                <w:b/>
                <w:bCs/>
                <w:color w:val="000000"/>
                <w:sz w:val="20"/>
                <w:szCs w:val="20"/>
                <w:lang w:eastAsia="hr-HR"/>
              </w:rPr>
              <w:t>989.106,11</w:t>
            </w:r>
          </w:p>
        </w:tc>
        <w:tc>
          <w:tcPr>
            <w:tcW w:type="dxa" w:w="1276"/>
            <w:tcBorders>
              <w:top w:val="nil"/>
              <w:left w:val="nil"/>
              <w:bottom w:space="0" w:sz="4" w:color="auto" w:val="single"/>
              <w:right w:space="0" w:sz="4" w:color="auto" w:val="single"/>
            </w:tcBorders>
            <w:shd w:fill="CCC0DA" w:color="000000" w:val="clear"/>
            <w:noWrap/>
            <w:vAlign w:val="center"/>
            <w:hideMark/>
          </w:tcPr>
          <w:p w:rsidRDefault="00B07E0A" w:rsidP="00B07E0A" w:rsidR="00B07E0A" w:rsidRPr="009F357C">
            <w:pPr>
              <w:jc w:val="right"/>
              <w:rPr>
                <w:rFonts w:hAnsi="Times New Roman" w:ascii="Times New Roman"/>
                <w:b/>
                <w:bCs/>
                <w:color w:val="000000"/>
                <w:sz w:val="20"/>
                <w:szCs w:val="20"/>
                <w:lang w:eastAsia="hr-HR"/>
              </w:rPr>
            </w:pPr>
            <w:r w:rsidRPr="009F357C">
              <w:rPr>
                <w:rFonts w:hAnsi="Times New Roman" w:ascii="Times New Roman"/>
                <w:b/>
                <w:bCs/>
                <w:color w:val="000000"/>
                <w:sz w:val="20"/>
                <w:szCs w:val="20"/>
                <w:lang w:eastAsia="hr-HR"/>
              </w:rPr>
              <w:t>296.731,83</w:t>
            </w:r>
          </w:p>
        </w:tc>
        <w:tc>
          <w:tcPr>
            <w:tcW w:type="dxa" w:w="1896"/>
            <w:tcBorders>
              <w:top w:val="nil"/>
              <w:left w:val="nil"/>
              <w:bottom w:space="0" w:sz="4" w:color="auto" w:val="single"/>
              <w:right w:space="0" w:sz="4" w:color="auto" w:val="single"/>
            </w:tcBorders>
            <w:shd w:fill="CCC0DA" w:color="000000" w:val="clear"/>
            <w:noWrap/>
            <w:vAlign w:val="center"/>
            <w:hideMark/>
          </w:tcPr>
          <w:p w:rsidRDefault="00B07E0A" w:rsidP="009F357C" w:rsidR="00B07E0A" w:rsidRPr="009F357C">
            <w:pPr>
              <w:rPr>
                <w:rFonts w:hAnsi="Times New Roman" w:ascii="Times New Roman"/>
                <w:b/>
                <w:bCs/>
                <w:color w:val="000000"/>
                <w:sz w:val="20"/>
                <w:szCs w:val="20"/>
                <w:lang w:eastAsia="hr-HR"/>
              </w:rPr>
            </w:pPr>
            <w:r w:rsidRPr="009F357C">
              <w:rPr>
                <w:rFonts w:hAnsi="Times New Roman" w:ascii="Times New Roman"/>
                <w:b/>
                <w:bCs/>
                <w:color w:val="000000"/>
                <w:sz w:val="20"/>
                <w:szCs w:val="20"/>
                <w:lang w:eastAsia="hr-HR"/>
              </w:rPr>
              <w:t>692.374,28</w:t>
            </w:r>
          </w:p>
        </w:tc>
      </w:tr>
    </w:tbl>
    <w:p w:rsidRDefault="00B07E0A" w:rsidP="00B07E0A" w:rsidR="00B07E0A" w:rsidRPr="00B07E0A">
      <w:pPr>
        <w:spacing w:lineRule="auto" w:line="276" w:after="200"/>
        <w:jc w:val="left"/>
        <w:rPr>
          <w:rFonts w:hAnsi="Times New Roman" w:ascii="Times New Roman"/>
          <w:b/>
          <w:sz w:val="24"/>
          <w:lang w:eastAsia="hr-HR"/>
        </w:rPr>
      </w:pPr>
    </w:p>
    <w:p w:rsidRDefault="00B07E0A" w:rsidP="00B07E0A" w:rsidR="00B07E0A" w:rsidRPr="00B07E0A">
      <w:pPr>
        <w:numPr>
          <w:ilvl w:val="0"/>
          <w:numId w:val="39"/>
        </w:numPr>
        <w:spacing w:after="200"/>
        <w:contextualSpacing/>
        <w:jc w:val="left"/>
        <w:rPr>
          <w:rFonts w:hAnsi="Times New Roman" w:ascii="Times New Roman"/>
          <w:sz w:val="24"/>
          <w:lang w:eastAsia="hr-HR"/>
        </w:rPr>
      </w:pPr>
      <w:r w:rsidRPr="00B07E0A">
        <w:rPr>
          <w:rFonts w:hAnsi="Times New Roman" w:ascii="Times New Roman"/>
          <w:b/>
          <w:color w:val="000000"/>
          <w:sz w:val="24"/>
          <w:lang w:eastAsia="hr-HR"/>
        </w:rPr>
        <w:t>ŠTED BANKA d.d</w:t>
      </w:r>
      <w:r w:rsidRPr="00B07E0A">
        <w:rPr>
          <w:rFonts w:hAnsi="Times New Roman" w:ascii="Times New Roman"/>
          <w:b/>
          <w:sz w:val="24"/>
          <w:lang w:eastAsia="hr-HR"/>
        </w:rPr>
        <w:t>., Slavonska avenija 3, 10000 Zagreb, OIB: 58063088591,</w:t>
      </w:r>
      <w:r w:rsidRPr="00B07E0A">
        <w:rPr>
          <w:rFonts w:hAnsi="Times New Roman" w:ascii="Times New Roman"/>
          <w:sz w:val="24"/>
          <w:lang w:eastAsia="hr-HR"/>
        </w:rPr>
        <w:t xml:space="preserve"> utvrđeni iznos tražbine iznosi 989.079,63 kn. Predstečajni vjerovnik otpušta dužniku dio utvrđene tražbine, što iznosi 296.723,89 kn. Preostali iznos tražbine od </w:t>
      </w:r>
      <w:r w:rsidRPr="00B07E0A">
        <w:rPr>
          <w:rFonts w:hAnsi="Times New Roman" w:ascii="Times New Roman"/>
          <w:sz w:val="24"/>
          <w:lang w:eastAsia="hr-HR"/>
        </w:rPr>
        <w:lastRenderedPageBreak/>
        <w:t xml:space="preserve">692.355,74 kn otplatiti će se na 168 mjeseci (14 godina), u jednakim mjesečnim anuitetima, uz kamatnu stopu od 7,5% godišnje. </w:t>
      </w:r>
    </w:p>
    <w:p w:rsidRDefault="00B07E0A" w:rsidP="00B07E0A" w:rsidR="00B07E0A" w:rsidRPr="00B07E0A">
      <w:pPr>
        <w:spacing w:after="200"/>
        <w:contextualSpacing/>
        <w:rPr>
          <w:rFonts w:hAnsi="Times New Roman" w:ascii="Times New Roman"/>
          <w:b/>
          <w:color w:val="000000"/>
          <w:sz w:val="24"/>
          <w:lang w:eastAsia="hr-HR"/>
        </w:rPr>
      </w:pPr>
    </w:p>
    <w:p w:rsidRDefault="00B07E0A" w:rsidP="00B07E0A" w:rsidR="00B07E0A" w:rsidRPr="00B07E0A">
      <w:pPr>
        <w:spacing w:after="200"/>
        <w:contextualSpacing/>
        <w:rPr>
          <w:rFonts w:hAnsi="Times New Roman" w:ascii="Times New Roman"/>
          <w:sz w:val="24"/>
          <w:lang w:eastAsia="hr-HR"/>
        </w:rPr>
      </w:pPr>
      <w:r w:rsidRPr="00B07E0A">
        <w:rPr>
          <w:rFonts w:hAnsi="Times New Roman" w:ascii="Times New Roman"/>
          <w:sz w:val="24"/>
          <w:lang w:eastAsia="hr-HR"/>
        </w:rPr>
        <w:t>Dužnik se obvezuje vjerovniku Štedbanka d.d. izvršiti povrat tražbine iz Ugovora o dugoročnom kreditu br. 47-40-84620-0 (dalje: Ugovor o kreditu br. 47-40-84620-0), Sporazuma br. 60/2011 o založnom pravu na nekretninama založnih dužnika radi osiguranja novčane tražbine kreditora, soleminiziranog kod Javnog bilježnika Branka Jakića pod posl.br. OV-23210/11 te pripadajućih Anexa I i II (dalje: Sporazum br. 60/2011) te Ugovora o kratkoročnom revolving kreditu br. 47-40-93820-0 (dalje: Ugovor o kreditu br. 47-40-93820-0) :</w:t>
      </w:r>
    </w:p>
    <w:p w:rsidRDefault="00B07E0A" w:rsidP="00B07E0A" w:rsidR="00B07E0A" w:rsidRPr="00B07E0A">
      <w:pPr>
        <w:numPr>
          <w:ilvl w:val="0"/>
          <w:numId w:val="38"/>
        </w:numPr>
        <w:spacing w:after="200"/>
        <w:jc w:val="left"/>
        <w:rPr>
          <w:rFonts w:hAnsi="Times New Roman" w:ascii="Times New Roman"/>
          <w:sz w:val="24"/>
          <w:lang w:eastAsia="hr-HR"/>
        </w:rPr>
      </w:pPr>
      <w:r w:rsidRPr="00B07E0A">
        <w:rPr>
          <w:rFonts w:hAnsi="Times New Roman" w:ascii="Times New Roman"/>
          <w:sz w:val="24"/>
          <w:lang w:eastAsia="hr-HR"/>
        </w:rPr>
        <w:t xml:space="preserve">u iznosu od </w:t>
      </w:r>
      <w:r w:rsidRPr="00B07E0A">
        <w:rPr>
          <w:rFonts w:hAnsi="Times New Roman" w:ascii="Times New Roman"/>
          <w:b/>
          <w:sz w:val="24"/>
          <w:lang w:eastAsia="hr-HR"/>
        </w:rPr>
        <w:t>90.315,82 EUR</w:t>
      </w:r>
      <w:r w:rsidRPr="00B07E0A">
        <w:rPr>
          <w:rFonts w:hAnsi="Times New Roman" w:ascii="Times New Roman"/>
          <w:sz w:val="24"/>
          <w:lang w:eastAsia="hr-HR"/>
        </w:rPr>
        <w:t xml:space="preserve">, uvećano za kamatnu stopu od </w:t>
      </w:r>
      <w:r w:rsidRPr="00B07E0A">
        <w:rPr>
          <w:rFonts w:hAnsi="Times New Roman" w:ascii="Times New Roman"/>
          <w:b/>
          <w:sz w:val="24"/>
          <w:lang w:eastAsia="hr-HR"/>
        </w:rPr>
        <w:t>7,5 %</w:t>
      </w:r>
      <w:r w:rsidRPr="00B07E0A">
        <w:rPr>
          <w:rFonts w:hAnsi="Times New Roman" w:ascii="Times New Roman"/>
          <w:sz w:val="24"/>
          <w:lang w:eastAsia="hr-HR"/>
        </w:rPr>
        <w:t xml:space="preserve"> godišnje.</w:t>
      </w:r>
    </w:p>
    <w:p w:rsidRDefault="00B07E0A" w:rsidP="00B07E0A" w:rsidR="00B07E0A" w:rsidRPr="00B07E0A">
      <w:pPr>
        <w:rPr>
          <w:rFonts w:hAnsi="Times New Roman" w:ascii="Times New Roman"/>
          <w:sz w:val="24"/>
          <w:lang w:eastAsia="hr-HR"/>
        </w:rPr>
      </w:pPr>
    </w:p>
    <w:p w:rsidRDefault="00B07E0A" w:rsidP="00B07E0A" w:rsidR="00B07E0A" w:rsidRPr="00B07E0A">
      <w:pPr>
        <w:spacing w:after="200"/>
        <w:rPr>
          <w:rFonts w:hAnsi="Times New Roman" w:ascii="Times New Roman"/>
          <w:sz w:val="24"/>
          <w:lang w:eastAsia="hr-HR"/>
        </w:rPr>
      </w:pPr>
      <w:r w:rsidRPr="00B07E0A">
        <w:rPr>
          <w:rFonts w:hAnsi="Times New Roman" w:ascii="Times New Roman"/>
          <w:sz w:val="24"/>
          <w:lang w:eastAsia="hr-HR"/>
        </w:rPr>
        <w:t xml:space="preserve">Navedenu novčanu tražbinu dužnik će isplatiti vjerovniku Štedbanka d.d., isplatom </w:t>
      </w:r>
      <w:r w:rsidRPr="00B07E0A">
        <w:rPr>
          <w:rFonts w:hAnsi="Times New Roman" w:ascii="Times New Roman"/>
          <w:b/>
          <w:sz w:val="24"/>
          <w:lang w:eastAsia="hr-HR"/>
        </w:rPr>
        <w:t>168</w:t>
      </w:r>
      <w:r w:rsidRPr="00B07E0A">
        <w:rPr>
          <w:rFonts w:hAnsi="Times New Roman" w:ascii="Times New Roman"/>
          <w:sz w:val="24"/>
          <w:lang w:eastAsia="hr-HR"/>
        </w:rPr>
        <w:t xml:space="preserve"> jednakih mjesečnih anuiteta svaki u iznosu od </w:t>
      </w:r>
      <w:r w:rsidRPr="00B07E0A">
        <w:rPr>
          <w:rFonts w:hAnsi="Times New Roman" w:ascii="Times New Roman"/>
          <w:b/>
          <w:sz w:val="24"/>
          <w:lang w:eastAsia="hr-HR"/>
        </w:rPr>
        <w:t>869,87 EUR</w:t>
      </w:r>
      <w:r w:rsidRPr="00B07E0A">
        <w:rPr>
          <w:rFonts w:hAnsi="Times New Roman" w:ascii="Times New Roman"/>
          <w:sz w:val="24"/>
          <w:lang w:eastAsia="hr-HR"/>
        </w:rPr>
        <w:t>, plativo u kunskoj protuvrijednosti po srednjem tečaju EUR kod HNB na dan uplate.</w:t>
      </w:r>
    </w:p>
    <w:p w:rsidRDefault="00B07E0A" w:rsidP="00B07E0A" w:rsidR="00B07E0A" w:rsidRPr="00B07E0A">
      <w:pPr>
        <w:spacing w:after="200"/>
        <w:rPr>
          <w:rFonts w:hAnsi="Times New Roman" w:ascii="Times New Roman"/>
          <w:sz w:val="24"/>
          <w:lang w:eastAsia="hr-HR"/>
        </w:rPr>
      </w:pPr>
      <w:r w:rsidRPr="00B07E0A">
        <w:rPr>
          <w:rFonts w:hAnsi="Times New Roman" w:ascii="Times New Roman"/>
          <w:sz w:val="24"/>
          <w:lang w:eastAsia="hr-HR"/>
        </w:rPr>
        <w:t>Mjesečne anuitete dužnik je dužan isplatiti najkasnije do zadnjeg dana u mjesecu.</w:t>
      </w:r>
    </w:p>
    <w:p w:rsidRDefault="00B07E0A" w:rsidP="00B07E0A" w:rsidR="00B07E0A" w:rsidRPr="00B07E0A">
      <w:pPr>
        <w:spacing w:after="200"/>
        <w:rPr>
          <w:rFonts w:hAnsi="Times New Roman" w:ascii="Times New Roman"/>
          <w:sz w:val="24"/>
          <w:lang w:eastAsia="hr-HR"/>
        </w:rPr>
      </w:pPr>
      <w:r w:rsidRPr="00B07E0A">
        <w:rPr>
          <w:rFonts w:hAnsi="Times New Roman" w:ascii="Times New Roman"/>
          <w:sz w:val="24"/>
          <w:lang w:eastAsia="hr-HR"/>
        </w:rPr>
        <w:t>Dužnik će otpočeti sa plaćanjem mjesečnih anuiteta u slijedećem mjesecu, odmah nakon mjeseca u  kojem je sklopljena nagodba pred Trgovačkim sudom u Zagrebu.</w:t>
      </w:r>
    </w:p>
    <w:p w:rsidRDefault="00B07E0A" w:rsidP="00B07E0A" w:rsidR="00B07E0A" w:rsidRPr="00B07E0A">
      <w:pPr>
        <w:spacing w:after="200"/>
        <w:rPr>
          <w:rFonts w:hAnsi="Times New Roman" w:ascii="Times New Roman"/>
          <w:sz w:val="24"/>
          <w:lang w:eastAsia="hr-HR"/>
        </w:rPr>
      </w:pPr>
      <w:r w:rsidRPr="00B07E0A">
        <w:rPr>
          <w:rFonts w:hAnsi="Times New Roman" w:ascii="Times New Roman"/>
          <w:sz w:val="24"/>
          <w:lang w:eastAsia="hr-HR"/>
        </w:rPr>
        <w:t xml:space="preserve">Kamatna stopa obračunava se proporcionalnom metodom, dekurzivno. Redovna kamata se obračunava i plaća </w:t>
      </w:r>
      <w:r w:rsidRPr="00B07E0A">
        <w:rPr>
          <w:rFonts w:hAnsi="Times New Roman" w:ascii="Times New Roman"/>
          <w:bCs/>
          <w:sz w:val="24"/>
          <w:lang w:eastAsia="hr-HR"/>
        </w:rPr>
        <w:t>mjesečno kao dio ugovorenog anuiteta</w:t>
      </w:r>
      <w:r w:rsidRPr="00B07E0A">
        <w:rPr>
          <w:rFonts w:hAnsi="Times New Roman" w:ascii="Times New Roman"/>
          <w:sz w:val="24"/>
          <w:lang w:eastAsia="hr-HR"/>
        </w:rPr>
        <w:t xml:space="preserve">, s time da prvi iznos kamate dospijeva na naplatu zadnjeg dana u mjesecu, počevši od mjeseca koji slijedi odmah nakon mjeseca u kojem je  sklopljena predstečajna nagodba pred nadležnim Trgovačkim sudom. </w:t>
      </w:r>
    </w:p>
    <w:p w:rsidRDefault="00B07E0A" w:rsidP="00B07E0A" w:rsidR="00B07E0A" w:rsidRPr="00B07E0A">
      <w:pPr>
        <w:spacing w:after="200"/>
        <w:rPr>
          <w:rFonts w:hAnsi="Times New Roman" w:ascii="Times New Roman"/>
          <w:sz w:val="24"/>
          <w:lang w:eastAsia="hr-HR"/>
        </w:rPr>
      </w:pPr>
      <w:r w:rsidRPr="00B07E0A">
        <w:rPr>
          <w:rFonts w:hAnsi="Times New Roman" w:ascii="Times New Roman"/>
          <w:sz w:val="24"/>
          <w:lang w:eastAsia="hr-HR"/>
        </w:rPr>
        <w:t>Ukoliko dužnik ne plati dospjeli anuitet u ugovorenom roku dužan je Štedbanci d.d. platiti zakonsku zateznu kamatu sukladno Zakonu o obveznim odnosima, koja teče od dana nepravovremenog plaćanja, pa do isplate cjelokupnog dugovanja.</w:t>
      </w:r>
    </w:p>
    <w:p w:rsidRDefault="00B07E0A" w:rsidP="00B07E0A" w:rsidR="00B07E0A" w:rsidRPr="00B07E0A">
      <w:pPr>
        <w:spacing w:after="200"/>
        <w:rPr>
          <w:rFonts w:hAnsi="Times New Roman" w:ascii="Times New Roman"/>
          <w:sz w:val="24"/>
          <w:lang w:eastAsia="hr-HR"/>
        </w:rPr>
      </w:pPr>
      <w:r w:rsidRPr="00B07E0A">
        <w:rPr>
          <w:rFonts w:hAnsi="Times New Roman" w:ascii="Times New Roman"/>
          <w:sz w:val="24"/>
          <w:lang w:eastAsia="hr-HR"/>
        </w:rPr>
        <w:t xml:space="preserve">Ukoliko dužnik ne isplati bilo koja dva mjesečna anuiteta, na način i u roku kako je to ugovoreno ovom Nagodbom, cjelokupno dugovanje koje se sastoji od neotplaćenog dijela glavnice, uvećano za dospjelu kamatu po stopi od 7,5 % godišnje, kao i pripadajuću dospjelu zateznu kamatu, dospijeva na naplatu odmah i u cijelosti. </w:t>
      </w:r>
    </w:p>
    <w:p w:rsidRDefault="00B07E0A" w:rsidP="00B07E0A" w:rsidR="00B07E0A" w:rsidRPr="00B07E0A">
      <w:pPr>
        <w:ind w:right="46"/>
        <w:rPr>
          <w:rFonts w:hAnsi="Times New Roman" w:ascii="Times New Roman"/>
          <w:sz w:val="24"/>
          <w:lang w:eastAsia="hr-HR"/>
        </w:rPr>
      </w:pPr>
      <w:r w:rsidRPr="00B07E0A">
        <w:rPr>
          <w:rFonts w:hAnsi="Times New Roman" w:ascii="Times New Roman"/>
          <w:sz w:val="24"/>
          <w:lang w:eastAsia="hr-HR"/>
        </w:rPr>
        <w:t>Dužnik ovlašćuje vjerovnika Štedbanku d.d.</w:t>
      </w:r>
      <w:r w:rsidRPr="00B07E0A">
        <w:rPr>
          <w:rFonts w:hAnsi="Times New Roman" w:ascii="Times New Roman"/>
          <w:b/>
          <w:sz w:val="24"/>
          <w:lang w:eastAsia="hr-HR"/>
        </w:rPr>
        <w:t xml:space="preserve"> </w:t>
      </w:r>
      <w:r w:rsidRPr="00B07E0A">
        <w:rPr>
          <w:rFonts w:hAnsi="Times New Roman" w:ascii="Times New Roman"/>
          <w:sz w:val="24"/>
          <w:lang w:eastAsia="hr-HR"/>
        </w:rPr>
        <w:t>da samostalno, a sukladno ugovornim uvjetima iz sklopljene predstečajne nagodbe pred trgovačkim sudom pred kojim je sklopljena nagodba, odredi dospijeće tražbine, kao i visinu dospjelog duga, što dokazuje svojim izvodom iz poslovnih knjiga i to kako za ishođenje klauzule ovršnosti na sklopljenu predstečajnu nagodbu tako i za potrebe utvrđivanja odnosa dužnika i vjerovnika.</w:t>
      </w:r>
    </w:p>
    <w:p w:rsidRDefault="00B07E0A" w:rsidP="00B07E0A" w:rsidR="00B07E0A" w:rsidRPr="00B07E0A">
      <w:pPr>
        <w:ind w:right="46"/>
        <w:rPr>
          <w:rFonts w:hAnsi="Times New Roman" w:ascii="Times New Roman"/>
          <w:sz w:val="24"/>
          <w:lang w:eastAsia="hr-HR"/>
        </w:rPr>
      </w:pPr>
    </w:p>
    <w:p w:rsidRDefault="00B07E0A" w:rsidP="00B07E0A" w:rsidR="00B07E0A" w:rsidRPr="00B07E0A">
      <w:pPr>
        <w:ind w:right="46"/>
        <w:rPr>
          <w:rFonts w:hAnsi="Times New Roman" w:ascii="Times New Roman"/>
          <w:sz w:val="24"/>
          <w:lang w:eastAsia="hr-HR"/>
        </w:rPr>
      </w:pPr>
      <w:r w:rsidRPr="00B07E0A">
        <w:rPr>
          <w:rFonts w:hAnsi="Times New Roman" w:ascii="Times New Roman"/>
          <w:sz w:val="24"/>
          <w:lang w:eastAsia="hr-HR"/>
        </w:rPr>
        <w:t>Ugovorne strane su suglasne da nadležni trgovački sud na pisani zahtjev vjerovnika Štedbanka d.d. kojim potvrđuje da dužnik nije isplatio o dospijeću dužan anuitet  ili da nije isplatio dva anuiteta uslijed čega je cjelokupna tražbina dospjela na naplatu odmah, a uz predočenje izvoda iz poslovnih knjiga Štedbanke d.d., na ovu nagodbu stavi klauzulu ovršnosti.</w:t>
      </w:r>
    </w:p>
    <w:p w:rsidRDefault="00B07E0A" w:rsidP="00B07E0A" w:rsidR="00B07E0A" w:rsidRPr="00B07E0A">
      <w:pPr>
        <w:ind w:right="46"/>
        <w:rPr>
          <w:rFonts w:hAnsi="Times New Roman" w:ascii="Times New Roman"/>
          <w:sz w:val="24"/>
          <w:lang w:eastAsia="hr-HR"/>
        </w:rPr>
      </w:pPr>
    </w:p>
    <w:p w:rsidRDefault="00B07E0A" w:rsidP="00B07E0A" w:rsidR="00B07E0A" w:rsidRPr="00B07E0A">
      <w:pPr>
        <w:ind w:right="46"/>
        <w:rPr>
          <w:rFonts w:hAnsi="Times New Roman" w:ascii="Times New Roman"/>
          <w:sz w:val="24"/>
          <w:lang w:eastAsia="hr-HR"/>
        </w:rPr>
      </w:pPr>
      <w:r w:rsidRPr="00B07E0A">
        <w:rPr>
          <w:rFonts w:hAnsi="Times New Roman" w:ascii="Times New Roman"/>
          <w:sz w:val="24"/>
          <w:lang w:eastAsia="hr-HR"/>
        </w:rPr>
        <w:t>Dužnik se obvezuje za osiguranje tražbine iz ove Nagodbe dostaviti vjerovniku Štedbanka d.d. običnu zadužnicu potvrđenu kod Javnog bilježnika.</w:t>
      </w:r>
    </w:p>
    <w:p w:rsidRDefault="00B07E0A" w:rsidP="00B07E0A" w:rsidR="00B07E0A" w:rsidRPr="00B07E0A">
      <w:pPr>
        <w:ind w:right="46"/>
        <w:rPr>
          <w:rFonts w:hAnsi="Times New Roman" w:ascii="Times New Roman"/>
          <w:sz w:val="24"/>
          <w:lang w:eastAsia="hr-HR"/>
        </w:rPr>
      </w:pPr>
    </w:p>
    <w:p w:rsidRDefault="00B07E0A" w:rsidP="00B07E0A" w:rsidR="00B07E0A" w:rsidRPr="00B07E0A">
      <w:pPr>
        <w:ind w:right="46"/>
        <w:rPr>
          <w:rFonts w:hAnsi="Times New Roman" w:ascii="Times New Roman"/>
          <w:sz w:val="24"/>
          <w:lang w:eastAsia="hr-HR"/>
        </w:rPr>
      </w:pPr>
      <w:r w:rsidRPr="00B07E0A">
        <w:rPr>
          <w:rFonts w:hAnsi="Times New Roman" w:ascii="Times New Roman"/>
          <w:sz w:val="24"/>
          <w:lang w:eastAsia="hr-HR"/>
        </w:rPr>
        <w:lastRenderedPageBreak/>
        <w:t>Dužnik izričito i neopozivo izjavljuje i potvrđuje da za osiguranje tražbine iz ove Nagodbe služi sklopljeni Sporazum br. 60/2011.</w:t>
      </w:r>
    </w:p>
    <w:p w:rsidRDefault="00B07E0A" w:rsidP="00B07E0A" w:rsidR="00B07E0A" w:rsidRPr="00B07E0A">
      <w:pPr>
        <w:ind w:right="46"/>
        <w:rPr>
          <w:rFonts w:hAnsi="Times New Roman" w:ascii="Times New Roman"/>
          <w:sz w:val="24"/>
          <w:lang w:eastAsia="hr-HR"/>
        </w:rPr>
      </w:pPr>
    </w:p>
    <w:p w:rsidRDefault="00B07E0A" w:rsidP="00B07E0A" w:rsidR="00B07E0A" w:rsidRPr="00B07E0A">
      <w:pPr>
        <w:ind w:right="46"/>
        <w:rPr>
          <w:rFonts w:hAnsi="Times New Roman" w:ascii="Times New Roman"/>
          <w:sz w:val="24"/>
          <w:lang w:eastAsia="hr-HR"/>
        </w:rPr>
      </w:pPr>
      <w:r w:rsidRPr="00B07E0A">
        <w:rPr>
          <w:rFonts w:hAnsi="Times New Roman" w:ascii="Times New Roman"/>
          <w:sz w:val="24"/>
          <w:lang w:eastAsia="hr-HR"/>
        </w:rPr>
        <w:t>Sklapanjem ove Nagodbe Dužnik izričito i neopozivo izjavljuje da je vjerovnik Štedbanka d.d. u slučaju neisplate dugovanja dužnika u rokovima i pod uvjetima kako je ugovoreno ovom Nagodbom, ovlaštena:</w:t>
      </w:r>
    </w:p>
    <w:p w:rsidRDefault="00B07E0A" w:rsidP="00B07E0A" w:rsidR="00B07E0A" w:rsidRPr="00B07E0A">
      <w:pPr>
        <w:numPr>
          <w:ilvl w:val="0"/>
          <w:numId w:val="37"/>
        </w:numPr>
        <w:spacing w:after="200"/>
        <w:ind w:right="46"/>
        <w:jc w:val="left"/>
        <w:rPr>
          <w:rFonts w:hAnsi="Times New Roman" w:ascii="Times New Roman"/>
          <w:sz w:val="24"/>
          <w:lang w:eastAsia="hr-HR"/>
        </w:rPr>
      </w:pPr>
      <w:r w:rsidRPr="00B07E0A">
        <w:rPr>
          <w:rFonts w:hAnsi="Times New Roman" w:ascii="Times New Roman"/>
          <w:sz w:val="24"/>
          <w:lang w:eastAsia="hr-HR"/>
        </w:rPr>
        <w:t>odrediti dospijeće osigurane tražbine kao i visinu dospjelog duga sukladno ovoj Nagodbi, a što dokazuje svojim Izvodom iz poslovnih knjiga,</w:t>
      </w:r>
    </w:p>
    <w:p w:rsidRDefault="00B07E0A" w:rsidP="00B07E0A" w:rsidR="00B07E0A" w:rsidRPr="00B07E0A">
      <w:pPr>
        <w:numPr>
          <w:ilvl w:val="0"/>
          <w:numId w:val="37"/>
        </w:numPr>
        <w:spacing w:after="200"/>
        <w:ind w:right="46"/>
        <w:jc w:val="left"/>
        <w:rPr>
          <w:rFonts w:hAnsi="Times New Roman" w:ascii="Times New Roman"/>
          <w:sz w:val="24"/>
          <w:lang w:eastAsia="hr-HR"/>
        </w:rPr>
      </w:pPr>
      <w:r w:rsidRPr="00B07E0A">
        <w:rPr>
          <w:rFonts w:hAnsi="Times New Roman" w:ascii="Times New Roman"/>
          <w:sz w:val="24"/>
          <w:lang w:eastAsia="hr-HR"/>
        </w:rPr>
        <w:t>ishoditi klauzulu ovršnosti na Sporazum br. 60/2011</w:t>
      </w:r>
      <w:r w:rsidRPr="00B07E0A">
        <w:rPr>
          <w:rFonts w:hAnsi="Times New Roman" w:ascii="Times New Roman"/>
          <w:b/>
          <w:sz w:val="24"/>
          <w:lang w:eastAsia="hr-HR"/>
        </w:rPr>
        <w:t xml:space="preserve"> </w:t>
      </w:r>
      <w:r w:rsidRPr="00B07E0A">
        <w:rPr>
          <w:rFonts w:hAnsi="Times New Roman" w:ascii="Times New Roman"/>
          <w:sz w:val="24"/>
          <w:lang w:eastAsia="hr-HR"/>
        </w:rPr>
        <w:t>sukladno ugovornim uvjetima utvrđenim u samom Sporazumu br. 60/2011,</w:t>
      </w:r>
    </w:p>
    <w:p w:rsidRDefault="00B07E0A" w:rsidP="00B07E0A" w:rsidR="00B07E0A" w:rsidRPr="00B07E0A">
      <w:pPr>
        <w:numPr>
          <w:ilvl w:val="0"/>
          <w:numId w:val="37"/>
        </w:numPr>
        <w:spacing w:after="200"/>
        <w:ind w:right="46"/>
        <w:jc w:val="left"/>
        <w:rPr>
          <w:rFonts w:hAnsi="Times New Roman" w:ascii="Times New Roman"/>
          <w:b/>
          <w:sz w:val="24"/>
          <w:lang w:eastAsia="hr-HR"/>
        </w:rPr>
      </w:pPr>
      <w:r w:rsidRPr="00B07E0A">
        <w:rPr>
          <w:rFonts w:hAnsi="Times New Roman" w:ascii="Times New Roman"/>
          <w:sz w:val="24"/>
          <w:lang w:eastAsia="hr-HR"/>
        </w:rPr>
        <w:t>pokrenuti ovršni postupak temeljem Sporazuma br. 60/2011,</w:t>
      </w:r>
    </w:p>
    <w:p w:rsidRDefault="00B07E0A" w:rsidP="00B07E0A" w:rsidR="00B07E0A" w:rsidRPr="00B07E0A">
      <w:pPr>
        <w:numPr>
          <w:ilvl w:val="0"/>
          <w:numId w:val="37"/>
        </w:numPr>
        <w:spacing w:after="200"/>
        <w:ind w:right="46"/>
        <w:jc w:val="left"/>
        <w:rPr>
          <w:rFonts w:hAnsi="Times New Roman" w:ascii="Times New Roman"/>
          <w:sz w:val="24"/>
          <w:lang w:eastAsia="hr-HR"/>
        </w:rPr>
      </w:pPr>
      <w:r w:rsidRPr="00B07E0A">
        <w:rPr>
          <w:rFonts w:hAnsi="Times New Roman" w:ascii="Times New Roman"/>
          <w:sz w:val="24"/>
          <w:lang w:eastAsia="hr-HR"/>
        </w:rPr>
        <w:t xml:space="preserve">svoje potraživanje naplatiti prodajom nekretnine i to: 1) zk.č.br. 818/4, oranica u Karlovicama sa 54 hvati, zk.č.br. 821, vinograd u Karlovicama sa 97 hvati, zk.č.br. 825/1, kuća br. 43 i dvorište u Karlovicama sa 93 hvati, zk.č.br. 825/2, oranica u Karlovicama sa 155 hvati, ukupne površine 399 hvati, sve upisano u zk.ul.br. 1007, k.o. Slobodnica, kod zemljišnoknjižnog odjela Općinskog suda u Slavonskom Brodu ( Z-9008/11) te 2) nekretnine-  cijelom suvlasničkom dijelu zgrade u Zagrebu, ulica Cesarićeva, kućni broj 71, sagrađena na katastarskim česticama: 5170, upisano u AI (jedan), na kojoj je uspostavljeno vlasništvo posebnog dijela nekretnine u A II (dva), poslovni prostor broj 35, diletacija treća, I (prvi) kat, površine </w:t>
      </w:r>
      <w:smartTag w:element="metricconverter" w:uri="urn:schemas-microsoft-com:office:smarttags">
        <w:smartTagPr>
          <w:attr w:val="24,33 m2" w:name="ProductID"/>
        </w:smartTagPr>
        <w:r w:rsidRPr="00B07E0A">
          <w:rPr>
            <w:rFonts w:hAnsi="Times New Roman" w:ascii="Times New Roman"/>
            <w:sz w:val="24"/>
            <w:lang w:eastAsia="hr-HR"/>
          </w:rPr>
          <w:t>24,33 m2</w:t>
        </w:r>
      </w:smartTag>
      <w:r w:rsidRPr="00B07E0A">
        <w:rPr>
          <w:rFonts w:hAnsi="Times New Roman" w:ascii="Times New Roman"/>
          <w:sz w:val="24"/>
          <w:lang w:eastAsia="hr-HR"/>
        </w:rPr>
        <w:t>, upisano u poduložak 54595, k.o. Vrapče Novo, u KPU, kod Općinskog građanskog suda u Zagrebu (</w:t>
      </w:r>
      <w:r w:rsidRPr="00B07E0A">
        <w:rPr>
          <w:rFonts w:hAnsi="Times New Roman" w:ascii="Times New Roman"/>
          <w:sz w:val="24"/>
          <w:lang w:eastAsia="hr-HR" w:val="en-US"/>
        </w:rPr>
        <w:t>Z-6555/14),</w:t>
      </w:r>
      <w:r w:rsidRPr="00B07E0A">
        <w:rPr>
          <w:rFonts w:hAnsi="Times New Roman" w:ascii="Times New Roman"/>
          <w:sz w:val="24"/>
          <w:lang w:eastAsia="hr-HR"/>
        </w:rPr>
        <w:t xml:space="preserve"> odnosno naplatiti se iz vrijednosti založenih nekretnina, sve sukladno odredbama Ovršnog zakona.</w:t>
      </w:r>
    </w:p>
    <w:p w:rsidRDefault="00B07E0A" w:rsidP="00B07E0A" w:rsidR="00B07E0A" w:rsidRPr="00B07E0A">
      <w:pPr>
        <w:spacing w:after="200"/>
        <w:contextualSpacing/>
        <w:rPr>
          <w:rFonts w:hAnsi="Times New Roman" w:ascii="Times New Roman"/>
          <w:sz w:val="24"/>
          <w:lang w:eastAsia="hr-HR"/>
        </w:rPr>
      </w:pPr>
    </w:p>
    <w:p w:rsidRDefault="00B07E0A" w:rsidP="00B07E0A" w:rsidR="00B07E0A" w:rsidRPr="00B07E0A">
      <w:pPr>
        <w:numPr>
          <w:ilvl w:val="1"/>
          <w:numId w:val="9"/>
        </w:numPr>
        <w:spacing w:after="200"/>
        <w:contextualSpacing/>
        <w:jc w:val="left"/>
        <w:rPr>
          <w:rFonts w:hAnsi="Times New Roman" w:ascii="Times New Roman"/>
          <w:sz w:val="24"/>
          <w:lang w:eastAsia="hr-HR"/>
        </w:rPr>
      </w:pPr>
      <w:r w:rsidRPr="00B07E0A">
        <w:rPr>
          <w:rFonts w:hAnsi="Times New Roman" w:ascii="Times New Roman"/>
          <w:b/>
          <w:sz w:val="24"/>
          <w:lang w:eastAsia="hr-HR"/>
        </w:rPr>
        <w:t xml:space="preserve">Zagrebačka banka d.d., Trg bana J. Jelačića 10, 10000 Zagreb, OIB: 92963223473, </w:t>
      </w:r>
      <w:r w:rsidRPr="00B07E0A">
        <w:rPr>
          <w:rFonts w:hAnsi="Times New Roman" w:ascii="Times New Roman"/>
          <w:sz w:val="24"/>
          <w:lang w:eastAsia="hr-HR"/>
        </w:rPr>
        <w:t>utvrđeni iznos tražbine iznosi 26,48 kn. Predstečajni vjerovnik otpušta dužniku dio utvrđene tražbine, što iznosi 7,94 kn. Preostali iznos tražbine od 18,54 kn otplatiti će se jednokratno u roku od 30 dana od donošenja pravomoćnog Rješenja Trgovačkog suda o sklopljenoj nagodbi.</w:t>
      </w:r>
    </w:p>
    <w:p w:rsidRDefault="00B07E0A" w:rsidP="00B07E0A" w:rsidR="00B07E0A">
      <w:pPr>
        <w:spacing w:lineRule="auto" w:line="276" w:after="200"/>
        <w:jc w:val="left"/>
        <w:rPr>
          <w:rFonts w:hAnsi="Times New Roman" w:ascii="Times New Roman"/>
          <w:b/>
          <w:sz w:val="24"/>
          <w:lang w:eastAsia="hr-HR"/>
        </w:rPr>
      </w:pPr>
    </w:p>
    <w:p w:rsidRDefault="00B07E0A" w:rsidP="00B07E0A" w:rsidR="00B07E0A">
      <w:pPr>
        <w:spacing w:lineRule="auto" w:line="276" w:after="200"/>
        <w:jc w:val="left"/>
        <w:rPr>
          <w:rFonts w:hAnsi="Times New Roman" w:ascii="Times New Roman"/>
          <w:b/>
          <w:sz w:val="24"/>
          <w:lang w:eastAsia="hr-HR"/>
        </w:rPr>
      </w:pPr>
    </w:p>
    <w:p w:rsidRDefault="00B07E0A" w:rsidP="00B07E0A" w:rsidR="00B07E0A">
      <w:pPr>
        <w:spacing w:lineRule="auto" w:line="276" w:after="200"/>
        <w:jc w:val="left"/>
        <w:rPr>
          <w:rFonts w:hAnsi="Times New Roman" w:ascii="Times New Roman"/>
          <w:b/>
          <w:sz w:val="24"/>
          <w:lang w:eastAsia="hr-HR"/>
        </w:rPr>
      </w:pPr>
    </w:p>
    <w:p w:rsidRDefault="00B07E0A" w:rsidP="00B07E0A" w:rsidR="00B07E0A">
      <w:pPr>
        <w:spacing w:lineRule="auto" w:line="276" w:after="200"/>
        <w:jc w:val="left"/>
        <w:rPr>
          <w:rFonts w:hAnsi="Times New Roman" w:ascii="Times New Roman"/>
          <w:b/>
          <w:sz w:val="24"/>
          <w:lang w:eastAsia="hr-HR"/>
        </w:rPr>
      </w:pPr>
    </w:p>
    <w:p w:rsidRDefault="00B07E0A" w:rsidP="00B07E0A" w:rsidR="00B07E0A">
      <w:pPr>
        <w:spacing w:lineRule="auto" w:line="276" w:after="200"/>
        <w:jc w:val="left"/>
        <w:rPr>
          <w:rFonts w:hAnsi="Times New Roman" w:ascii="Times New Roman"/>
          <w:b/>
          <w:sz w:val="24"/>
          <w:lang w:eastAsia="hr-HR"/>
        </w:rPr>
      </w:pPr>
    </w:p>
    <w:p w:rsidRDefault="00B07E0A" w:rsidP="00B07E0A" w:rsidR="00B07E0A">
      <w:pPr>
        <w:spacing w:lineRule="auto" w:line="276" w:after="200"/>
        <w:jc w:val="left"/>
        <w:rPr>
          <w:rFonts w:hAnsi="Times New Roman" w:ascii="Times New Roman"/>
          <w:b/>
          <w:sz w:val="24"/>
          <w:lang w:eastAsia="hr-HR"/>
        </w:rPr>
      </w:pPr>
    </w:p>
    <w:p w:rsidRDefault="00B07E0A" w:rsidP="00B07E0A" w:rsidR="00B07E0A">
      <w:pPr>
        <w:spacing w:lineRule="auto" w:line="276" w:after="200"/>
        <w:jc w:val="left"/>
        <w:rPr>
          <w:rFonts w:hAnsi="Times New Roman" w:ascii="Times New Roman"/>
          <w:b/>
          <w:sz w:val="24"/>
          <w:lang w:eastAsia="hr-HR"/>
        </w:rPr>
      </w:pPr>
    </w:p>
    <w:p w:rsidRDefault="00B07E0A" w:rsidP="00B07E0A" w:rsidR="00B07E0A" w:rsidRPr="00B07E0A">
      <w:pPr>
        <w:spacing w:lineRule="auto" w:line="276" w:after="200"/>
        <w:jc w:val="left"/>
        <w:rPr>
          <w:rFonts w:hAnsi="Times New Roman" w:ascii="Times New Roman"/>
          <w:b/>
          <w:sz w:val="24"/>
          <w:lang w:eastAsia="hr-HR"/>
        </w:rPr>
      </w:pPr>
    </w:p>
    <w:tbl>
      <w:tblPr>
        <w:tblW w:type="dxa" w:w="9658"/>
        <w:tblCellMar>
          <w:left w:type="dxa" w:w="0"/>
          <w:right w:type="dxa" w:w="0"/>
        </w:tblCellMar>
        <w:tblLook w:val="04A0" w:noVBand="1" w:noHBand="0" w:lastColumn="0" w:firstColumn="1" w:lastRow="0" w:firstRow="1"/>
      </w:tblPr>
      <w:tblGrid>
        <w:gridCol w:w="545"/>
        <w:gridCol w:w="1626"/>
        <w:gridCol w:w="3802"/>
        <w:gridCol w:w="1385"/>
        <w:gridCol w:w="1134"/>
        <w:gridCol w:w="1372"/>
      </w:tblGrid>
      <w:tr w:rsidTr="00B07E0A" w:rsidR="00B07E0A" w:rsidRPr="00B07E0A">
        <w:trPr>
          <w:trHeight w:val="885"/>
        </w:trPr>
        <w:tc>
          <w:tcPr>
            <w:tcW w:type="dxa" w:w="520"/>
            <w:vMerge w:val="restart"/>
            <w:tcBorders>
              <w:top w:space="0" w:sz="8" w:color="auto" w:val="single"/>
              <w:left w:space="0" w:sz="8" w:color="auto" w:val="single"/>
              <w:bottom w:space="0" w:sz="8" w:color="000000" w:val="single"/>
              <w:right w:space="0" w:sz="8" w:color="auto" w:val="single"/>
            </w:tcBorders>
            <w:shd w:fill="CCC0DA" w:color="000000" w:val="clear"/>
            <w:noWrap/>
            <w:tcMar>
              <w:top w:type="dxa" w:w="19"/>
              <w:left w:type="dxa" w:w="19"/>
              <w:bottom w:type="dxa" w:w="0"/>
              <w:right w:type="dxa" w:w="19"/>
            </w:tcMar>
            <w:vAlign w:val="center"/>
            <w:hideMark/>
          </w:tcPr>
          <w:p w:rsidRDefault="00B07E0A" w:rsidP="00B07E0A" w:rsidR="00B07E0A" w:rsidRPr="00B07E0A">
            <w:pPr>
              <w:spacing w:lineRule="auto" w:line="276" w:after="200"/>
              <w:jc w:val="center"/>
              <w:rPr>
                <w:rFonts w:hAnsi="Times New Roman" w:ascii="Times New Roman"/>
                <w:b/>
                <w:bCs/>
                <w:color w:val="000000"/>
                <w:sz w:val="24"/>
                <w:lang w:eastAsia="hr-HR"/>
              </w:rPr>
            </w:pPr>
            <w:r w:rsidRPr="00B07E0A">
              <w:rPr>
                <w:rFonts w:hAnsi="Times New Roman" w:ascii="Times New Roman"/>
                <w:b/>
                <w:bCs/>
                <w:color w:val="000000"/>
                <w:sz w:val="24"/>
                <w:lang w:eastAsia="hr-HR"/>
              </w:rPr>
              <w:lastRenderedPageBreak/>
              <w:t>RBR</w:t>
            </w:r>
          </w:p>
        </w:tc>
        <w:tc>
          <w:tcPr>
            <w:tcW w:type="dxa" w:w="1626"/>
            <w:vMerge w:val="restart"/>
            <w:tcBorders>
              <w:top w:space="0" w:sz="8" w:color="auto" w:val="single"/>
              <w:left w:space="0" w:sz="8" w:color="auto" w:val="single"/>
              <w:bottom w:space="0" w:sz="8" w:color="000000" w:val="single"/>
              <w:right w:space="0" w:sz="8" w:color="auto" w:val="single"/>
            </w:tcBorders>
            <w:shd w:fill="CCC0DA" w:color="000000" w:val="clear"/>
            <w:noWrap/>
            <w:tcMar>
              <w:top w:type="dxa" w:w="19"/>
              <w:left w:type="dxa" w:w="19"/>
              <w:bottom w:type="dxa" w:w="0"/>
              <w:right w:type="dxa" w:w="19"/>
            </w:tcMar>
            <w:vAlign w:val="center"/>
            <w:hideMark/>
          </w:tcPr>
          <w:p w:rsidRDefault="00B07E0A" w:rsidP="00B07E0A" w:rsidR="00B07E0A" w:rsidRPr="00B07E0A">
            <w:pPr>
              <w:spacing w:lineRule="auto" w:line="276" w:after="200"/>
              <w:jc w:val="center"/>
              <w:rPr>
                <w:rFonts w:hAnsi="Times New Roman" w:ascii="Times New Roman"/>
                <w:b/>
                <w:bCs/>
                <w:color w:val="000000"/>
                <w:sz w:val="24"/>
                <w:lang w:eastAsia="hr-HR"/>
              </w:rPr>
            </w:pPr>
            <w:r w:rsidRPr="00B07E0A">
              <w:rPr>
                <w:rFonts w:hAnsi="Times New Roman" w:ascii="Times New Roman"/>
                <w:b/>
                <w:bCs/>
                <w:color w:val="000000"/>
                <w:sz w:val="24"/>
                <w:lang w:eastAsia="hr-HR"/>
              </w:rPr>
              <w:t>OIB</w:t>
            </w:r>
          </w:p>
        </w:tc>
        <w:tc>
          <w:tcPr>
            <w:tcW w:type="dxa" w:w="3827"/>
            <w:vMerge w:val="restart"/>
            <w:tcBorders>
              <w:top w:space="0" w:sz="8" w:color="auto" w:val="single"/>
              <w:left w:space="0" w:sz="8" w:color="auto" w:val="single"/>
              <w:bottom w:space="0" w:sz="8" w:color="000000" w:val="single"/>
              <w:right w:space="0" w:sz="8" w:color="auto" w:val="single"/>
            </w:tcBorders>
            <w:shd w:fill="CCC0DA" w:color="000000" w:val="clear"/>
            <w:tcMar>
              <w:top w:type="dxa" w:w="19"/>
              <w:left w:type="dxa" w:w="19"/>
              <w:bottom w:type="dxa" w:w="0"/>
              <w:right w:type="dxa" w:w="19"/>
            </w:tcMar>
            <w:vAlign w:val="center"/>
            <w:hideMark/>
          </w:tcPr>
          <w:p w:rsidRDefault="00B07E0A" w:rsidP="00B07E0A" w:rsidR="00B07E0A" w:rsidRPr="00B07E0A">
            <w:pPr>
              <w:spacing w:lineRule="auto" w:line="276" w:after="200"/>
              <w:jc w:val="center"/>
              <w:rPr>
                <w:rFonts w:hAnsi="Times New Roman" w:ascii="Times New Roman"/>
                <w:b/>
                <w:bCs/>
                <w:color w:val="000000"/>
                <w:sz w:val="24"/>
                <w:lang w:eastAsia="hr-HR"/>
              </w:rPr>
            </w:pPr>
            <w:r w:rsidRPr="00B07E0A">
              <w:rPr>
                <w:rFonts w:hAnsi="Times New Roman" w:ascii="Times New Roman"/>
                <w:b/>
                <w:bCs/>
                <w:color w:val="000000"/>
                <w:sz w:val="24"/>
                <w:lang w:eastAsia="hr-HR"/>
              </w:rPr>
              <w:t>NAZIV VJEROVNIKA</w:t>
            </w:r>
          </w:p>
        </w:tc>
        <w:tc>
          <w:tcPr>
            <w:tcW w:type="dxa" w:w="1276"/>
            <w:vMerge w:val="restart"/>
            <w:tcBorders>
              <w:top w:space="0" w:sz="8" w:color="auto" w:val="single"/>
              <w:left w:space="0" w:sz="8" w:color="auto" w:val="single"/>
              <w:bottom w:space="0" w:sz="8" w:color="000000" w:val="single"/>
              <w:right w:space="0" w:sz="8" w:color="auto" w:val="single"/>
            </w:tcBorders>
            <w:shd w:fill="CCC0DA" w:color="000000" w:val="clear"/>
            <w:tcMar>
              <w:top w:type="dxa" w:w="19"/>
              <w:left w:type="dxa" w:w="19"/>
              <w:bottom w:type="dxa" w:w="0"/>
              <w:right w:type="dxa" w:w="19"/>
            </w:tcMar>
            <w:vAlign w:val="center"/>
            <w:hideMark/>
          </w:tcPr>
          <w:p w:rsidRDefault="00B07E0A" w:rsidP="00B07E0A" w:rsidR="00B07E0A" w:rsidRPr="00B07E0A">
            <w:pPr>
              <w:spacing w:lineRule="auto" w:line="276" w:after="200"/>
              <w:jc w:val="center"/>
              <w:rPr>
                <w:rFonts w:hAnsi="Times New Roman" w:ascii="Times New Roman"/>
                <w:b/>
                <w:bCs/>
                <w:color w:val="000000"/>
                <w:sz w:val="24"/>
                <w:lang w:eastAsia="hr-HR"/>
              </w:rPr>
            </w:pPr>
            <w:r w:rsidRPr="00B07E0A">
              <w:rPr>
                <w:rFonts w:hAnsi="Times New Roman" w:ascii="Times New Roman"/>
                <w:b/>
                <w:bCs/>
                <w:color w:val="000000"/>
                <w:sz w:val="24"/>
                <w:lang w:eastAsia="hr-HR"/>
              </w:rPr>
              <w:t>IZNOS UTVRĐENE TRAŽBINE</w:t>
            </w:r>
          </w:p>
        </w:tc>
        <w:tc>
          <w:tcPr>
            <w:tcW w:type="dxa" w:w="1134"/>
            <w:vMerge w:val="restart"/>
            <w:tcBorders>
              <w:top w:space="0" w:sz="8" w:color="auto" w:val="single"/>
              <w:left w:space="0" w:sz="8" w:color="auto" w:val="single"/>
              <w:bottom w:space="0" w:sz="8" w:color="000000" w:val="single"/>
              <w:right w:space="0" w:sz="8" w:color="auto" w:val="single"/>
            </w:tcBorders>
            <w:shd w:fill="CCC0DA" w:color="000000" w:val="clear"/>
            <w:tcMar>
              <w:top w:type="dxa" w:w="19"/>
              <w:left w:type="dxa" w:w="19"/>
              <w:bottom w:type="dxa" w:w="0"/>
              <w:right w:type="dxa" w:w="19"/>
            </w:tcMar>
            <w:vAlign w:val="center"/>
            <w:hideMark/>
          </w:tcPr>
          <w:p w:rsidRDefault="00B07E0A" w:rsidP="00B07E0A" w:rsidR="00B07E0A" w:rsidRPr="00B07E0A">
            <w:pPr>
              <w:spacing w:lineRule="auto" w:line="276" w:after="200"/>
              <w:jc w:val="center"/>
              <w:rPr>
                <w:rFonts w:hAnsi="Times New Roman" w:ascii="Times New Roman"/>
                <w:b/>
                <w:bCs/>
                <w:color w:val="000000"/>
                <w:sz w:val="24"/>
                <w:lang w:eastAsia="hr-HR"/>
              </w:rPr>
            </w:pPr>
            <w:r w:rsidRPr="00B07E0A">
              <w:rPr>
                <w:rFonts w:hAnsi="Times New Roman" w:ascii="Times New Roman"/>
                <w:b/>
                <w:bCs/>
                <w:color w:val="000000"/>
                <w:sz w:val="24"/>
                <w:lang w:eastAsia="hr-HR"/>
              </w:rPr>
              <w:t>OTPIS  30% od utvrđenog iznosa tražbine</w:t>
            </w:r>
          </w:p>
        </w:tc>
        <w:tc>
          <w:tcPr>
            <w:tcW w:type="dxa" w:w="1275"/>
            <w:vMerge w:val="restart"/>
            <w:tcBorders>
              <w:top w:space="0" w:sz="8" w:color="auto" w:val="single"/>
              <w:left w:space="0" w:sz="8" w:color="auto" w:val="single"/>
              <w:bottom w:space="0" w:sz="8" w:color="000000" w:val="single"/>
              <w:right w:space="0" w:sz="8" w:color="auto" w:val="single"/>
            </w:tcBorders>
            <w:shd w:fill="CCC0DA" w:color="000000" w:val="clear"/>
            <w:tcMar>
              <w:top w:type="dxa" w:w="19"/>
              <w:left w:type="dxa" w:w="19"/>
              <w:bottom w:type="dxa" w:w="0"/>
              <w:right w:type="dxa" w:w="19"/>
            </w:tcMar>
            <w:vAlign w:val="center"/>
            <w:hideMark/>
          </w:tcPr>
          <w:p w:rsidRDefault="00B07E0A" w:rsidP="00B07E0A" w:rsidR="00B07E0A" w:rsidRPr="00B07E0A">
            <w:pPr>
              <w:spacing w:lineRule="auto" w:line="276" w:after="200"/>
              <w:jc w:val="center"/>
              <w:rPr>
                <w:rFonts w:hAnsi="Times New Roman" w:ascii="Times New Roman"/>
                <w:b/>
                <w:bCs/>
                <w:color w:val="000000"/>
                <w:sz w:val="24"/>
                <w:lang w:eastAsia="hr-HR"/>
              </w:rPr>
            </w:pPr>
            <w:r w:rsidRPr="00B07E0A">
              <w:rPr>
                <w:rFonts w:hAnsi="Times New Roman" w:ascii="Times New Roman"/>
                <w:b/>
                <w:bCs/>
                <w:color w:val="000000"/>
                <w:sz w:val="24"/>
                <w:lang w:eastAsia="hr-HR"/>
              </w:rPr>
              <w:t>OSTAJE ZA OTPLATITI</w:t>
            </w:r>
          </w:p>
        </w:tc>
      </w:tr>
      <w:tr w:rsidTr="00B07E0A" w:rsidR="00B07E0A" w:rsidRPr="00B07E0A">
        <w:trPr>
          <w:trHeight w:val="517"/>
        </w:trPr>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B07E0A" w:rsidP="00B07E0A" w:rsidR="00B07E0A" w:rsidRPr="00B07E0A">
            <w:pPr>
              <w:spacing w:lineRule="auto" w:line="276" w:after="200"/>
              <w:jc w:val="left"/>
              <w:rPr>
                <w:rFonts w:hAnsi="Times New Roman" w:ascii="Times New Roman"/>
                <w:b/>
                <w:bCs/>
                <w:color w:val="000000"/>
                <w:sz w:val="24"/>
                <w:lang w:eastAsia="hr-HR"/>
              </w:rPr>
            </w:pPr>
          </w:p>
        </w:tc>
        <w:tc>
          <w:tcPr>
            <w:tcW w:type="dxa" w:w="1626"/>
            <w:vMerge/>
            <w:tcBorders>
              <w:top w:space="0" w:sz="8" w:color="auto" w:val="single"/>
              <w:left w:space="0" w:sz="8" w:color="auto" w:val="single"/>
              <w:bottom w:space="0" w:sz="8" w:color="000000" w:val="single"/>
              <w:right w:space="0" w:sz="8" w:color="auto" w:val="single"/>
            </w:tcBorders>
            <w:vAlign w:val="center"/>
            <w:hideMark/>
          </w:tcPr>
          <w:p w:rsidRDefault="00B07E0A" w:rsidP="00B07E0A" w:rsidR="00B07E0A" w:rsidRPr="00B07E0A">
            <w:pPr>
              <w:spacing w:lineRule="auto" w:line="276" w:after="200"/>
              <w:jc w:val="left"/>
              <w:rPr>
                <w:rFonts w:hAnsi="Times New Roman" w:ascii="Times New Roman"/>
                <w:b/>
                <w:bCs/>
                <w:color w:val="000000"/>
                <w:sz w:val="24"/>
                <w:lang w:eastAsia="hr-HR"/>
              </w:rPr>
            </w:pPr>
          </w:p>
        </w:tc>
        <w:tc>
          <w:tcPr>
            <w:tcW w:type="dxa" w:w="3827"/>
            <w:vMerge/>
            <w:tcBorders>
              <w:top w:space="0" w:sz="8" w:color="auto" w:val="single"/>
              <w:left w:space="0" w:sz="8" w:color="auto" w:val="single"/>
              <w:bottom w:space="0" w:sz="8" w:color="000000" w:val="single"/>
              <w:right w:space="0" w:sz="8" w:color="auto" w:val="single"/>
            </w:tcBorders>
            <w:vAlign w:val="center"/>
            <w:hideMark/>
          </w:tcPr>
          <w:p w:rsidRDefault="00B07E0A" w:rsidP="00B07E0A" w:rsidR="00B07E0A" w:rsidRPr="00B07E0A">
            <w:pPr>
              <w:spacing w:lineRule="auto" w:line="276" w:after="200"/>
              <w:jc w:val="left"/>
              <w:rPr>
                <w:rFonts w:hAnsi="Times New Roman" w:ascii="Times New Roman"/>
                <w:b/>
                <w:bCs/>
                <w:color w:val="000000"/>
                <w:sz w:val="24"/>
                <w:lang w:eastAsia="hr-HR"/>
              </w:rPr>
            </w:pPr>
          </w:p>
        </w:tc>
        <w:tc>
          <w:tcPr>
            <w:tcW w:type="dxa" w:w="1276"/>
            <w:vMerge/>
            <w:tcBorders>
              <w:top w:space="0" w:sz="8" w:color="auto" w:val="single"/>
              <w:left w:space="0" w:sz="8" w:color="auto" w:val="single"/>
              <w:bottom w:space="0" w:sz="8" w:color="000000" w:val="single"/>
              <w:right w:space="0" w:sz="8" w:color="auto" w:val="single"/>
            </w:tcBorders>
            <w:vAlign w:val="center"/>
            <w:hideMark/>
          </w:tcPr>
          <w:p w:rsidRDefault="00B07E0A" w:rsidP="00B07E0A" w:rsidR="00B07E0A" w:rsidRPr="00B07E0A">
            <w:pPr>
              <w:spacing w:lineRule="auto" w:line="276" w:after="200"/>
              <w:jc w:val="left"/>
              <w:rPr>
                <w:rFonts w:hAnsi="Times New Roman" w:ascii="Times New Roman"/>
                <w:b/>
                <w:bCs/>
                <w:color w:val="000000"/>
                <w:sz w:val="24"/>
                <w:lang w:eastAsia="hr-HR"/>
              </w:rPr>
            </w:pPr>
          </w:p>
        </w:tc>
        <w:tc>
          <w:tcPr>
            <w:tcW w:type="dxa" w:w="1134"/>
            <w:vMerge/>
            <w:tcBorders>
              <w:top w:space="0" w:sz="8" w:color="auto" w:val="single"/>
              <w:left w:space="0" w:sz="8" w:color="auto" w:val="single"/>
              <w:bottom w:space="0" w:sz="8" w:color="000000" w:val="single"/>
              <w:right w:space="0" w:sz="8" w:color="auto" w:val="single"/>
            </w:tcBorders>
            <w:vAlign w:val="center"/>
            <w:hideMark/>
          </w:tcPr>
          <w:p w:rsidRDefault="00B07E0A" w:rsidP="00B07E0A" w:rsidR="00B07E0A" w:rsidRPr="00B07E0A">
            <w:pPr>
              <w:spacing w:lineRule="auto" w:line="276" w:after="200"/>
              <w:jc w:val="left"/>
              <w:rPr>
                <w:rFonts w:hAnsi="Times New Roman" w:ascii="Times New Roman"/>
                <w:b/>
                <w:bCs/>
                <w:color w:val="000000"/>
                <w:sz w:val="24"/>
                <w:lang w:eastAsia="hr-HR"/>
              </w:rPr>
            </w:pPr>
          </w:p>
        </w:tc>
        <w:tc>
          <w:tcPr>
            <w:tcW w:type="dxa" w:w="1275"/>
            <w:vMerge/>
            <w:tcBorders>
              <w:top w:space="0" w:sz="8" w:color="auto" w:val="single"/>
              <w:left w:space="0" w:sz="8" w:color="auto" w:val="single"/>
              <w:bottom w:space="0" w:sz="8" w:color="000000" w:val="single"/>
              <w:right w:space="0" w:sz="8" w:color="auto" w:val="single"/>
            </w:tcBorders>
            <w:vAlign w:val="center"/>
            <w:hideMark/>
          </w:tcPr>
          <w:p w:rsidRDefault="00B07E0A" w:rsidP="00B07E0A" w:rsidR="00B07E0A" w:rsidRPr="00B07E0A">
            <w:pPr>
              <w:spacing w:lineRule="auto" w:line="276" w:after="200"/>
              <w:jc w:val="left"/>
              <w:rPr>
                <w:rFonts w:hAnsi="Times New Roman" w:ascii="Times New Roman"/>
                <w:b/>
                <w:bCs/>
                <w:color w:val="000000"/>
                <w:sz w:val="24"/>
                <w:lang w:eastAsia="hr-HR"/>
              </w:rPr>
            </w:pPr>
          </w:p>
        </w:tc>
      </w:tr>
      <w:tr w:rsidTr="00B07E0A" w:rsidR="00B07E0A" w:rsidRPr="00B07E0A">
        <w:trPr>
          <w:trHeight w:val="525"/>
        </w:trPr>
        <w:tc>
          <w:tcPr>
            <w:tcW w:type="auto" w:w="0"/>
            <w:tcBorders>
              <w:top w:val="nil"/>
              <w:left w:space="0" w:sz="8" w:color="auto" w:val="single"/>
              <w:bottom w:space="0" w:sz="8" w:color="auto" w:val="single"/>
              <w:right w:space="0" w:sz="8" w:color="auto" w:val="single"/>
            </w:tcBorders>
            <w:shd w:fill="auto" w:color="auto" w:val="clear"/>
            <w:noWrap/>
            <w:tcMar>
              <w:top w:type="dxa" w:w="19"/>
              <w:left w:type="dxa" w:w="19"/>
              <w:bottom w:type="dxa" w:w="0"/>
              <w:right w:type="dxa" w:w="19"/>
            </w:tcMar>
            <w:vAlign w:val="center"/>
            <w:hideMark/>
          </w:tcPr>
          <w:p w:rsidRDefault="00B07E0A" w:rsidP="00B07E0A" w:rsidR="00B07E0A" w:rsidRPr="00B07E0A">
            <w:pPr>
              <w:spacing w:lineRule="auto" w:line="276" w:after="200"/>
              <w:jc w:val="center"/>
              <w:rPr>
                <w:rFonts w:hAnsi="Times New Roman" w:ascii="Times New Roman"/>
                <w:color w:val="000000"/>
                <w:sz w:val="24"/>
                <w:lang w:eastAsia="hr-HR"/>
              </w:rPr>
            </w:pPr>
            <w:r w:rsidRPr="00B07E0A">
              <w:rPr>
                <w:rFonts w:hAnsi="Times New Roman" w:ascii="Times New Roman"/>
                <w:color w:val="000000"/>
                <w:sz w:val="24"/>
                <w:lang w:eastAsia="hr-HR"/>
              </w:rPr>
              <w:t>1</w:t>
            </w:r>
          </w:p>
        </w:tc>
        <w:tc>
          <w:tcPr>
            <w:tcW w:type="dxa" w:w="1626"/>
            <w:tcBorders>
              <w:top w:val="nil"/>
              <w:left w:val="nil"/>
              <w:bottom w:space="0" w:sz="8" w:color="auto" w:val="single"/>
              <w:right w:space="0" w:sz="8" w:color="auto" w:val="single"/>
            </w:tcBorders>
            <w:shd w:fill="auto" w:color="auto" w:val="clear"/>
            <w:noWrap/>
            <w:tcMar>
              <w:top w:type="dxa" w:w="19"/>
              <w:left w:type="dxa" w:w="19"/>
              <w:bottom w:type="dxa" w:w="0"/>
              <w:right w:type="dxa" w:w="19"/>
            </w:tcMar>
            <w:vAlign w:val="center"/>
            <w:hideMark/>
          </w:tcPr>
          <w:p w:rsidRDefault="00B07E0A" w:rsidP="00B07E0A" w:rsidR="00B07E0A" w:rsidRPr="00B07E0A">
            <w:pPr>
              <w:spacing w:lineRule="auto" w:line="276" w:after="200"/>
              <w:jc w:val="center"/>
              <w:rPr>
                <w:rFonts w:hAnsi="Times New Roman" w:ascii="Times New Roman"/>
                <w:color w:val="000000"/>
                <w:sz w:val="24"/>
                <w:lang w:eastAsia="hr-HR"/>
              </w:rPr>
            </w:pPr>
            <w:r w:rsidRPr="00B07E0A">
              <w:rPr>
                <w:rFonts w:hAnsi="Times New Roman" w:ascii="Times New Roman"/>
                <w:color w:val="000000"/>
                <w:sz w:val="24"/>
                <w:lang w:eastAsia="hr-HR"/>
              </w:rPr>
              <w:t>VAT 00396460263</w:t>
            </w:r>
          </w:p>
        </w:tc>
        <w:tc>
          <w:tcPr>
            <w:tcW w:type="dxa" w:w="3827"/>
            <w:tcBorders>
              <w:top w:val="nil"/>
              <w:left w:val="nil"/>
              <w:bottom w:space="0" w:sz="8" w:color="auto" w:val="single"/>
              <w:right w:space="0" w:sz="8" w:color="auto" w:val="single"/>
            </w:tcBorders>
            <w:shd w:fill="auto" w:color="auto" w:val="clear"/>
            <w:tcMar>
              <w:top w:type="dxa" w:w="19"/>
              <w:left w:type="dxa" w:w="19"/>
              <w:bottom w:type="dxa" w:w="0"/>
              <w:right w:type="dxa" w:w="19"/>
            </w:tcMar>
            <w:vAlign w:val="center"/>
            <w:hideMark/>
          </w:tcPr>
          <w:p w:rsidRDefault="00B07E0A" w:rsidP="00B07E0A" w:rsidR="00B07E0A" w:rsidRPr="00B07E0A">
            <w:pPr>
              <w:spacing w:lineRule="auto" w:line="276" w:after="200"/>
              <w:jc w:val="left"/>
              <w:rPr>
                <w:rFonts w:hAnsi="Times New Roman" w:ascii="Times New Roman"/>
                <w:color w:val="000000"/>
                <w:sz w:val="24"/>
                <w:lang w:eastAsia="hr-HR"/>
              </w:rPr>
            </w:pPr>
            <w:r w:rsidRPr="00B07E0A">
              <w:rPr>
                <w:rFonts w:hAnsi="Times New Roman" w:ascii="Times New Roman"/>
                <w:color w:val="000000"/>
                <w:sz w:val="24"/>
                <w:lang w:eastAsia="hr-HR"/>
              </w:rPr>
              <w:t>GALLETTI AURELIO SRL, Villorba (Fontane C/O Centro Grossisti Trevigiani) Italija</w:t>
            </w:r>
          </w:p>
        </w:tc>
        <w:tc>
          <w:tcPr>
            <w:tcW w:type="dxa" w:w="1276"/>
            <w:tcBorders>
              <w:top w:val="nil"/>
              <w:left w:val="nil"/>
              <w:bottom w:space="0" w:sz="8" w:color="auto" w:val="single"/>
              <w:right w:space="0" w:sz="8" w:color="auto" w:val="single"/>
            </w:tcBorders>
            <w:shd w:fill="FFFFFF" w:color="000000" w:val="clear"/>
            <w:noWrap/>
            <w:tcMar>
              <w:top w:type="dxa" w:w="19"/>
              <w:left w:type="dxa" w:w="19"/>
              <w:bottom w:type="dxa" w:w="0"/>
              <w:right w:type="dxa" w:w="19"/>
            </w:tcMar>
            <w:vAlign w:val="center"/>
            <w:hideMark/>
          </w:tcPr>
          <w:p w:rsidRDefault="00B07E0A" w:rsidP="00B07E0A" w:rsidR="00B07E0A" w:rsidRPr="00B07E0A">
            <w:pPr>
              <w:spacing w:lineRule="auto" w:line="276" w:after="200"/>
              <w:jc w:val="right"/>
              <w:rPr>
                <w:rFonts w:hAnsi="Times New Roman" w:ascii="Times New Roman"/>
                <w:color w:val="000000"/>
                <w:sz w:val="24"/>
                <w:lang w:eastAsia="hr-HR"/>
              </w:rPr>
            </w:pPr>
            <w:r w:rsidRPr="00B07E0A">
              <w:rPr>
                <w:rFonts w:hAnsi="Times New Roman" w:ascii="Times New Roman"/>
                <w:color w:val="000000"/>
                <w:sz w:val="24"/>
                <w:lang w:eastAsia="hr-HR"/>
              </w:rPr>
              <w:t>61.607,98</w:t>
            </w:r>
          </w:p>
        </w:tc>
        <w:tc>
          <w:tcPr>
            <w:tcW w:type="dxa" w:w="1134"/>
            <w:tcBorders>
              <w:top w:val="nil"/>
              <w:left w:val="nil"/>
              <w:bottom w:space="0" w:sz="8" w:color="auto" w:val="single"/>
              <w:right w:space="0" w:sz="8" w:color="auto" w:val="single"/>
            </w:tcBorders>
            <w:shd w:fill="auto" w:color="auto" w:val="clear"/>
            <w:noWrap/>
            <w:tcMar>
              <w:top w:type="dxa" w:w="19"/>
              <w:left w:type="dxa" w:w="19"/>
              <w:bottom w:type="dxa" w:w="0"/>
              <w:right w:type="dxa" w:w="19"/>
            </w:tcMar>
            <w:vAlign w:val="center"/>
            <w:hideMark/>
          </w:tcPr>
          <w:p w:rsidRDefault="00B07E0A" w:rsidP="00B07E0A" w:rsidR="00B07E0A" w:rsidRPr="00B07E0A">
            <w:pPr>
              <w:spacing w:lineRule="auto" w:line="276" w:after="200"/>
              <w:jc w:val="right"/>
              <w:rPr>
                <w:rFonts w:hAnsi="Times New Roman" w:ascii="Times New Roman"/>
                <w:color w:val="000000"/>
                <w:sz w:val="24"/>
                <w:lang w:eastAsia="hr-HR"/>
              </w:rPr>
            </w:pPr>
            <w:r w:rsidRPr="00B07E0A">
              <w:rPr>
                <w:rFonts w:hAnsi="Times New Roman" w:ascii="Times New Roman"/>
                <w:color w:val="000000"/>
                <w:sz w:val="24"/>
                <w:lang w:eastAsia="hr-HR"/>
              </w:rPr>
              <w:t>18.482,39</w:t>
            </w:r>
          </w:p>
        </w:tc>
        <w:tc>
          <w:tcPr>
            <w:tcW w:type="dxa" w:w="1275"/>
            <w:tcBorders>
              <w:top w:val="nil"/>
              <w:left w:val="nil"/>
              <w:bottom w:space="0" w:sz="8" w:color="auto" w:val="single"/>
              <w:right w:space="0" w:sz="8" w:color="auto" w:val="single"/>
            </w:tcBorders>
            <w:shd w:fill="auto" w:color="auto" w:val="clear"/>
            <w:noWrap/>
            <w:tcMar>
              <w:top w:type="dxa" w:w="19"/>
              <w:left w:type="dxa" w:w="19"/>
              <w:bottom w:type="dxa" w:w="0"/>
              <w:right w:type="dxa" w:w="19"/>
            </w:tcMar>
            <w:vAlign w:val="center"/>
            <w:hideMark/>
          </w:tcPr>
          <w:p w:rsidRDefault="00B07E0A" w:rsidP="00B07E0A" w:rsidR="00B07E0A" w:rsidRPr="00B07E0A">
            <w:pPr>
              <w:spacing w:lineRule="auto" w:line="276" w:after="200"/>
              <w:jc w:val="right"/>
              <w:rPr>
                <w:rFonts w:hAnsi="Times New Roman" w:ascii="Times New Roman"/>
                <w:color w:val="000000"/>
                <w:sz w:val="24"/>
                <w:lang w:eastAsia="hr-HR"/>
              </w:rPr>
            </w:pPr>
            <w:r w:rsidRPr="00B07E0A">
              <w:rPr>
                <w:rFonts w:hAnsi="Times New Roman" w:ascii="Times New Roman"/>
                <w:color w:val="000000"/>
                <w:sz w:val="24"/>
                <w:lang w:eastAsia="hr-HR"/>
              </w:rPr>
              <w:t>43.125,59</w:t>
            </w:r>
          </w:p>
        </w:tc>
      </w:tr>
      <w:tr w:rsidTr="00B07E0A" w:rsidR="00B07E0A" w:rsidRPr="00B07E0A">
        <w:trPr>
          <w:trHeight w:val="525"/>
        </w:trPr>
        <w:tc>
          <w:tcPr>
            <w:tcW w:type="auto" w:w="0"/>
            <w:tcBorders>
              <w:top w:val="nil"/>
              <w:left w:space="0" w:sz="8" w:color="auto" w:val="single"/>
              <w:bottom w:space="0" w:sz="8" w:color="auto" w:val="single"/>
              <w:right w:space="0" w:sz="8" w:color="auto" w:val="single"/>
            </w:tcBorders>
            <w:shd w:fill="auto" w:color="auto" w:val="clear"/>
            <w:noWrap/>
            <w:tcMar>
              <w:top w:type="dxa" w:w="19"/>
              <w:left w:type="dxa" w:w="19"/>
              <w:bottom w:type="dxa" w:w="0"/>
              <w:right w:type="dxa" w:w="19"/>
            </w:tcMar>
            <w:vAlign w:val="center"/>
            <w:hideMark/>
          </w:tcPr>
          <w:p w:rsidRDefault="00B07E0A" w:rsidP="00B07E0A" w:rsidR="00B07E0A" w:rsidRPr="00B07E0A">
            <w:pPr>
              <w:spacing w:lineRule="auto" w:line="276" w:after="200"/>
              <w:jc w:val="center"/>
              <w:rPr>
                <w:rFonts w:hAnsi="Times New Roman" w:ascii="Times New Roman"/>
                <w:color w:val="000000"/>
                <w:sz w:val="24"/>
                <w:lang w:eastAsia="hr-HR"/>
              </w:rPr>
            </w:pPr>
            <w:r w:rsidRPr="00B07E0A">
              <w:rPr>
                <w:rFonts w:hAnsi="Times New Roman" w:ascii="Times New Roman"/>
                <w:color w:val="000000"/>
                <w:sz w:val="24"/>
                <w:lang w:eastAsia="hr-HR"/>
              </w:rPr>
              <w:t>2</w:t>
            </w:r>
          </w:p>
        </w:tc>
        <w:tc>
          <w:tcPr>
            <w:tcW w:type="dxa" w:w="1626"/>
            <w:tcBorders>
              <w:top w:val="nil"/>
              <w:left w:val="nil"/>
              <w:bottom w:space="0" w:sz="8" w:color="auto" w:val="single"/>
              <w:right w:space="0" w:sz="8" w:color="auto" w:val="single"/>
            </w:tcBorders>
            <w:shd w:fill="auto" w:color="auto" w:val="clear"/>
            <w:noWrap/>
            <w:tcMar>
              <w:top w:type="dxa" w:w="19"/>
              <w:left w:type="dxa" w:w="19"/>
              <w:bottom w:type="dxa" w:w="0"/>
              <w:right w:type="dxa" w:w="19"/>
            </w:tcMar>
            <w:vAlign w:val="center"/>
            <w:hideMark/>
          </w:tcPr>
          <w:p w:rsidRDefault="00B07E0A" w:rsidP="00B07E0A" w:rsidR="00B07E0A" w:rsidRPr="00B07E0A">
            <w:pPr>
              <w:spacing w:lineRule="auto" w:line="276" w:after="200"/>
              <w:jc w:val="center"/>
              <w:rPr>
                <w:rFonts w:hAnsi="Times New Roman" w:ascii="Times New Roman"/>
                <w:color w:val="000000"/>
                <w:sz w:val="24"/>
                <w:lang w:eastAsia="hr-HR"/>
              </w:rPr>
            </w:pPr>
            <w:r w:rsidRPr="00B07E0A">
              <w:rPr>
                <w:rFonts w:hAnsi="Times New Roman" w:ascii="Times New Roman"/>
                <w:color w:val="000000"/>
                <w:sz w:val="24"/>
                <w:lang w:eastAsia="hr-HR"/>
              </w:rPr>
              <w:t>92134883875</w:t>
            </w:r>
          </w:p>
        </w:tc>
        <w:tc>
          <w:tcPr>
            <w:tcW w:type="dxa" w:w="3827"/>
            <w:tcBorders>
              <w:top w:val="nil"/>
              <w:left w:val="nil"/>
              <w:bottom w:space="0" w:sz="8" w:color="auto" w:val="single"/>
              <w:right w:space="0" w:sz="8" w:color="auto" w:val="single"/>
            </w:tcBorders>
            <w:shd w:fill="auto" w:color="auto" w:val="clear"/>
            <w:tcMar>
              <w:top w:type="dxa" w:w="19"/>
              <w:left w:type="dxa" w:w="19"/>
              <w:bottom w:type="dxa" w:w="0"/>
              <w:right w:type="dxa" w:w="19"/>
            </w:tcMar>
            <w:vAlign w:val="center"/>
            <w:hideMark/>
          </w:tcPr>
          <w:p w:rsidRDefault="00B07E0A" w:rsidP="00B07E0A" w:rsidR="00B07E0A" w:rsidRPr="00B07E0A">
            <w:pPr>
              <w:spacing w:lineRule="auto" w:line="276" w:after="200"/>
              <w:jc w:val="left"/>
              <w:rPr>
                <w:rFonts w:hAnsi="Times New Roman" w:ascii="Times New Roman"/>
                <w:color w:val="000000"/>
                <w:sz w:val="24"/>
                <w:lang w:eastAsia="hr-HR"/>
              </w:rPr>
            </w:pPr>
            <w:r w:rsidRPr="00B07E0A">
              <w:rPr>
                <w:rFonts w:hAnsi="Times New Roman" w:ascii="Times New Roman"/>
                <w:color w:val="000000"/>
                <w:sz w:val="24"/>
                <w:lang w:eastAsia="hr-HR"/>
              </w:rPr>
              <w:t>INFO NETWORK j.d.o.o., Zagrebačka 30, 52100 Pula</w:t>
            </w:r>
          </w:p>
        </w:tc>
        <w:tc>
          <w:tcPr>
            <w:tcW w:type="dxa" w:w="1276"/>
            <w:tcBorders>
              <w:top w:val="nil"/>
              <w:left w:val="nil"/>
              <w:bottom w:space="0" w:sz="8" w:color="auto" w:val="single"/>
              <w:right w:space="0" w:sz="8" w:color="auto" w:val="single"/>
            </w:tcBorders>
            <w:shd w:fill="auto" w:color="auto" w:val="clear"/>
            <w:noWrap/>
            <w:tcMar>
              <w:top w:type="dxa" w:w="19"/>
              <w:left w:type="dxa" w:w="19"/>
              <w:bottom w:type="dxa" w:w="0"/>
              <w:right w:type="dxa" w:w="19"/>
            </w:tcMar>
            <w:vAlign w:val="center"/>
            <w:hideMark/>
          </w:tcPr>
          <w:p w:rsidRDefault="00B07E0A" w:rsidP="00B07E0A" w:rsidR="00B07E0A" w:rsidRPr="00B07E0A">
            <w:pPr>
              <w:spacing w:lineRule="auto" w:line="276" w:after="200"/>
              <w:jc w:val="right"/>
              <w:rPr>
                <w:rFonts w:hAnsi="Times New Roman" w:ascii="Times New Roman"/>
                <w:color w:val="000000"/>
                <w:sz w:val="24"/>
                <w:lang w:eastAsia="hr-HR"/>
              </w:rPr>
            </w:pPr>
            <w:r w:rsidRPr="00B07E0A">
              <w:rPr>
                <w:rFonts w:hAnsi="Times New Roman" w:ascii="Times New Roman"/>
                <w:color w:val="000000"/>
                <w:sz w:val="24"/>
                <w:lang w:eastAsia="hr-HR"/>
              </w:rPr>
              <w:t>69,01</w:t>
            </w:r>
          </w:p>
        </w:tc>
        <w:tc>
          <w:tcPr>
            <w:tcW w:type="dxa" w:w="1134"/>
            <w:tcBorders>
              <w:top w:val="nil"/>
              <w:left w:val="nil"/>
              <w:bottom w:space="0" w:sz="8" w:color="auto" w:val="single"/>
              <w:right w:space="0" w:sz="8" w:color="auto" w:val="single"/>
            </w:tcBorders>
            <w:shd w:fill="auto" w:color="auto" w:val="clear"/>
            <w:noWrap/>
            <w:tcMar>
              <w:top w:type="dxa" w:w="19"/>
              <w:left w:type="dxa" w:w="19"/>
              <w:bottom w:type="dxa" w:w="0"/>
              <w:right w:type="dxa" w:w="19"/>
            </w:tcMar>
            <w:vAlign w:val="center"/>
            <w:hideMark/>
          </w:tcPr>
          <w:p w:rsidRDefault="00B07E0A" w:rsidP="00B07E0A" w:rsidR="00B07E0A" w:rsidRPr="00B07E0A">
            <w:pPr>
              <w:spacing w:lineRule="auto" w:line="276" w:after="200"/>
              <w:jc w:val="right"/>
              <w:rPr>
                <w:rFonts w:hAnsi="Times New Roman" w:ascii="Times New Roman"/>
                <w:color w:val="000000"/>
                <w:sz w:val="24"/>
                <w:lang w:eastAsia="hr-HR"/>
              </w:rPr>
            </w:pPr>
            <w:r w:rsidRPr="00B07E0A">
              <w:rPr>
                <w:rFonts w:hAnsi="Times New Roman" w:ascii="Times New Roman"/>
                <w:color w:val="000000"/>
                <w:sz w:val="24"/>
                <w:lang w:eastAsia="hr-HR"/>
              </w:rPr>
              <w:t>20,7</w:t>
            </w:r>
          </w:p>
        </w:tc>
        <w:tc>
          <w:tcPr>
            <w:tcW w:type="dxa" w:w="1275"/>
            <w:tcBorders>
              <w:top w:val="nil"/>
              <w:left w:val="nil"/>
              <w:bottom w:space="0" w:sz="8" w:color="auto" w:val="single"/>
              <w:right w:space="0" w:sz="8" w:color="auto" w:val="single"/>
            </w:tcBorders>
            <w:shd w:fill="auto" w:color="auto" w:val="clear"/>
            <w:noWrap/>
            <w:tcMar>
              <w:top w:type="dxa" w:w="19"/>
              <w:left w:type="dxa" w:w="19"/>
              <w:bottom w:type="dxa" w:w="0"/>
              <w:right w:type="dxa" w:w="19"/>
            </w:tcMar>
            <w:vAlign w:val="center"/>
            <w:hideMark/>
          </w:tcPr>
          <w:p w:rsidRDefault="00B07E0A" w:rsidP="00B07E0A" w:rsidR="00B07E0A" w:rsidRPr="00B07E0A">
            <w:pPr>
              <w:spacing w:lineRule="auto" w:line="276" w:after="200"/>
              <w:jc w:val="right"/>
              <w:rPr>
                <w:rFonts w:hAnsi="Times New Roman" w:ascii="Times New Roman"/>
                <w:color w:val="000000"/>
                <w:sz w:val="24"/>
                <w:lang w:eastAsia="hr-HR"/>
              </w:rPr>
            </w:pPr>
            <w:r w:rsidRPr="00B07E0A">
              <w:rPr>
                <w:rFonts w:hAnsi="Times New Roman" w:ascii="Times New Roman"/>
                <w:color w:val="000000"/>
                <w:sz w:val="24"/>
                <w:lang w:eastAsia="hr-HR"/>
              </w:rPr>
              <w:t>48,31</w:t>
            </w:r>
          </w:p>
        </w:tc>
      </w:tr>
      <w:tr w:rsidTr="00B07E0A" w:rsidR="00B07E0A" w:rsidRPr="00B07E0A">
        <w:trPr>
          <w:trHeight w:val="525"/>
        </w:trPr>
        <w:tc>
          <w:tcPr>
            <w:tcW w:type="auto" w:w="0"/>
            <w:tcBorders>
              <w:top w:val="nil"/>
              <w:left w:space="0" w:sz="8" w:color="auto" w:val="single"/>
              <w:bottom w:space="0" w:sz="8" w:color="auto" w:val="single"/>
              <w:right w:space="0" w:sz="8" w:color="auto" w:val="single"/>
            </w:tcBorders>
            <w:shd w:fill="auto" w:color="auto" w:val="clear"/>
            <w:noWrap/>
            <w:tcMar>
              <w:top w:type="dxa" w:w="19"/>
              <w:left w:type="dxa" w:w="19"/>
              <w:bottom w:type="dxa" w:w="0"/>
              <w:right w:type="dxa" w:w="19"/>
            </w:tcMar>
            <w:vAlign w:val="center"/>
            <w:hideMark/>
          </w:tcPr>
          <w:p w:rsidRDefault="00B07E0A" w:rsidP="00B07E0A" w:rsidR="00B07E0A" w:rsidRPr="00B07E0A">
            <w:pPr>
              <w:spacing w:lineRule="auto" w:line="276" w:after="200"/>
              <w:jc w:val="center"/>
              <w:rPr>
                <w:rFonts w:hAnsi="Times New Roman" w:ascii="Times New Roman"/>
                <w:color w:val="000000"/>
                <w:sz w:val="24"/>
                <w:lang w:eastAsia="hr-HR"/>
              </w:rPr>
            </w:pPr>
            <w:r w:rsidRPr="00B07E0A">
              <w:rPr>
                <w:rFonts w:hAnsi="Times New Roman" w:ascii="Times New Roman"/>
                <w:color w:val="000000"/>
                <w:sz w:val="24"/>
                <w:lang w:eastAsia="hr-HR"/>
              </w:rPr>
              <w:t>3</w:t>
            </w:r>
          </w:p>
        </w:tc>
        <w:tc>
          <w:tcPr>
            <w:tcW w:type="dxa" w:w="1626"/>
            <w:tcBorders>
              <w:top w:val="nil"/>
              <w:left w:val="nil"/>
              <w:bottom w:space="0" w:sz="8" w:color="auto" w:val="single"/>
              <w:right w:space="0" w:sz="8" w:color="auto" w:val="single"/>
            </w:tcBorders>
            <w:shd w:fill="auto" w:color="auto" w:val="clear"/>
            <w:noWrap/>
            <w:tcMar>
              <w:top w:type="dxa" w:w="19"/>
              <w:left w:type="dxa" w:w="19"/>
              <w:bottom w:type="dxa" w:w="0"/>
              <w:right w:type="dxa" w:w="19"/>
            </w:tcMar>
            <w:vAlign w:val="center"/>
            <w:hideMark/>
          </w:tcPr>
          <w:p w:rsidRDefault="00B07E0A" w:rsidP="00B07E0A" w:rsidR="00B07E0A" w:rsidRPr="00B07E0A">
            <w:pPr>
              <w:spacing w:lineRule="auto" w:line="276" w:after="200"/>
              <w:jc w:val="center"/>
              <w:rPr>
                <w:rFonts w:hAnsi="Times New Roman" w:ascii="Times New Roman"/>
                <w:color w:val="000000"/>
                <w:sz w:val="24"/>
                <w:lang w:eastAsia="hr-HR"/>
              </w:rPr>
            </w:pPr>
            <w:r w:rsidRPr="00B07E0A">
              <w:rPr>
                <w:rFonts w:hAnsi="Times New Roman" w:ascii="Times New Roman"/>
                <w:color w:val="000000"/>
                <w:sz w:val="24"/>
                <w:lang w:eastAsia="hr-HR"/>
              </w:rPr>
              <w:t>86674218248</w:t>
            </w:r>
          </w:p>
        </w:tc>
        <w:tc>
          <w:tcPr>
            <w:tcW w:type="dxa" w:w="3827"/>
            <w:tcBorders>
              <w:top w:val="nil"/>
              <w:left w:val="nil"/>
              <w:bottom w:space="0" w:sz="8" w:color="auto" w:val="single"/>
              <w:right w:space="0" w:sz="8" w:color="auto" w:val="single"/>
            </w:tcBorders>
            <w:shd w:fill="auto" w:color="auto" w:val="clear"/>
            <w:tcMar>
              <w:top w:type="dxa" w:w="19"/>
              <w:left w:type="dxa" w:w="19"/>
              <w:bottom w:type="dxa" w:w="0"/>
              <w:right w:type="dxa" w:w="19"/>
            </w:tcMar>
            <w:vAlign w:val="center"/>
            <w:hideMark/>
          </w:tcPr>
          <w:p w:rsidRDefault="00B07E0A" w:rsidP="00B07E0A" w:rsidR="00B07E0A" w:rsidRPr="00B07E0A">
            <w:pPr>
              <w:spacing w:lineRule="auto" w:line="276" w:after="200"/>
              <w:jc w:val="left"/>
              <w:rPr>
                <w:rFonts w:hAnsi="Times New Roman" w:ascii="Times New Roman"/>
                <w:color w:val="000000"/>
                <w:sz w:val="24"/>
                <w:lang w:eastAsia="hr-HR"/>
              </w:rPr>
            </w:pPr>
            <w:r w:rsidRPr="00B07E0A">
              <w:rPr>
                <w:rFonts w:hAnsi="Times New Roman" w:ascii="Times New Roman"/>
                <w:color w:val="000000"/>
                <w:sz w:val="24"/>
                <w:lang w:eastAsia="hr-HR"/>
              </w:rPr>
              <w:t>KLAS d.o.o., Odvojak Veliki Brijeg 65/a, 10362 Kašina</w:t>
            </w:r>
          </w:p>
        </w:tc>
        <w:tc>
          <w:tcPr>
            <w:tcW w:type="dxa" w:w="1276"/>
            <w:tcBorders>
              <w:top w:val="nil"/>
              <w:left w:val="nil"/>
              <w:bottom w:space="0" w:sz="8" w:color="auto" w:val="single"/>
              <w:right w:space="0" w:sz="8" w:color="auto" w:val="single"/>
            </w:tcBorders>
            <w:shd w:fill="auto" w:color="auto" w:val="clear"/>
            <w:noWrap/>
            <w:tcMar>
              <w:top w:type="dxa" w:w="19"/>
              <w:left w:type="dxa" w:w="19"/>
              <w:bottom w:type="dxa" w:w="0"/>
              <w:right w:type="dxa" w:w="19"/>
            </w:tcMar>
            <w:vAlign w:val="center"/>
            <w:hideMark/>
          </w:tcPr>
          <w:p w:rsidRDefault="00B07E0A" w:rsidP="00B07E0A" w:rsidR="00B07E0A" w:rsidRPr="00B07E0A">
            <w:pPr>
              <w:spacing w:lineRule="auto" w:line="276" w:after="200"/>
              <w:jc w:val="right"/>
              <w:rPr>
                <w:rFonts w:hAnsi="Times New Roman" w:ascii="Times New Roman"/>
                <w:color w:val="000000"/>
                <w:sz w:val="24"/>
                <w:lang w:eastAsia="hr-HR"/>
              </w:rPr>
            </w:pPr>
            <w:r w:rsidRPr="00B07E0A">
              <w:rPr>
                <w:rFonts w:hAnsi="Times New Roman" w:ascii="Times New Roman"/>
                <w:color w:val="000000"/>
                <w:sz w:val="24"/>
                <w:lang w:eastAsia="hr-HR"/>
              </w:rPr>
              <w:t>4.429,29</w:t>
            </w:r>
          </w:p>
        </w:tc>
        <w:tc>
          <w:tcPr>
            <w:tcW w:type="dxa" w:w="1134"/>
            <w:tcBorders>
              <w:top w:val="nil"/>
              <w:left w:val="nil"/>
              <w:bottom w:space="0" w:sz="8" w:color="auto" w:val="single"/>
              <w:right w:space="0" w:sz="8" w:color="auto" w:val="single"/>
            </w:tcBorders>
            <w:shd w:fill="auto" w:color="auto" w:val="clear"/>
            <w:noWrap/>
            <w:tcMar>
              <w:top w:type="dxa" w:w="19"/>
              <w:left w:type="dxa" w:w="19"/>
              <w:bottom w:type="dxa" w:w="0"/>
              <w:right w:type="dxa" w:w="19"/>
            </w:tcMar>
            <w:vAlign w:val="center"/>
            <w:hideMark/>
          </w:tcPr>
          <w:p w:rsidRDefault="00B07E0A" w:rsidP="00B07E0A" w:rsidR="00B07E0A" w:rsidRPr="00B07E0A">
            <w:pPr>
              <w:spacing w:lineRule="auto" w:line="276" w:after="200"/>
              <w:jc w:val="right"/>
              <w:rPr>
                <w:rFonts w:hAnsi="Times New Roman" w:ascii="Times New Roman"/>
                <w:color w:val="000000"/>
                <w:sz w:val="24"/>
                <w:lang w:eastAsia="hr-HR"/>
              </w:rPr>
            </w:pPr>
            <w:r w:rsidRPr="00B07E0A">
              <w:rPr>
                <w:rFonts w:hAnsi="Times New Roman" w:ascii="Times New Roman"/>
                <w:color w:val="000000"/>
                <w:sz w:val="24"/>
                <w:lang w:eastAsia="hr-HR"/>
              </w:rPr>
              <w:t>1.328,79</w:t>
            </w:r>
          </w:p>
        </w:tc>
        <w:tc>
          <w:tcPr>
            <w:tcW w:type="dxa" w:w="1275"/>
            <w:tcBorders>
              <w:top w:val="nil"/>
              <w:left w:val="nil"/>
              <w:bottom w:space="0" w:sz="8" w:color="auto" w:val="single"/>
              <w:right w:space="0" w:sz="8" w:color="auto" w:val="single"/>
            </w:tcBorders>
            <w:shd w:fill="auto" w:color="auto" w:val="clear"/>
            <w:noWrap/>
            <w:tcMar>
              <w:top w:type="dxa" w:w="19"/>
              <w:left w:type="dxa" w:w="19"/>
              <w:bottom w:type="dxa" w:w="0"/>
              <w:right w:type="dxa" w:w="19"/>
            </w:tcMar>
            <w:vAlign w:val="center"/>
            <w:hideMark/>
          </w:tcPr>
          <w:p w:rsidRDefault="00B07E0A" w:rsidP="00B07E0A" w:rsidR="00B07E0A" w:rsidRPr="00B07E0A">
            <w:pPr>
              <w:spacing w:lineRule="auto" w:line="276" w:after="200"/>
              <w:jc w:val="right"/>
              <w:rPr>
                <w:rFonts w:hAnsi="Times New Roman" w:ascii="Times New Roman"/>
                <w:color w:val="000000"/>
                <w:sz w:val="24"/>
                <w:lang w:eastAsia="hr-HR"/>
              </w:rPr>
            </w:pPr>
            <w:r w:rsidRPr="00B07E0A">
              <w:rPr>
                <w:rFonts w:hAnsi="Times New Roman" w:ascii="Times New Roman"/>
                <w:color w:val="000000"/>
                <w:sz w:val="24"/>
                <w:lang w:eastAsia="hr-HR"/>
              </w:rPr>
              <w:t>3.100,50</w:t>
            </w:r>
          </w:p>
        </w:tc>
      </w:tr>
      <w:tr w:rsidTr="00B07E0A" w:rsidR="00B07E0A" w:rsidRPr="00B07E0A">
        <w:trPr>
          <w:trHeight w:val="525"/>
        </w:trPr>
        <w:tc>
          <w:tcPr>
            <w:tcW w:type="auto" w:w="0"/>
            <w:tcBorders>
              <w:top w:val="nil"/>
              <w:left w:space="0" w:sz="8" w:color="auto" w:val="single"/>
              <w:bottom w:space="0" w:sz="8" w:color="auto" w:val="single"/>
              <w:right w:space="0" w:sz="8" w:color="auto" w:val="single"/>
            </w:tcBorders>
            <w:shd w:fill="auto" w:color="auto" w:val="clear"/>
            <w:noWrap/>
            <w:tcMar>
              <w:top w:type="dxa" w:w="19"/>
              <w:left w:type="dxa" w:w="19"/>
              <w:bottom w:type="dxa" w:w="0"/>
              <w:right w:type="dxa" w:w="19"/>
            </w:tcMar>
            <w:vAlign w:val="center"/>
            <w:hideMark/>
          </w:tcPr>
          <w:p w:rsidRDefault="00B07E0A" w:rsidP="00B07E0A" w:rsidR="00B07E0A" w:rsidRPr="00B07E0A">
            <w:pPr>
              <w:spacing w:lineRule="auto" w:line="276" w:after="200"/>
              <w:jc w:val="center"/>
              <w:rPr>
                <w:rFonts w:hAnsi="Times New Roman" w:ascii="Times New Roman"/>
                <w:color w:val="000000"/>
                <w:sz w:val="24"/>
                <w:lang w:eastAsia="hr-HR"/>
              </w:rPr>
            </w:pPr>
            <w:r w:rsidRPr="00B07E0A">
              <w:rPr>
                <w:rFonts w:hAnsi="Times New Roman" w:ascii="Times New Roman"/>
                <w:color w:val="000000"/>
                <w:sz w:val="24"/>
                <w:lang w:eastAsia="hr-HR"/>
              </w:rPr>
              <w:t>4</w:t>
            </w:r>
          </w:p>
        </w:tc>
        <w:tc>
          <w:tcPr>
            <w:tcW w:type="dxa" w:w="1626"/>
            <w:tcBorders>
              <w:top w:val="nil"/>
              <w:left w:val="nil"/>
              <w:bottom w:space="0" w:sz="8" w:color="auto" w:val="single"/>
              <w:right w:space="0" w:sz="8" w:color="auto" w:val="single"/>
            </w:tcBorders>
            <w:shd w:fill="auto" w:color="auto" w:val="clear"/>
            <w:noWrap/>
            <w:tcMar>
              <w:top w:type="dxa" w:w="19"/>
              <w:left w:type="dxa" w:w="19"/>
              <w:bottom w:type="dxa" w:w="0"/>
              <w:right w:type="dxa" w:w="19"/>
            </w:tcMar>
            <w:vAlign w:val="center"/>
            <w:hideMark/>
          </w:tcPr>
          <w:p w:rsidRDefault="00B07E0A" w:rsidP="00B07E0A" w:rsidR="00B07E0A" w:rsidRPr="00B07E0A">
            <w:pPr>
              <w:spacing w:lineRule="auto" w:line="276" w:after="200"/>
              <w:jc w:val="center"/>
              <w:rPr>
                <w:rFonts w:hAnsi="Times New Roman" w:ascii="Times New Roman"/>
                <w:color w:val="000000"/>
                <w:sz w:val="24"/>
                <w:lang w:eastAsia="hr-HR"/>
              </w:rPr>
            </w:pPr>
            <w:r w:rsidRPr="00B07E0A">
              <w:rPr>
                <w:rFonts w:hAnsi="Times New Roman" w:ascii="Times New Roman"/>
                <w:color w:val="000000"/>
                <w:sz w:val="24"/>
                <w:lang w:eastAsia="hr-HR"/>
              </w:rPr>
              <w:t>91773272173</w:t>
            </w:r>
          </w:p>
        </w:tc>
        <w:tc>
          <w:tcPr>
            <w:tcW w:type="dxa" w:w="3827"/>
            <w:tcBorders>
              <w:top w:val="nil"/>
              <w:left w:val="nil"/>
              <w:bottom w:space="0" w:sz="8" w:color="auto" w:val="single"/>
              <w:right w:space="0" w:sz="8" w:color="auto" w:val="single"/>
            </w:tcBorders>
            <w:shd w:fill="auto" w:color="auto" w:val="clear"/>
            <w:tcMar>
              <w:top w:type="dxa" w:w="19"/>
              <w:left w:type="dxa" w:w="19"/>
              <w:bottom w:type="dxa" w:w="0"/>
              <w:right w:type="dxa" w:w="19"/>
            </w:tcMar>
            <w:vAlign w:val="center"/>
            <w:hideMark/>
          </w:tcPr>
          <w:p w:rsidRDefault="00B07E0A" w:rsidP="00B07E0A" w:rsidR="00B07E0A" w:rsidRPr="00B07E0A">
            <w:pPr>
              <w:spacing w:lineRule="auto" w:line="276" w:after="200"/>
              <w:jc w:val="left"/>
              <w:rPr>
                <w:rFonts w:hAnsi="Times New Roman" w:ascii="Times New Roman"/>
                <w:color w:val="000000"/>
                <w:sz w:val="24"/>
                <w:lang w:eastAsia="hr-HR"/>
              </w:rPr>
            </w:pPr>
            <w:r w:rsidRPr="00B07E0A">
              <w:rPr>
                <w:rFonts w:hAnsi="Times New Roman" w:ascii="Times New Roman"/>
                <w:color w:val="000000"/>
                <w:sz w:val="24"/>
                <w:lang w:eastAsia="hr-HR"/>
              </w:rPr>
              <w:t>MILETIĆ-PROMET d.o.o., Dobriše Cesarića 71, 10000 Zagreb</w:t>
            </w:r>
          </w:p>
        </w:tc>
        <w:tc>
          <w:tcPr>
            <w:tcW w:type="dxa" w:w="1276"/>
            <w:tcBorders>
              <w:top w:val="nil"/>
              <w:left w:val="nil"/>
              <w:bottom w:space="0" w:sz="8" w:color="auto" w:val="single"/>
              <w:right w:space="0" w:sz="8" w:color="auto" w:val="single"/>
            </w:tcBorders>
            <w:shd w:fill="auto" w:color="auto" w:val="clear"/>
            <w:noWrap/>
            <w:tcMar>
              <w:top w:type="dxa" w:w="19"/>
              <w:left w:type="dxa" w:w="19"/>
              <w:bottom w:type="dxa" w:w="0"/>
              <w:right w:type="dxa" w:w="19"/>
            </w:tcMar>
            <w:vAlign w:val="center"/>
            <w:hideMark/>
          </w:tcPr>
          <w:p w:rsidRDefault="00B07E0A" w:rsidP="00B07E0A" w:rsidR="00B07E0A" w:rsidRPr="00B07E0A">
            <w:pPr>
              <w:spacing w:lineRule="auto" w:line="276" w:after="200"/>
              <w:jc w:val="right"/>
              <w:rPr>
                <w:rFonts w:hAnsi="Times New Roman" w:ascii="Times New Roman"/>
                <w:color w:val="000000"/>
                <w:sz w:val="24"/>
                <w:lang w:eastAsia="hr-HR"/>
              </w:rPr>
            </w:pPr>
            <w:r w:rsidRPr="00B07E0A">
              <w:rPr>
                <w:rFonts w:hAnsi="Times New Roman" w:ascii="Times New Roman"/>
                <w:color w:val="000000"/>
                <w:sz w:val="24"/>
                <w:lang w:eastAsia="hr-HR"/>
              </w:rPr>
              <w:t>27.712,50</w:t>
            </w:r>
          </w:p>
        </w:tc>
        <w:tc>
          <w:tcPr>
            <w:tcW w:type="dxa" w:w="1134"/>
            <w:tcBorders>
              <w:top w:val="nil"/>
              <w:left w:val="nil"/>
              <w:bottom w:space="0" w:sz="8" w:color="auto" w:val="single"/>
              <w:right w:space="0" w:sz="8" w:color="auto" w:val="single"/>
            </w:tcBorders>
            <w:shd w:fill="auto" w:color="auto" w:val="clear"/>
            <w:noWrap/>
            <w:tcMar>
              <w:top w:type="dxa" w:w="19"/>
              <w:left w:type="dxa" w:w="19"/>
              <w:bottom w:type="dxa" w:w="0"/>
              <w:right w:type="dxa" w:w="19"/>
            </w:tcMar>
            <w:vAlign w:val="center"/>
            <w:hideMark/>
          </w:tcPr>
          <w:p w:rsidRDefault="00B07E0A" w:rsidP="00B07E0A" w:rsidR="00B07E0A" w:rsidRPr="00B07E0A">
            <w:pPr>
              <w:spacing w:lineRule="auto" w:line="276" w:after="200"/>
              <w:jc w:val="right"/>
              <w:rPr>
                <w:rFonts w:hAnsi="Times New Roman" w:ascii="Times New Roman"/>
                <w:color w:val="000000"/>
                <w:sz w:val="24"/>
                <w:lang w:eastAsia="hr-HR"/>
              </w:rPr>
            </w:pPr>
            <w:r w:rsidRPr="00B07E0A">
              <w:rPr>
                <w:rFonts w:hAnsi="Times New Roman" w:ascii="Times New Roman"/>
                <w:color w:val="000000"/>
                <w:sz w:val="24"/>
                <w:lang w:eastAsia="hr-HR"/>
              </w:rPr>
              <w:t>8.313,75</w:t>
            </w:r>
          </w:p>
        </w:tc>
        <w:tc>
          <w:tcPr>
            <w:tcW w:type="dxa" w:w="1275"/>
            <w:tcBorders>
              <w:top w:val="nil"/>
              <w:left w:val="nil"/>
              <w:bottom w:space="0" w:sz="8" w:color="auto" w:val="single"/>
              <w:right w:space="0" w:sz="8" w:color="auto" w:val="single"/>
            </w:tcBorders>
            <w:shd w:fill="auto" w:color="auto" w:val="clear"/>
            <w:noWrap/>
            <w:tcMar>
              <w:top w:type="dxa" w:w="19"/>
              <w:left w:type="dxa" w:w="19"/>
              <w:bottom w:type="dxa" w:w="0"/>
              <w:right w:type="dxa" w:w="19"/>
            </w:tcMar>
            <w:vAlign w:val="center"/>
            <w:hideMark/>
          </w:tcPr>
          <w:p w:rsidRDefault="00B07E0A" w:rsidP="00B07E0A" w:rsidR="00B07E0A" w:rsidRPr="00B07E0A">
            <w:pPr>
              <w:spacing w:lineRule="auto" w:line="276" w:after="200"/>
              <w:jc w:val="right"/>
              <w:rPr>
                <w:rFonts w:hAnsi="Times New Roman" w:ascii="Times New Roman"/>
                <w:color w:val="000000"/>
                <w:sz w:val="24"/>
                <w:lang w:eastAsia="hr-HR"/>
              </w:rPr>
            </w:pPr>
            <w:r w:rsidRPr="00B07E0A">
              <w:rPr>
                <w:rFonts w:hAnsi="Times New Roman" w:ascii="Times New Roman"/>
                <w:color w:val="000000"/>
                <w:sz w:val="24"/>
                <w:lang w:eastAsia="hr-HR"/>
              </w:rPr>
              <w:t>19.398,75</w:t>
            </w:r>
          </w:p>
        </w:tc>
      </w:tr>
      <w:tr w:rsidTr="00B07E0A" w:rsidR="00B07E0A" w:rsidRPr="00B07E0A">
        <w:trPr>
          <w:trHeight w:val="525"/>
        </w:trPr>
        <w:tc>
          <w:tcPr>
            <w:tcW w:type="auto" w:w="0"/>
            <w:tcBorders>
              <w:top w:val="nil"/>
              <w:left w:space="0" w:sz="8" w:color="auto" w:val="single"/>
              <w:bottom w:space="0" w:sz="8" w:color="auto" w:val="single"/>
              <w:right w:space="0" w:sz="8" w:color="auto" w:val="single"/>
            </w:tcBorders>
            <w:shd w:fill="auto" w:color="auto" w:val="clear"/>
            <w:noWrap/>
            <w:tcMar>
              <w:top w:type="dxa" w:w="19"/>
              <w:left w:type="dxa" w:w="19"/>
              <w:bottom w:type="dxa" w:w="0"/>
              <w:right w:type="dxa" w:w="19"/>
            </w:tcMar>
            <w:vAlign w:val="center"/>
            <w:hideMark/>
          </w:tcPr>
          <w:p w:rsidRDefault="00B07E0A" w:rsidP="00B07E0A" w:rsidR="00B07E0A" w:rsidRPr="00B07E0A">
            <w:pPr>
              <w:spacing w:lineRule="auto" w:line="276" w:after="200"/>
              <w:jc w:val="center"/>
              <w:rPr>
                <w:rFonts w:hAnsi="Times New Roman" w:ascii="Times New Roman"/>
                <w:color w:val="000000"/>
                <w:sz w:val="24"/>
                <w:lang w:eastAsia="hr-HR"/>
              </w:rPr>
            </w:pPr>
            <w:r w:rsidRPr="00B07E0A">
              <w:rPr>
                <w:rFonts w:hAnsi="Times New Roman" w:ascii="Times New Roman"/>
                <w:color w:val="000000"/>
                <w:sz w:val="24"/>
                <w:lang w:eastAsia="hr-HR"/>
              </w:rPr>
              <w:t>5</w:t>
            </w:r>
          </w:p>
        </w:tc>
        <w:tc>
          <w:tcPr>
            <w:tcW w:type="dxa" w:w="1626"/>
            <w:tcBorders>
              <w:top w:val="nil"/>
              <w:left w:val="nil"/>
              <w:bottom w:space="0" w:sz="8" w:color="auto" w:val="single"/>
              <w:right w:space="0" w:sz="8" w:color="auto" w:val="single"/>
            </w:tcBorders>
            <w:shd w:fill="auto" w:color="auto" w:val="clear"/>
            <w:noWrap/>
            <w:tcMar>
              <w:top w:type="dxa" w:w="19"/>
              <w:left w:type="dxa" w:w="19"/>
              <w:bottom w:type="dxa" w:w="0"/>
              <w:right w:type="dxa" w:w="19"/>
            </w:tcMar>
            <w:vAlign w:val="center"/>
            <w:hideMark/>
          </w:tcPr>
          <w:p w:rsidRDefault="00B07E0A" w:rsidP="00B07E0A" w:rsidR="00B07E0A" w:rsidRPr="00B07E0A">
            <w:pPr>
              <w:spacing w:lineRule="auto" w:line="276" w:after="200"/>
              <w:jc w:val="center"/>
              <w:rPr>
                <w:rFonts w:hAnsi="Times New Roman" w:ascii="Times New Roman"/>
                <w:color w:val="000000"/>
                <w:sz w:val="24"/>
                <w:lang w:eastAsia="hr-HR"/>
              </w:rPr>
            </w:pPr>
            <w:r w:rsidRPr="00B07E0A">
              <w:rPr>
                <w:rFonts w:hAnsi="Times New Roman" w:ascii="Times New Roman"/>
                <w:color w:val="000000"/>
                <w:sz w:val="24"/>
                <w:lang w:eastAsia="hr-HR"/>
              </w:rPr>
              <w:t>22043931022</w:t>
            </w:r>
          </w:p>
        </w:tc>
        <w:tc>
          <w:tcPr>
            <w:tcW w:type="dxa" w:w="3827"/>
            <w:tcBorders>
              <w:top w:val="nil"/>
              <w:left w:val="nil"/>
              <w:bottom w:space="0" w:sz="8" w:color="auto" w:val="single"/>
              <w:right w:space="0" w:sz="8" w:color="auto" w:val="single"/>
            </w:tcBorders>
            <w:shd w:fill="auto" w:color="auto" w:val="clear"/>
            <w:tcMar>
              <w:top w:type="dxa" w:w="19"/>
              <w:left w:type="dxa" w:w="19"/>
              <w:bottom w:type="dxa" w:w="0"/>
              <w:right w:type="dxa" w:w="19"/>
            </w:tcMar>
            <w:vAlign w:val="center"/>
            <w:hideMark/>
          </w:tcPr>
          <w:p w:rsidRDefault="00B07E0A" w:rsidP="00B07E0A" w:rsidR="00B07E0A" w:rsidRPr="00B07E0A">
            <w:pPr>
              <w:spacing w:lineRule="auto" w:line="276" w:after="200"/>
              <w:jc w:val="left"/>
              <w:rPr>
                <w:rFonts w:hAnsi="Times New Roman" w:ascii="Times New Roman"/>
                <w:color w:val="000000"/>
                <w:sz w:val="24"/>
                <w:lang w:eastAsia="hr-HR"/>
              </w:rPr>
            </w:pPr>
            <w:r w:rsidRPr="00B07E0A">
              <w:rPr>
                <w:rFonts w:hAnsi="Times New Roman" w:ascii="Times New Roman"/>
                <w:color w:val="000000"/>
                <w:sz w:val="24"/>
                <w:lang w:eastAsia="hr-HR"/>
              </w:rPr>
              <w:t>OPEL SERVIS HADROVIĆ, Vl. Damir Hadrović, Burićeva 5, 10000 Zagreb</w:t>
            </w:r>
          </w:p>
        </w:tc>
        <w:tc>
          <w:tcPr>
            <w:tcW w:type="dxa" w:w="1276"/>
            <w:tcBorders>
              <w:top w:val="nil"/>
              <w:left w:val="nil"/>
              <w:bottom w:space="0" w:sz="8" w:color="auto" w:val="single"/>
              <w:right w:space="0" w:sz="8" w:color="auto" w:val="single"/>
            </w:tcBorders>
            <w:shd w:fill="auto" w:color="auto" w:val="clear"/>
            <w:noWrap/>
            <w:tcMar>
              <w:top w:type="dxa" w:w="19"/>
              <w:left w:type="dxa" w:w="19"/>
              <w:bottom w:type="dxa" w:w="0"/>
              <w:right w:type="dxa" w:w="19"/>
            </w:tcMar>
            <w:vAlign w:val="center"/>
            <w:hideMark/>
          </w:tcPr>
          <w:p w:rsidRDefault="00B07E0A" w:rsidP="00B07E0A" w:rsidR="00B07E0A" w:rsidRPr="00B07E0A">
            <w:pPr>
              <w:spacing w:lineRule="auto" w:line="276" w:after="200"/>
              <w:jc w:val="right"/>
              <w:rPr>
                <w:rFonts w:hAnsi="Times New Roman" w:ascii="Times New Roman"/>
                <w:color w:val="000000"/>
                <w:sz w:val="24"/>
                <w:lang w:eastAsia="hr-HR"/>
              </w:rPr>
            </w:pPr>
            <w:r w:rsidRPr="00B07E0A">
              <w:rPr>
                <w:rFonts w:hAnsi="Times New Roman" w:ascii="Times New Roman"/>
                <w:color w:val="000000"/>
                <w:sz w:val="24"/>
                <w:lang w:eastAsia="hr-HR"/>
              </w:rPr>
              <w:t>704,75</w:t>
            </w:r>
          </w:p>
        </w:tc>
        <w:tc>
          <w:tcPr>
            <w:tcW w:type="dxa" w:w="1134"/>
            <w:tcBorders>
              <w:top w:val="nil"/>
              <w:left w:val="nil"/>
              <w:bottom w:space="0" w:sz="8" w:color="auto" w:val="single"/>
              <w:right w:space="0" w:sz="8" w:color="auto" w:val="single"/>
            </w:tcBorders>
            <w:shd w:fill="auto" w:color="auto" w:val="clear"/>
            <w:noWrap/>
            <w:tcMar>
              <w:top w:type="dxa" w:w="19"/>
              <w:left w:type="dxa" w:w="19"/>
              <w:bottom w:type="dxa" w:w="0"/>
              <w:right w:type="dxa" w:w="19"/>
            </w:tcMar>
            <w:vAlign w:val="center"/>
            <w:hideMark/>
          </w:tcPr>
          <w:p w:rsidRDefault="00B07E0A" w:rsidP="00B07E0A" w:rsidR="00B07E0A" w:rsidRPr="00B07E0A">
            <w:pPr>
              <w:spacing w:lineRule="auto" w:line="276" w:after="200"/>
              <w:jc w:val="right"/>
              <w:rPr>
                <w:rFonts w:hAnsi="Times New Roman" w:ascii="Times New Roman"/>
                <w:color w:val="000000"/>
                <w:sz w:val="24"/>
                <w:lang w:eastAsia="hr-HR"/>
              </w:rPr>
            </w:pPr>
            <w:r w:rsidRPr="00B07E0A">
              <w:rPr>
                <w:rFonts w:hAnsi="Times New Roman" w:ascii="Times New Roman"/>
                <w:color w:val="000000"/>
                <w:sz w:val="24"/>
                <w:lang w:eastAsia="hr-HR"/>
              </w:rPr>
              <w:t>211,43</w:t>
            </w:r>
          </w:p>
        </w:tc>
        <w:tc>
          <w:tcPr>
            <w:tcW w:type="dxa" w:w="1275"/>
            <w:tcBorders>
              <w:top w:val="nil"/>
              <w:left w:val="nil"/>
              <w:bottom w:space="0" w:sz="8" w:color="auto" w:val="single"/>
              <w:right w:space="0" w:sz="8" w:color="auto" w:val="single"/>
            </w:tcBorders>
            <w:shd w:fill="auto" w:color="auto" w:val="clear"/>
            <w:noWrap/>
            <w:tcMar>
              <w:top w:type="dxa" w:w="19"/>
              <w:left w:type="dxa" w:w="19"/>
              <w:bottom w:type="dxa" w:w="0"/>
              <w:right w:type="dxa" w:w="19"/>
            </w:tcMar>
            <w:vAlign w:val="center"/>
            <w:hideMark/>
          </w:tcPr>
          <w:p w:rsidRDefault="00B07E0A" w:rsidP="00B07E0A" w:rsidR="00B07E0A" w:rsidRPr="00B07E0A">
            <w:pPr>
              <w:spacing w:lineRule="auto" w:line="276" w:after="200"/>
              <w:jc w:val="right"/>
              <w:rPr>
                <w:rFonts w:hAnsi="Times New Roman" w:ascii="Times New Roman"/>
                <w:color w:val="000000"/>
                <w:sz w:val="24"/>
                <w:lang w:eastAsia="hr-HR"/>
              </w:rPr>
            </w:pPr>
            <w:r w:rsidRPr="00B07E0A">
              <w:rPr>
                <w:rFonts w:hAnsi="Times New Roman" w:ascii="Times New Roman"/>
                <w:color w:val="000000"/>
                <w:sz w:val="24"/>
                <w:lang w:eastAsia="hr-HR"/>
              </w:rPr>
              <w:t>493,33</w:t>
            </w:r>
          </w:p>
        </w:tc>
      </w:tr>
      <w:tr w:rsidTr="00B07E0A" w:rsidR="00B07E0A" w:rsidRPr="00B07E0A">
        <w:trPr>
          <w:trHeight w:val="780"/>
        </w:trPr>
        <w:tc>
          <w:tcPr>
            <w:tcW w:type="auto" w:w="0"/>
            <w:tcBorders>
              <w:top w:val="nil"/>
              <w:left w:space="0" w:sz="8" w:color="auto" w:val="single"/>
              <w:bottom w:space="0" w:sz="8" w:color="auto" w:val="single"/>
              <w:right w:space="0" w:sz="8" w:color="auto" w:val="single"/>
            </w:tcBorders>
            <w:shd w:fill="auto" w:color="auto" w:val="clear"/>
            <w:noWrap/>
            <w:tcMar>
              <w:top w:type="dxa" w:w="19"/>
              <w:left w:type="dxa" w:w="19"/>
              <w:bottom w:type="dxa" w:w="0"/>
              <w:right w:type="dxa" w:w="19"/>
            </w:tcMar>
            <w:vAlign w:val="center"/>
            <w:hideMark/>
          </w:tcPr>
          <w:p w:rsidRDefault="00B07E0A" w:rsidP="00B07E0A" w:rsidR="00B07E0A" w:rsidRPr="00B07E0A">
            <w:pPr>
              <w:spacing w:lineRule="auto" w:line="276" w:after="200"/>
              <w:jc w:val="center"/>
              <w:rPr>
                <w:rFonts w:hAnsi="Times New Roman" w:ascii="Times New Roman"/>
                <w:color w:val="000000"/>
                <w:sz w:val="24"/>
                <w:lang w:eastAsia="hr-HR"/>
              </w:rPr>
            </w:pPr>
            <w:r w:rsidRPr="00B07E0A">
              <w:rPr>
                <w:rFonts w:hAnsi="Times New Roman" w:ascii="Times New Roman"/>
                <w:color w:val="000000"/>
                <w:sz w:val="24"/>
                <w:lang w:eastAsia="hr-HR"/>
              </w:rPr>
              <w:t>6</w:t>
            </w:r>
          </w:p>
        </w:tc>
        <w:tc>
          <w:tcPr>
            <w:tcW w:type="dxa" w:w="1626"/>
            <w:tcBorders>
              <w:top w:val="nil"/>
              <w:left w:val="nil"/>
              <w:bottom w:space="0" w:sz="8" w:color="auto" w:val="single"/>
              <w:right w:space="0" w:sz="8" w:color="auto" w:val="single"/>
            </w:tcBorders>
            <w:shd w:fill="auto" w:color="auto" w:val="clear"/>
            <w:noWrap/>
            <w:tcMar>
              <w:top w:type="dxa" w:w="19"/>
              <w:left w:type="dxa" w:w="19"/>
              <w:bottom w:type="dxa" w:w="0"/>
              <w:right w:type="dxa" w:w="19"/>
            </w:tcMar>
            <w:vAlign w:val="center"/>
            <w:hideMark/>
          </w:tcPr>
          <w:p w:rsidRDefault="00B07E0A" w:rsidP="00B07E0A" w:rsidR="00B07E0A" w:rsidRPr="00B07E0A">
            <w:pPr>
              <w:spacing w:lineRule="auto" w:line="276" w:after="200"/>
              <w:jc w:val="center"/>
              <w:rPr>
                <w:rFonts w:hAnsi="Times New Roman" w:ascii="Times New Roman"/>
                <w:color w:val="000000"/>
                <w:sz w:val="24"/>
                <w:lang w:eastAsia="hr-HR"/>
              </w:rPr>
            </w:pPr>
            <w:r w:rsidRPr="00B07E0A">
              <w:rPr>
                <w:rFonts w:hAnsi="Times New Roman" w:ascii="Times New Roman"/>
                <w:color w:val="000000"/>
                <w:sz w:val="24"/>
                <w:lang w:eastAsia="hr-HR"/>
              </w:rPr>
              <w:t>47291376556</w:t>
            </w:r>
          </w:p>
        </w:tc>
        <w:tc>
          <w:tcPr>
            <w:tcW w:type="dxa" w:w="3827"/>
            <w:tcBorders>
              <w:top w:val="nil"/>
              <w:left w:val="nil"/>
              <w:bottom w:space="0" w:sz="8" w:color="auto" w:val="single"/>
              <w:right w:space="0" w:sz="8" w:color="auto" w:val="single"/>
            </w:tcBorders>
            <w:shd w:fill="auto" w:color="auto" w:val="clear"/>
            <w:tcMar>
              <w:top w:type="dxa" w:w="19"/>
              <w:left w:type="dxa" w:w="19"/>
              <w:bottom w:type="dxa" w:w="0"/>
              <w:right w:type="dxa" w:w="19"/>
            </w:tcMar>
            <w:vAlign w:val="center"/>
            <w:hideMark/>
          </w:tcPr>
          <w:p w:rsidRDefault="00B07E0A" w:rsidP="00B07E0A" w:rsidR="00B07E0A" w:rsidRPr="00B07E0A">
            <w:pPr>
              <w:spacing w:lineRule="auto" w:line="276" w:after="200"/>
              <w:jc w:val="left"/>
              <w:rPr>
                <w:rFonts w:hAnsi="Times New Roman" w:ascii="Times New Roman"/>
                <w:color w:val="000000"/>
                <w:sz w:val="24"/>
                <w:lang w:eastAsia="hr-HR"/>
              </w:rPr>
            </w:pPr>
            <w:r w:rsidRPr="00B07E0A">
              <w:rPr>
                <w:rFonts w:hAnsi="Times New Roman" w:ascii="Times New Roman"/>
                <w:color w:val="000000"/>
                <w:sz w:val="24"/>
                <w:lang w:eastAsia="hr-HR"/>
              </w:rPr>
              <w:t>OVLAŠTENI SERVIS MRKŠA, obrt za servis, trgovinu i autopraona Vl. Danijel Mrkša, Zagrebačka cesta 216A, 10000 Zagreb</w:t>
            </w:r>
          </w:p>
        </w:tc>
        <w:tc>
          <w:tcPr>
            <w:tcW w:type="dxa" w:w="1276"/>
            <w:tcBorders>
              <w:top w:val="nil"/>
              <w:left w:val="nil"/>
              <w:bottom w:space="0" w:sz="8" w:color="auto" w:val="single"/>
              <w:right w:space="0" w:sz="8" w:color="auto" w:val="single"/>
            </w:tcBorders>
            <w:shd w:fill="auto" w:color="auto" w:val="clear"/>
            <w:noWrap/>
            <w:tcMar>
              <w:top w:type="dxa" w:w="19"/>
              <w:left w:type="dxa" w:w="19"/>
              <w:bottom w:type="dxa" w:w="0"/>
              <w:right w:type="dxa" w:w="19"/>
            </w:tcMar>
            <w:vAlign w:val="center"/>
            <w:hideMark/>
          </w:tcPr>
          <w:p w:rsidRDefault="00B07E0A" w:rsidP="00B07E0A" w:rsidR="00B07E0A" w:rsidRPr="00B07E0A">
            <w:pPr>
              <w:spacing w:lineRule="auto" w:line="276" w:after="200"/>
              <w:jc w:val="right"/>
              <w:rPr>
                <w:rFonts w:hAnsi="Times New Roman" w:ascii="Times New Roman"/>
                <w:color w:val="000000"/>
                <w:sz w:val="24"/>
                <w:lang w:eastAsia="hr-HR"/>
              </w:rPr>
            </w:pPr>
            <w:r w:rsidRPr="00B07E0A">
              <w:rPr>
                <w:rFonts w:hAnsi="Times New Roman" w:ascii="Times New Roman"/>
                <w:color w:val="000000"/>
                <w:sz w:val="24"/>
                <w:lang w:eastAsia="hr-HR"/>
              </w:rPr>
              <w:t>1.350,25</w:t>
            </w:r>
          </w:p>
        </w:tc>
        <w:tc>
          <w:tcPr>
            <w:tcW w:type="dxa" w:w="1134"/>
            <w:tcBorders>
              <w:top w:val="nil"/>
              <w:left w:val="nil"/>
              <w:bottom w:space="0" w:sz="8" w:color="auto" w:val="single"/>
              <w:right w:space="0" w:sz="8" w:color="auto" w:val="single"/>
            </w:tcBorders>
            <w:shd w:fill="auto" w:color="auto" w:val="clear"/>
            <w:noWrap/>
            <w:tcMar>
              <w:top w:type="dxa" w:w="19"/>
              <w:left w:type="dxa" w:w="19"/>
              <w:bottom w:type="dxa" w:w="0"/>
              <w:right w:type="dxa" w:w="19"/>
            </w:tcMar>
            <w:vAlign w:val="center"/>
            <w:hideMark/>
          </w:tcPr>
          <w:p w:rsidRDefault="00B07E0A" w:rsidP="00B07E0A" w:rsidR="00B07E0A" w:rsidRPr="00B07E0A">
            <w:pPr>
              <w:spacing w:lineRule="auto" w:line="276" w:after="200"/>
              <w:jc w:val="right"/>
              <w:rPr>
                <w:rFonts w:hAnsi="Times New Roman" w:ascii="Times New Roman"/>
                <w:color w:val="000000"/>
                <w:sz w:val="24"/>
                <w:lang w:eastAsia="hr-HR"/>
              </w:rPr>
            </w:pPr>
            <w:r w:rsidRPr="00B07E0A">
              <w:rPr>
                <w:rFonts w:hAnsi="Times New Roman" w:ascii="Times New Roman"/>
                <w:color w:val="000000"/>
                <w:sz w:val="24"/>
                <w:lang w:eastAsia="hr-HR"/>
              </w:rPr>
              <w:t>405,08</w:t>
            </w:r>
          </w:p>
        </w:tc>
        <w:tc>
          <w:tcPr>
            <w:tcW w:type="dxa" w:w="1275"/>
            <w:tcBorders>
              <w:top w:val="nil"/>
              <w:left w:val="nil"/>
              <w:bottom w:space="0" w:sz="8" w:color="auto" w:val="single"/>
              <w:right w:space="0" w:sz="8" w:color="auto" w:val="single"/>
            </w:tcBorders>
            <w:shd w:fill="auto" w:color="auto" w:val="clear"/>
            <w:noWrap/>
            <w:tcMar>
              <w:top w:type="dxa" w:w="19"/>
              <w:left w:type="dxa" w:w="19"/>
              <w:bottom w:type="dxa" w:w="0"/>
              <w:right w:type="dxa" w:w="19"/>
            </w:tcMar>
            <w:vAlign w:val="center"/>
            <w:hideMark/>
          </w:tcPr>
          <w:p w:rsidRDefault="00B07E0A" w:rsidP="00B07E0A" w:rsidR="00B07E0A" w:rsidRPr="00B07E0A">
            <w:pPr>
              <w:spacing w:lineRule="auto" w:line="276" w:after="200"/>
              <w:jc w:val="right"/>
              <w:rPr>
                <w:rFonts w:hAnsi="Times New Roman" w:ascii="Times New Roman"/>
                <w:color w:val="000000"/>
                <w:sz w:val="24"/>
                <w:lang w:eastAsia="hr-HR"/>
              </w:rPr>
            </w:pPr>
            <w:r w:rsidRPr="00B07E0A">
              <w:rPr>
                <w:rFonts w:hAnsi="Times New Roman" w:ascii="Times New Roman"/>
                <w:color w:val="000000"/>
                <w:sz w:val="24"/>
                <w:lang w:eastAsia="hr-HR"/>
              </w:rPr>
              <w:t>945,18</w:t>
            </w:r>
          </w:p>
        </w:tc>
      </w:tr>
      <w:tr w:rsidTr="00B07E0A" w:rsidR="00B07E0A" w:rsidRPr="00B07E0A">
        <w:trPr>
          <w:trHeight w:val="270"/>
        </w:trPr>
        <w:tc>
          <w:tcPr>
            <w:tcW w:type="auto" w:w="0"/>
            <w:tcBorders>
              <w:top w:val="nil"/>
              <w:left w:space="0" w:sz="8" w:color="auto" w:val="single"/>
              <w:bottom w:space="0" w:sz="8" w:color="auto" w:val="single"/>
              <w:right w:space="0" w:sz="8" w:color="auto" w:val="single"/>
            </w:tcBorders>
            <w:shd w:fill="auto" w:color="auto" w:val="clear"/>
            <w:noWrap/>
            <w:tcMar>
              <w:top w:type="dxa" w:w="19"/>
              <w:left w:type="dxa" w:w="19"/>
              <w:bottom w:type="dxa" w:w="0"/>
              <w:right w:type="dxa" w:w="19"/>
            </w:tcMar>
            <w:vAlign w:val="center"/>
            <w:hideMark/>
          </w:tcPr>
          <w:p w:rsidRDefault="00B07E0A" w:rsidP="00B07E0A" w:rsidR="00B07E0A" w:rsidRPr="00B07E0A">
            <w:pPr>
              <w:spacing w:lineRule="auto" w:line="276" w:after="200"/>
              <w:jc w:val="center"/>
              <w:rPr>
                <w:rFonts w:hAnsi="Times New Roman" w:ascii="Times New Roman"/>
                <w:color w:val="000000"/>
                <w:sz w:val="24"/>
                <w:lang w:eastAsia="hr-HR"/>
              </w:rPr>
            </w:pPr>
            <w:r w:rsidRPr="00B07E0A">
              <w:rPr>
                <w:rFonts w:hAnsi="Times New Roman" w:ascii="Times New Roman"/>
                <w:color w:val="000000"/>
                <w:sz w:val="24"/>
                <w:lang w:eastAsia="hr-HR"/>
              </w:rPr>
              <w:t>7</w:t>
            </w:r>
          </w:p>
        </w:tc>
        <w:tc>
          <w:tcPr>
            <w:tcW w:type="dxa" w:w="1626"/>
            <w:tcBorders>
              <w:top w:val="nil"/>
              <w:left w:val="nil"/>
              <w:bottom w:space="0" w:sz="8" w:color="auto" w:val="single"/>
              <w:right w:space="0" w:sz="8" w:color="auto" w:val="single"/>
            </w:tcBorders>
            <w:shd w:fill="auto" w:color="auto" w:val="clear"/>
            <w:noWrap/>
            <w:tcMar>
              <w:top w:type="dxa" w:w="19"/>
              <w:left w:type="dxa" w:w="19"/>
              <w:bottom w:type="dxa" w:w="0"/>
              <w:right w:type="dxa" w:w="19"/>
            </w:tcMar>
            <w:vAlign w:val="center"/>
            <w:hideMark/>
          </w:tcPr>
          <w:p w:rsidRDefault="00B07E0A" w:rsidP="00B07E0A" w:rsidR="00B07E0A" w:rsidRPr="00B07E0A">
            <w:pPr>
              <w:spacing w:lineRule="auto" w:line="276" w:after="200"/>
              <w:jc w:val="center"/>
              <w:rPr>
                <w:rFonts w:hAnsi="Times New Roman" w:ascii="Times New Roman"/>
                <w:color w:val="000000"/>
                <w:sz w:val="24"/>
                <w:lang w:eastAsia="hr-HR"/>
              </w:rPr>
            </w:pPr>
            <w:r w:rsidRPr="00B07E0A">
              <w:rPr>
                <w:rFonts w:hAnsi="Times New Roman" w:ascii="Times New Roman"/>
                <w:color w:val="000000"/>
                <w:sz w:val="24"/>
                <w:lang w:eastAsia="hr-HR"/>
              </w:rPr>
              <w:t>VAT 00347620510</w:t>
            </w:r>
          </w:p>
        </w:tc>
        <w:tc>
          <w:tcPr>
            <w:tcW w:type="dxa" w:w="3827"/>
            <w:tcBorders>
              <w:top w:val="nil"/>
              <w:left w:val="nil"/>
              <w:bottom w:space="0" w:sz="8" w:color="auto" w:val="single"/>
              <w:right w:space="0" w:sz="8" w:color="auto" w:val="single"/>
            </w:tcBorders>
            <w:shd w:fill="auto" w:color="auto" w:val="clear"/>
            <w:tcMar>
              <w:top w:type="dxa" w:w="19"/>
              <w:left w:type="dxa" w:w="19"/>
              <w:bottom w:type="dxa" w:w="0"/>
              <w:right w:type="dxa" w:w="19"/>
            </w:tcMar>
            <w:vAlign w:val="center"/>
            <w:hideMark/>
          </w:tcPr>
          <w:p w:rsidRDefault="00B07E0A" w:rsidP="00B07E0A" w:rsidR="00B07E0A" w:rsidRPr="00B07E0A">
            <w:pPr>
              <w:spacing w:lineRule="auto" w:line="276" w:after="200"/>
              <w:jc w:val="left"/>
              <w:rPr>
                <w:rFonts w:hAnsi="Times New Roman" w:ascii="Times New Roman"/>
                <w:color w:val="000000"/>
                <w:sz w:val="24"/>
                <w:lang w:eastAsia="hr-HR"/>
              </w:rPr>
            </w:pPr>
            <w:r w:rsidRPr="00B07E0A">
              <w:rPr>
                <w:rFonts w:hAnsi="Times New Roman" w:ascii="Times New Roman"/>
                <w:color w:val="000000"/>
                <w:sz w:val="24"/>
                <w:lang w:eastAsia="hr-HR"/>
              </w:rPr>
              <w:t>PERUZZI SPA, 52100 Arezzo,  Italija</w:t>
            </w:r>
          </w:p>
        </w:tc>
        <w:tc>
          <w:tcPr>
            <w:tcW w:type="dxa" w:w="1276"/>
            <w:tcBorders>
              <w:top w:val="nil"/>
              <w:left w:val="nil"/>
              <w:bottom w:space="0" w:sz="8" w:color="auto" w:val="single"/>
              <w:right w:space="0" w:sz="8" w:color="auto" w:val="single"/>
            </w:tcBorders>
            <w:shd w:fill="auto" w:color="auto" w:val="clear"/>
            <w:noWrap/>
            <w:tcMar>
              <w:top w:type="dxa" w:w="19"/>
              <w:left w:type="dxa" w:w="19"/>
              <w:bottom w:type="dxa" w:w="0"/>
              <w:right w:type="dxa" w:w="19"/>
            </w:tcMar>
            <w:vAlign w:val="center"/>
            <w:hideMark/>
          </w:tcPr>
          <w:p w:rsidRDefault="00B07E0A" w:rsidP="00B07E0A" w:rsidR="00B07E0A" w:rsidRPr="00B07E0A">
            <w:pPr>
              <w:spacing w:lineRule="auto" w:line="276" w:after="200"/>
              <w:jc w:val="right"/>
              <w:rPr>
                <w:rFonts w:hAnsi="Times New Roman" w:ascii="Times New Roman"/>
                <w:color w:val="000000"/>
                <w:sz w:val="24"/>
                <w:lang w:eastAsia="hr-HR"/>
              </w:rPr>
            </w:pPr>
            <w:r w:rsidRPr="00B07E0A">
              <w:rPr>
                <w:rFonts w:hAnsi="Times New Roman" w:ascii="Times New Roman"/>
                <w:color w:val="000000"/>
                <w:sz w:val="24"/>
                <w:lang w:eastAsia="hr-HR"/>
              </w:rPr>
              <w:t>4.510,61</w:t>
            </w:r>
          </w:p>
        </w:tc>
        <w:tc>
          <w:tcPr>
            <w:tcW w:type="dxa" w:w="1134"/>
            <w:tcBorders>
              <w:top w:val="nil"/>
              <w:left w:val="nil"/>
              <w:bottom w:space="0" w:sz="8" w:color="auto" w:val="single"/>
              <w:right w:space="0" w:sz="8" w:color="auto" w:val="single"/>
            </w:tcBorders>
            <w:shd w:fill="auto" w:color="auto" w:val="clear"/>
            <w:noWrap/>
            <w:tcMar>
              <w:top w:type="dxa" w:w="19"/>
              <w:left w:type="dxa" w:w="19"/>
              <w:bottom w:type="dxa" w:w="0"/>
              <w:right w:type="dxa" w:w="19"/>
            </w:tcMar>
            <w:vAlign w:val="center"/>
            <w:hideMark/>
          </w:tcPr>
          <w:p w:rsidRDefault="00B07E0A" w:rsidP="00B07E0A" w:rsidR="00B07E0A" w:rsidRPr="00B07E0A">
            <w:pPr>
              <w:spacing w:lineRule="auto" w:line="276" w:after="200"/>
              <w:jc w:val="right"/>
              <w:rPr>
                <w:rFonts w:hAnsi="Times New Roman" w:ascii="Times New Roman"/>
                <w:color w:val="000000"/>
                <w:sz w:val="24"/>
                <w:lang w:eastAsia="hr-HR"/>
              </w:rPr>
            </w:pPr>
            <w:r w:rsidRPr="00B07E0A">
              <w:rPr>
                <w:rFonts w:hAnsi="Times New Roman" w:ascii="Times New Roman"/>
                <w:color w:val="000000"/>
                <w:sz w:val="24"/>
                <w:lang w:eastAsia="hr-HR"/>
              </w:rPr>
              <w:t>1.353,18</w:t>
            </w:r>
          </w:p>
        </w:tc>
        <w:tc>
          <w:tcPr>
            <w:tcW w:type="dxa" w:w="1275"/>
            <w:tcBorders>
              <w:top w:val="nil"/>
              <w:left w:val="nil"/>
              <w:bottom w:space="0" w:sz="8" w:color="auto" w:val="single"/>
              <w:right w:space="0" w:sz="8" w:color="auto" w:val="single"/>
            </w:tcBorders>
            <w:shd w:fill="auto" w:color="auto" w:val="clear"/>
            <w:noWrap/>
            <w:tcMar>
              <w:top w:type="dxa" w:w="19"/>
              <w:left w:type="dxa" w:w="19"/>
              <w:bottom w:type="dxa" w:w="0"/>
              <w:right w:type="dxa" w:w="19"/>
            </w:tcMar>
            <w:vAlign w:val="center"/>
            <w:hideMark/>
          </w:tcPr>
          <w:p w:rsidRDefault="00B07E0A" w:rsidP="00B07E0A" w:rsidR="00B07E0A" w:rsidRPr="00B07E0A">
            <w:pPr>
              <w:spacing w:lineRule="auto" w:line="276" w:after="200"/>
              <w:jc w:val="right"/>
              <w:rPr>
                <w:rFonts w:hAnsi="Times New Roman" w:ascii="Times New Roman"/>
                <w:color w:val="000000"/>
                <w:sz w:val="24"/>
                <w:lang w:eastAsia="hr-HR"/>
              </w:rPr>
            </w:pPr>
            <w:r w:rsidRPr="00B07E0A">
              <w:rPr>
                <w:rFonts w:hAnsi="Times New Roman" w:ascii="Times New Roman"/>
                <w:color w:val="000000"/>
                <w:sz w:val="24"/>
                <w:lang w:eastAsia="hr-HR"/>
              </w:rPr>
              <w:t>3.157,43</w:t>
            </w:r>
          </w:p>
        </w:tc>
      </w:tr>
      <w:tr w:rsidTr="00B07E0A" w:rsidR="00B07E0A" w:rsidRPr="00B07E0A">
        <w:trPr>
          <w:trHeight w:val="270"/>
        </w:trPr>
        <w:tc>
          <w:tcPr>
            <w:tcW w:type="dxa" w:w="5973"/>
            <w:gridSpan w:val="3"/>
            <w:tcBorders>
              <w:top w:space="0" w:sz="8" w:color="auto" w:val="single"/>
              <w:left w:space="0" w:sz="8" w:color="auto" w:val="single"/>
              <w:bottom w:space="0" w:sz="8" w:color="auto" w:val="single"/>
              <w:right w:space="0" w:sz="8" w:color="000000" w:val="single"/>
            </w:tcBorders>
            <w:shd w:fill="CCC0DA" w:color="000000" w:val="clear"/>
            <w:noWrap/>
            <w:tcMar>
              <w:top w:type="dxa" w:w="19"/>
              <w:left w:type="dxa" w:w="19"/>
              <w:bottom w:type="dxa" w:w="0"/>
              <w:right w:type="dxa" w:w="19"/>
            </w:tcMar>
            <w:vAlign w:val="bottom"/>
            <w:hideMark/>
          </w:tcPr>
          <w:p w:rsidRDefault="00B07E0A" w:rsidP="00B07E0A" w:rsidR="00B07E0A" w:rsidRPr="00B07E0A">
            <w:pPr>
              <w:spacing w:lineRule="auto" w:line="276" w:after="200"/>
              <w:jc w:val="center"/>
              <w:rPr>
                <w:rFonts w:hAnsi="Times New Roman" w:ascii="Times New Roman"/>
                <w:b/>
                <w:bCs/>
                <w:color w:val="000000"/>
                <w:sz w:val="24"/>
                <w:lang w:eastAsia="hr-HR"/>
              </w:rPr>
            </w:pPr>
            <w:r w:rsidRPr="00B07E0A">
              <w:rPr>
                <w:rFonts w:hAnsi="Times New Roman" w:ascii="Times New Roman"/>
                <w:b/>
                <w:bCs/>
                <w:color w:val="000000"/>
                <w:sz w:val="24"/>
                <w:lang w:eastAsia="hr-HR"/>
              </w:rPr>
              <w:t>UKUPNO:</w:t>
            </w:r>
          </w:p>
        </w:tc>
        <w:tc>
          <w:tcPr>
            <w:tcW w:type="dxa" w:w="1276"/>
            <w:tcBorders>
              <w:top w:val="nil"/>
              <w:left w:val="nil"/>
              <w:bottom w:space="0" w:sz="8" w:color="auto" w:val="single"/>
              <w:right w:space="0" w:sz="8" w:color="auto" w:val="single"/>
            </w:tcBorders>
            <w:shd w:fill="CCC0DA" w:color="000000" w:val="clear"/>
            <w:noWrap/>
            <w:tcMar>
              <w:top w:type="dxa" w:w="19"/>
              <w:left w:type="dxa" w:w="19"/>
              <w:bottom w:type="dxa" w:w="0"/>
              <w:right w:type="dxa" w:w="19"/>
            </w:tcMar>
            <w:vAlign w:val="center"/>
            <w:hideMark/>
          </w:tcPr>
          <w:p w:rsidRDefault="00B07E0A" w:rsidP="00B07E0A" w:rsidR="00B07E0A" w:rsidRPr="00B07E0A">
            <w:pPr>
              <w:spacing w:lineRule="auto" w:line="276" w:after="200"/>
              <w:jc w:val="right"/>
              <w:rPr>
                <w:rFonts w:hAnsi="Times New Roman" w:ascii="Times New Roman"/>
                <w:b/>
                <w:bCs/>
                <w:color w:val="000000"/>
                <w:sz w:val="24"/>
                <w:lang w:eastAsia="hr-HR"/>
              </w:rPr>
            </w:pPr>
            <w:r w:rsidRPr="00B07E0A">
              <w:rPr>
                <w:rFonts w:hAnsi="Times New Roman" w:ascii="Times New Roman"/>
                <w:b/>
                <w:bCs/>
                <w:color w:val="000000"/>
                <w:sz w:val="24"/>
                <w:lang w:eastAsia="hr-HR"/>
              </w:rPr>
              <w:t>100.384,39</w:t>
            </w:r>
          </w:p>
        </w:tc>
        <w:tc>
          <w:tcPr>
            <w:tcW w:type="dxa" w:w="1134"/>
            <w:tcBorders>
              <w:top w:val="nil"/>
              <w:left w:val="nil"/>
              <w:bottom w:space="0" w:sz="8" w:color="auto" w:val="single"/>
              <w:right w:space="0" w:sz="8" w:color="auto" w:val="single"/>
            </w:tcBorders>
            <w:shd w:fill="CCC0DA" w:color="000000" w:val="clear"/>
            <w:noWrap/>
            <w:tcMar>
              <w:top w:type="dxa" w:w="19"/>
              <w:left w:type="dxa" w:w="19"/>
              <w:bottom w:type="dxa" w:w="0"/>
              <w:right w:type="dxa" w:w="19"/>
            </w:tcMar>
            <w:vAlign w:val="center"/>
            <w:hideMark/>
          </w:tcPr>
          <w:p w:rsidRDefault="00B07E0A" w:rsidP="00B07E0A" w:rsidR="00B07E0A" w:rsidRPr="00B07E0A">
            <w:pPr>
              <w:spacing w:lineRule="auto" w:line="276" w:after="200"/>
              <w:jc w:val="right"/>
              <w:rPr>
                <w:rFonts w:hAnsi="Times New Roman" w:ascii="Times New Roman"/>
                <w:b/>
                <w:bCs/>
                <w:color w:val="000000"/>
                <w:sz w:val="24"/>
                <w:lang w:eastAsia="hr-HR"/>
              </w:rPr>
            </w:pPr>
            <w:r w:rsidRPr="00B07E0A">
              <w:rPr>
                <w:rFonts w:hAnsi="Times New Roman" w:ascii="Times New Roman"/>
                <w:b/>
                <w:bCs/>
                <w:color w:val="000000"/>
                <w:sz w:val="24"/>
                <w:lang w:eastAsia="hr-HR"/>
              </w:rPr>
              <w:t>30.115,32</w:t>
            </w:r>
          </w:p>
        </w:tc>
        <w:tc>
          <w:tcPr>
            <w:tcW w:type="dxa" w:w="1275"/>
            <w:tcBorders>
              <w:top w:val="nil"/>
              <w:left w:val="nil"/>
              <w:bottom w:space="0" w:sz="8" w:color="auto" w:val="single"/>
              <w:right w:space="0" w:sz="8" w:color="auto" w:val="single"/>
            </w:tcBorders>
            <w:shd w:fill="CCC0DA" w:color="000000" w:val="clear"/>
            <w:noWrap/>
            <w:tcMar>
              <w:top w:type="dxa" w:w="19"/>
              <w:left w:type="dxa" w:w="19"/>
              <w:bottom w:type="dxa" w:w="0"/>
              <w:right w:type="dxa" w:w="19"/>
            </w:tcMar>
            <w:vAlign w:val="center"/>
            <w:hideMark/>
          </w:tcPr>
          <w:p w:rsidRDefault="00B07E0A" w:rsidP="00B07E0A" w:rsidR="00B07E0A" w:rsidRPr="00B07E0A">
            <w:pPr>
              <w:spacing w:lineRule="auto" w:line="276" w:after="200"/>
              <w:jc w:val="right"/>
              <w:rPr>
                <w:rFonts w:hAnsi="Times New Roman" w:ascii="Times New Roman"/>
                <w:b/>
                <w:bCs/>
                <w:color w:val="000000"/>
                <w:sz w:val="24"/>
                <w:lang w:eastAsia="hr-HR"/>
              </w:rPr>
            </w:pPr>
            <w:r w:rsidRPr="00B07E0A">
              <w:rPr>
                <w:rFonts w:hAnsi="Times New Roman" w:ascii="Times New Roman"/>
                <w:b/>
                <w:bCs/>
                <w:color w:val="000000"/>
                <w:sz w:val="24"/>
                <w:lang w:eastAsia="hr-HR"/>
              </w:rPr>
              <w:t>70.269,07</w:t>
            </w:r>
          </w:p>
        </w:tc>
      </w:tr>
    </w:tbl>
    <w:p w:rsidRDefault="00B07E0A" w:rsidP="00B07E0A" w:rsidR="00B07E0A" w:rsidRPr="00B07E0A">
      <w:pPr>
        <w:spacing w:lineRule="auto" w:line="276" w:after="200"/>
        <w:jc w:val="left"/>
        <w:rPr>
          <w:rFonts w:hAnsi="Times New Roman" w:ascii="Times New Roman"/>
          <w:b/>
          <w:sz w:val="24"/>
          <w:lang w:eastAsia="hr-HR"/>
        </w:rPr>
      </w:pPr>
      <w:r w:rsidRPr="00B07E0A">
        <w:rPr>
          <w:rFonts w:hAnsi="Times New Roman" w:ascii="Times New Roman"/>
          <w:sz w:val="24"/>
          <w:lang w:eastAsia="hr-HR"/>
        </w:rPr>
        <w:br w:type="page"/>
      </w:r>
    </w:p>
    <w:p w:rsidRDefault="00B07E0A" w:rsidP="00B07E0A" w:rsidR="00B07E0A" w:rsidRPr="00B07E0A">
      <w:pPr>
        <w:numPr>
          <w:ilvl w:val="0"/>
          <w:numId w:val="19"/>
        </w:numPr>
        <w:spacing w:after="200"/>
        <w:contextualSpacing/>
        <w:jc w:val="left"/>
        <w:rPr>
          <w:rFonts w:hAnsi="Times New Roman" w:ascii="Times New Roman"/>
          <w:sz w:val="24"/>
          <w:lang w:eastAsia="hr-HR"/>
        </w:rPr>
      </w:pPr>
      <w:r w:rsidRPr="00B07E0A">
        <w:rPr>
          <w:rFonts w:hAnsi="Times New Roman" w:ascii="Times New Roman"/>
          <w:b/>
          <w:color w:val="000000"/>
          <w:sz w:val="24"/>
          <w:lang w:eastAsia="hr-HR"/>
        </w:rPr>
        <w:lastRenderedPageBreak/>
        <w:t>GALLETTI AURELIO SRL, Villorba (Fontane C/O Centro Grossisti Trevigiani) Italija</w:t>
      </w:r>
      <w:r w:rsidRPr="00B07E0A">
        <w:rPr>
          <w:rFonts w:hAnsi="Times New Roman" w:ascii="Times New Roman"/>
          <w:color w:val="000000"/>
          <w:sz w:val="24"/>
          <w:lang w:eastAsia="hr-HR"/>
        </w:rPr>
        <w:t>,</w:t>
      </w:r>
      <w:r w:rsidRPr="00B07E0A">
        <w:rPr>
          <w:rFonts w:hAnsi="Times New Roman" w:ascii="Times New Roman"/>
          <w:sz w:val="24"/>
          <w:lang w:eastAsia="hr-HR"/>
        </w:rPr>
        <w:t xml:space="preserve"> </w:t>
      </w:r>
      <w:r w:rsidRPr="00B07E0A">
        <w:rPr>
          <w:rFonts w:hAnsi="Times New Roman" w:ascii="Times New Roman"/>
          <w:color w:val="000000"/>
          <w:sz w:val="24"/>
          <w:lang w:eastAsia="hr-HR"/>
        </w:rPr>
        <w:t>VAT 00396460263</w:t>
      </w:r>
      <w:r w:rsidRPr="00B07E0A">
        <w:rPr>
          <w:rFonts w:hAnsi="Times New Roman" w:ascii="Times New Roman"/>
          <w:sz w:val="24"/>
          <w:lang w:eastAsia="hr-HR"/>
        </w:rPr>
        <w:t>, utvrđeni iznos tražbine iznosi 61.607,98 kn. Predstečajni vjerovnik otpušta dužniku dio utvrđene tražbine, što iznosi 18.482,39 kn. Preostali iznos tražbine od 43.125,59 kn otplatiti će se na 36 mjeseci, u jednakim mjesečnim anuitetima, bez kamata. Prvi obrok dospijeva od pravomoćnosti Rješenja Trgovačkog suda o sklopljenoj nagodbi, 30</w:t>
      </w:r>
      <w:r>
        <w:rPr>
          <w:rFonts w:hAnsi="Times New Roman" w:ascii="Times New Roman"/>
          <w:sz w:val="24"/>
          <w:lang w:eastAsia="hr-HR"/>
        </w:rPr>
        <w:t>.</w:t>
      </w:r>
      <w:r w:rsidRPr="00B07E0A">
        <w:rPr>
          <w:rFonts w:hAnsi="Times New Roman" w:ascii="Times New Roman"/>
          <w:sz w:val="24"/>
          <w:lang w:eastAsia="hr-HR"/>
        </w:rPr>
        <w:t xml:space="preserve"> dana u mjesecu za prethodni mjesec</w:t>
      </w:r>
      <w:r>
        <w:rPr>
          <w:rFonts w:hAnsi="Times New Roman" w:ascii="Times New Roman"/>
          <w:sz w:val="24"/>
          <w:lang w:eastAsia="hr-HR"/>
        </w:rPr>
        <w:t xml:space="preserve"> u iznosu od 1.197,93 kn</w:t>
      </w:r>
      <w:r w:rsidRPr="00B07E0A">
        <w:rPr>
          <w:rFonts w:hAnsi="Times New Roman" w:ascii="Times New Roman"/>
          <w:sz w:val="24"/>
          <w:lang w:eastAsia="hr-HR"/>
        </w:rPr>
        <w:t>. Svaki sljedeći mjesečni obrok dospijeva 30</w:t>
      </w:r>
      <w:r>
        <w:rPr>
          <w:rFonts w:hAnsi="Times New Roman" w:ascii="Times New Roman"/>
          <w:sz w:val="24"/>
          <w:lang w:eastAsia="hr-HR"/>
        </w:rPr>
        <w:t>.</w:t>
      </w:r>
      <w:r w:rsidRPr="00B07E0A">
        <w:rPr>
          <w:rFonts w:hAnsi="Times New Roman" w:ascii="Times New Roman"/>
          <w:sz w:val="24"/>
          <w:lang w:eastAsia="hr-HR"/>
        </w:rPr>
        <w:t xml:space="preserve"> dana u mjesecu do isteka razdoblja od 36 mjeseci. </w:t>
      </w:r>
    </w:p>
    <w:p w:rsidRDefault="00B07E0A" w:rsidP="00B07E0A" w:rsidR="00B07E0A" w:rsidRPr="00B07E0A">
      <w:pPr>
        <w:spacing w:after="200"/>
        <w:jc w:val="center"/>
        <w:rPr>
          <w:rFonts w:hAnsi="Times New Roman" w:ascii="Times New Roman"/>
          <w:sz w:val="24"/>
          <w:lang w:eastAsia="hr-HR"/>
        </w:rPr>
      </w:pPr>
    </w:p>
    <w:p w:rsidRDefault="00B07E0A" w:rsidP="00B07E0A" w:rsidR="00B07E0A" w:rsidRPr="00B07E0A">
      <w:pPr>
        <w:numPr>
          <w:ilvl w:val="0"/>
          <w:numId w:val="19"/>
        </w:numPr>
        <w:spacing w:after="200"/>
        <w:contextualSpacing/>
        <w:jc w:val="left"/>
        <w:rPr>
          <w:rFonts w:hAnsi="Times New Roman" w:ascii="Times New Roman"/>
          <w:sz w:val="24"/>
          <w:lang w:eastAsia="hr-HR"/>
        </w:rPr>
      </w:pPr>
      <w:r w:rsidRPr="00B07E0A">
        <w:rPr>
          <w:rFonts w:hAnsi="Times New Roman" w:ascii="Times New Roman"/>
          <w:b/>
          <w:color w:val="000000"/>
          <w:sz w:val="24"/>
          <w:lang w:eastAsia="hr-HR"/>
        </w:rPr>
        <w:t>INFO NETWORK j.d.o.o., Zagrebačka 30, 52100 Pula</w:t>
      </w:r>
      <w:r w:rsidRPr="00B07E0A">
        <w:rPr>
          <w:rFonts w:hAnsi="Times New Roman" w:ascii="Times New Roman"/>
          <w:color w:val="000000"/>
          <w:sz w:val="24"/>
          <w:lang w:eastAsia="hr-HR"/>
        </w:rPr>
        <w:t>,</w:t>
      </w:r>
      <w:r w:rsidRPr="00B07E0A">
        <w:rPr>
          <w:rFonts w:hAnsi="Times New Roman" w:ascii="Times New Roman"/>
          <w:sz w:val="24"/>
          <w:lang w:eastAsia="hr-HR"/>
        </w:rPr>
        <w:t xml:space="preserve"> OIB: 92134883875, utvrđeni iznos tražbine iznosi 69,01 kn. Predstečajni vjerovnik otpušta dužniku dio utvrđene tražbine, što iznosi 20,70 kn. Preostali iznos tražbine od 48,31 kn otplatiti će se na 36 mjeseci, u jednakim mjesečnim anuitetima, bez kamata. Prvi obrok dospijeva od pravomoćnosti Rješenja Trgovačkog suda o sklopljenoj nagodbi, 30</w:t>
      </w:r>
      <w:r>
        <w:rPr>
          <w:rFonts w:hAnsi="Times New Roman" w:ascii="Times New Roman"/>
          <w:sz w:val="24"/>
          <w:lang w:eastAsia="hr-HR"/>
        </w:rPr>
        <w:t>.</w:t>
      </w:r>
      <w:r w:rsidRPr="00B07E0A">
        <w:rPr>
          <w:rFonts w:hAnsi="Times New Roman" w:ascii="Times New Roman"/>
          <w:sz w:val="24"/>
          <w:lang w:eastAsia="hr-HR"/>
        </w:rPr>
        <w:t xml:space="preserve"> dana u mjesecu za prethodni mjesec</w:t>
      </w:r>
      <w:r>
        <w:rPr>
          <w:rFonts w:hAnsi="Times New Roman" w:ascii="Times New Roman"/>
          <w:sz w:val="24"/>
          <w:lang w:eastAsia="hr-HR"/>
        </w:rPr>
        <w:t xml:space="preserve"> u iznosu od 1,34 kn</w:t>
      </w:r>
      <w:r w:rsidRPr="00B07E0A">
        <w:rPr>
          <w:rFonts w:hAnsi="Times New Roman" w:ascii="Times New Roman"/>
          <w:sz w:val="24"/>
          <w:lang w:eastAsia="hr-HR"/>
        </w:rPr>
        <w:t>. Svaki sljedeći mjesečni obrok dospijeva 30</w:t>
      </w:r>
      <w:r w:rsidR="00DB6AC3">
        <w:rPr>
          <w:rFonts w:hAnsi="Times New Roman" w:ascii="Times New Roman"/>
          <w:sz w:val="24"/>
          <w:lang w:eastAsia="hr-HR"/>
        </w:rPr>
        <w:t>.</w:t>
      </w:r>
      <w:r w:rsidRPr="00B07E0A">
        <w:rPr>
          <w:rFonts w:hAnsi="Times New Roman" w:ascii="Times New Roman"/>
          <w:sz w:val="24"/>
          <w:lang w:eastAsia="hr-HR"/>
        </w:rPr>
        <w:t xml:space="preserve"> dana u mjesecu do isteka razdoblja od 36 mjeseci. </w:t>
      </w:r>
    </w:p>
    <w:p w:rsidRDefault="00B07E0A" w:rsidP="00DB6AC3" w:rsidR="00B07E0A" w:rsidRPr="00B07E0A">
      <w:pPr>
        <w:spacing w:after="200"/>
        <w:contextualSpacing/>
        <w:rPr>
          <w:rFonts w:hAnsi="Times New Roman" w:ascii="Times New Roman"/>
          <w:sz w:val="24"/>
          <w:lang w:eastAsia="hr-HR"/>
        </w:rPr>
      </w:pPr>
    </w:p>
    <w:p w:rsidRDefault="00B07E0A" w:rsidP="00DB6AC3" w:rsidR="00B07E0A" w:rsidRPr="00B07E0A">
      <w:pPr>
        <w:numPr>
          <w:ilvl w:val="0"/>
          <w:numId w:val="19"/>
        </w:numPr>
        <w:spacing w:after="200"/>
        <w:contextualSpacing/>
        <w:jc w:val="left"/>
        <w:rPr>
          <w:rFonts w:hAnsi="Times New Roman" w:ascii="Times New Roman"/>
          <w:sz w:val="24"/>
          <w:lang w:eastAsia="hr-HR"/>
        </w:rPr>
      </w:pPr>
      <w:r w:rsidRPr="00B07E0A">
        <w:rPr>
          <w:rFonts w:hAnsi="Times New Roman" w:ascii="Times New Roman"/>
          <w:b/>
          <w:color w:val="000000"/>
          <w:sz w:val="24"/>
          <w:lang w:eastAsia="hr-HR"/>
        </w:rPr>
        <w:t>KLAS d.o.o., Odvojak Veliki Brijeg 65/a, 10362 Kašina</w:t>
      </w:r>
      <w:r w:rsidRPr="00B07E0A">
        <w:rPr>
          <w:rFonts w:hAnsi="Times New Roman" w:ascii="Times New Roman"/>
          <w:color w:val="000000"/>
          <w:sz w:val="24"/>
          <w:lang w:eastAsia="hr-HR"/>
        </w:rPr>
        <w:t>,</w:t>
      </w:r>
      <w:r w:rsidRPr="00B07E0A">
        <w:rPr>
          <w:rFonts w:hAnsi="Times New Roman" w:ascii="Times New Roman"/>
          <w:sz w:val="24"/>
          <w:lang w:eastAsia="hr-HR"/>
        </w:rPr>
        <w:t xml:space="preserve"> OIB: 86674218248, utvrđeni iznos tražbine iznosi 4.429,29 kn. Predstečajni vjerovnik otpušta dužniku dio utvrđene tražbine, što iznosi 1.328,79 kn. Preostali iznos tražbine od 3.100,50 kn otplatiti će se na 36 mjeseci, u jednakim mjesečnim anuitetima, bez kamata. Prvi obrok dospijeva od pravomoćnosti Rješenja Trgovačkog suda o sklopljenoj nagodbi, 30</w:t>
      </w:r>
      <w:r w:rsidR="00DB6AC3">
        <w:rPr>
          <w:rFonts w:hAnsi="Times New Roman" w:ascii="Times New Roman"/>
          <w:sz w:val="24"/>
          <w:lang w:eastAsia="hr-HR"/>
        </w:rPr>
        <w:t>.</w:t>
      </w:r>
      <w:r w:rsidRPr="00B07E0A">
        <w:rPr>
          <w:rFonts w:hAnsi="Times New Roman" w:ascii="Times New Roman"/>
          <w:sz w:val="24"/>
          <w:lang w:eastAsia="hr-HR"/>
        </w:rPr>
        <w:t xml:space="preserve"> dana u mjesecu za prethodni mjesec</w:t>
      </w:r>
      <w:r w:rsidR="00DB6AC3">
        <w:rPr>
          <w:rFonts w:hAnsi="Times New Roman" w:ascii="Times New Roman"/>
          <w:sz w:val="24"/>
          <w:lang w:eastAsia="hr-HR"/>
        </w:rPr>
        <w:t xml:space="preserve"> u iznosu od 86,13 kn</w:t>
      </w:r>
      <w:r w:rsidRPr="00B07E0A">
        <w:rPr>
          <w:rFonts w:hAnsi="Times New Roman" w:ascii="Times New Roman"/>
          <w:sz w:val="24"/>
          <w:lang w:eastAsia="hr-HR"/>
        </w:rPr>
        <w:t>. Svaki sljedeći mjesečni obrok dospijeva 30</w:t>
      </w:r>
      <w:r w:rsidR="00DB6AC3">
        <w:rPr>
          <w:rFonts w:hAnsi="Times New Roman" w:ascii="Times New Roman"/>
          <w:sz w:val="24"/>
          <w:lang w:eastAsia="hr-HR"/>
        </w:rPr>
        <w:t>.</w:t>
      </w:r>
      <w:r w:rsidRPr="00B07E0A">
        <w:rPr>
          <w:rFonts w:hAnsi="Times New Roman" w:ascii="Times New Roman"/>
          <w:sz w:val="24"/>
          <w:lang w:eastAsia="hr-HR"/>
        </w:rPr>
        <w:t xml:space="preserve"> dana u mjesecu do isteka razdoblja od 36 mjeseci. </w:t>
      </w:r>
    </w:p>
    <w:p w:rsidRDefault="00B07E0A" w:rsidP="00B07E0A" w:rsidR="00B07E0A" w:rsidRPr="00B07E0A">
      <w:pPr>
        <w:spacing w:lineRule="auto" w:line="276" w:after="200"/>
        <w:contextualSpacing/>
        <w:rPr>
          <w:rFonts w:hAnsi="Times New Roman" w:ascii="Times New Roman"/>
          <w:sz w:val="24"/>
          <w:lang w:eastAsia="hr-HR"/>
        </w:rPr>
      </w:pPr>
    </w:p>
    <w:p w:rsidRDefault="00B07E0A" w:rsidP="00DB6AC3" w:rsidR="00B07E0A" w:rsidRPr="00B07E0A">
      <w:pPr>
        <w:numPr>
          <w:ilvl w:val="0"/>
          <w:numId w:val="19"/>
        </w:numPr>
        <w:spacing w:after="200"/>
        <w:contextualSpacing/>
        <w:jc w:val="left"/>
        <w:rPr>
          <w:rFonts w:hAnsi="Times New Roman" w:ascii="Times New Roman"/>
          <w:sz w:val="24"/>
          <w:lang w:eastAsia="hr-HR"/>
        </w:rPr>
      </w:pPr>
      <w:r w:rsidRPr="00B07E0A">
        <w:rPr>
          <w:rFonts w:hAnsi="Times New Roman" w:ascii="Times New Roman"/>
          <w:b/>
          <w:sz w:val="24"/>
          <w:lang w:eastAsia="hr-HR"/>
        </w:rPr>
        <w:t>MILETIĆ-PROMET d.o.o., Dobriše Cesarića 71, 10000 Zagreb</w:t>
      </w:r>
      <w:r w:rsidRPr="00B07E0A">
        <w:rPr>
          <w:rFonts w:hAnsi="Times New Roman" w:ascii="Times New Roman"/>
          <w:color w:val="000000"/>
          <w:sz w:val="24"/>
          <w:lang w:eastAsia="hr-HR"/>
        </w:rPr>
        <w:t>,</w:t>
      </w:r>
      <w:r w:rsidRPr="00B07E0A">
        <w:rPr>
          <w:rFonts w:hAnsi="Times New Roman" w:ascii="Times New Roman"/>
          <w:sz w:val="24"/>
          <w:lang w:eastAsia="hr-HR"/>
        </w:rPr>
        <w:t xml:space="preserve"> OIB: 91773272173, utvrđeni iznos tražbine iznosi 27.712,50 kn. Predstečajni vjerovnik otpušta dužniku dio utvrđene tražbine, što iznosi 8.313,75 kn. Preostali iznos tražbine od 19.398,75 kn otplatiti će se na 36 mjeseci, u jednakim mjesečnim anuitetima, bez kamata. Prvi obrok dospijeva od pravomoćnosti Rješenja Trgovačkog suda o sklopljenoj nagodbi, 30</w:t>
      </w:r>
      <w:r w:rsidR="00DB6AC3">
        <w:rPr>
          <w:rFonts w:hAnsi="Times New Roman" w:ascii="Times New Roman"/>
          <w:sz w:val="24"/>
          <w:lang w:eastAsia="hr-HR"/>
        </w:rPr>
        <w:t>.</w:t>
      </w:r>
      <w:r w:rsidRPr="00B07E0A">
        <w:rPr>
          <w:rFonts w:hAnsi="Times New Roman" w:ascii="Times New Roman"/>
          <w:sz w:val="24"/>
          <w:lang w:eastAsia="hr-HR"/>
        </w:rPr>
        <w:t xml:space="preserve"> dana u mjesecu za prethodni mjesec</w:t>
      </w:r>
      <w:r w:rsidR="00DB6AC3">
        <w:rPr>
          <w:rFonts w:hAnsi="Times New Roman" w:ascii="Times New Roman"/>
          <w:sz w:val="24"/>
          <w:lang w:eastAsia="hr-HR"/>
        </w:rPr>
        <w:t xml:space="preserve"> u iznosu od 538,85 kn.</w:t>
      </w:r>
      <w:r w:rsidRPr="00B07E0A">
        <w:rPr>
          <w:rFonts w:hAnsi="Times New Roman" w:ascii="Times New Roman"/>
          <w:sz w:val="24"/>
          <w:lang w:eastAsia="hr-HR"/>
        </w:rPr>
        <w:t xml:space="preserve">. Svaki sljedeći mjesečni obrok dospijeva 30 dana u mjesecu do isteka razdoblja od 36 mjeseci. </w:t>
      </w:r>
    </w:p>
    <w:p w:rsidRDefault="00B07E0A" w:rsidP="00B07E0A" w:rsidR="00B07E0A" w:rsidRPr="00B07E0A">
      <w:pPr>
        <w:spacing w:lineRule="auto" w:line="276" w:after="200"/>
        <w:contextualSpacing/>
        <w:rPr>
          <w:rFonts w:hAnsi="Times New Roman" w:ascii="Times New Roman"/>
          <w:sz w:val="24"/>
          <w:lang w:eastAsia="hr-HR"/>
        </w:rPr>
      </w:pPr>
    </w:p>
    <w:p w:rsidRDefault="00B07E0A" w:rsidP="00DB6AC3" w:rsidR="00B07E0A" w:rsidRPr="00B07E0A">
      <w:pPr>
        <w:spacing w:after="200"/>
        <w:contextualSpacing/>
        <w:rPr>
          <w:rFonts w:hAnsi="Times New Roman" w:ascii="Times New Roman"/>
          <w:sz w:val="24"/>
          <w:lang w:eastAsia="hr-HR"/>
        </w:rPr>
      </w:pPr>
    </w:p>
    <w:p w:rsidRDefault="00B07E0A" w:rsidP="00DB6AC3" w:rsidR="00B07E0A" w:rsidRPr="00DB6AC3">
      <w:pPr>
        <w:numPr>
          <w:ilvl w:val="0"/>
          <w:numId w:val="19"/>
        </w:numPr>
        <w:spacing w:after="200"/>
        <w:contextualSpacing/>
        <w:jc w:val="left"/>
        <w:rPr>
          <w:rFonts w:hAnsi="Times New Roman" w:ascii="Times New Roman"/>
          <w:sz w:val="24"/>
          <w:lang w:eastAsia="hr-HR"/>
        </w:rPr>
      </w:pPr>
      <w:r w:rsidRPr="00B07E0A">
        <w:rPr>
          <w:rFonts w:hAnsi="Times New Roman" w:ascii="Times New Roman"/>
          <w:b/>
          <w:sz w:val="24"/>
          <w:lang w:eastAsia="hr-HR"/>
        </w:rPr>
        <w:t>OPEL SERVIS HADROVIĆ, Vl. Damir Hadrović, Burićeva 5, 10000 Zagreb</w:t>
      </w:r>
      <w:r w:rsidRPr="00B07E0A">
        <w:rPr>
          <w:rFonts w:hAnsi="Times New Roman" w:ascii="Times New Roman"/>
          <w:color w:val="000000"/>
          <w:sz w:val="24"/>
          <w:lang w:eastAsia="hr-HR"/>
        </w:rPr>
        <w:t>,</w:t>
      </w:r>
      <w:r w:rsidRPr="00B07E0A">
        <w:rPr>
          <w:rFonts w:hAnsi="Times New Roman" w:ascii="Times New Roman"/>
          <w:sz w:val="24"/>
          <w:lang w:eastAsia="hr-HR"/>
        </w:rPr>
        <w:t xml:space="preserve"> OIB: 22043931022, utvrđeni iznos tražbine iznosi 704,75 kn. Predstečajni vjerovnik otpušta dužniku dio utvrđene tražbine, što iznosi 211,43 kn. Preostali iznos tražbine od 493,33  kn otplatiti će se na 36 mjeseci, u jednakim mjesečnim anuitetima, bez kamata. Prvi obrok dospijeva od pravomoćnosti Rješenja Trgovačkog suda o sklopljenoj nagodbi, 30</w:t>
      </w:r>
      <w:r w:rsidR="00DB6AC3">
        <w:rPr>
          <w:rFonts w:hAnsi="Times New Roman" w:ascii="Times New Roman"/>
          <w:sz w:val="24"/>
          <w:lang w:eastAsia="hr-HR"/>
        </w:rPr>
        <w:t>.</w:t>
      </w:r>
      <w:r w:rsidRPr="00B07E0A">
        <w:rPr>
          <w:rFonts w:hAnsi="Times New Roman" w:ascii="Times New Roman"/>
          <w:sz w:val="24"/>
          <w:lang w:eastAsia="hr-HR"/>
        </w:rPr>
        <w:t xml:space="preserve"> dana u mjesecu za prethodni mjesec</w:t>
      </w:r>
      <w:r w:rsidR="00DB6AC3">
        <w:rPr>
          <w:rFonts w:hAnsi="Times New Roman" w:ascii="Times New Roman"/>
          <w:sz w:val="24"/>
          <w:lang w:eastAsia="hr-HR"/>
        </w:rPr>
        <w:t xml:space="preserve"> u iznosu od 13, 70 kn</w:t>
      </w:r>
      <w:r w:rsidRPr="00B07E0A">
        <w:rPr>
          <w:rFonts w:hAnsi="Times New Roman" w:ascii="Times New Roman"/>
          <w:sz w:val="24"/>
          <w:lang w:eastAsia="hr-HR"/>
        </w:rPr>
        <w:t xml:space="preserve">. Svaki sljedeći mjesečni obrok dospijeva 30 dana u mjesecu do isteka razdoblja od 36 mjeseci. </w:t>
      </w:r>
    </w:p>
    <w:p w:rsidRDefault="00B07E0A" w:rsidP="00DB6AC3" w:rsidR="00B07E0A" w:rsidRPr="00B07E0A">
      <w:pPr>
        <w:spacing w:after="200"/>
        <w:contextualSpacing/>
        <w:rPr>
          <w:rFonts w:hAnsi="Times New Roman" w:ascii="Times New Roman"/>
          <w:sz w:val="24"/>
          <w:lang w:eastAsia="hr-HR"/>
        </w:rPr>
      </w:pPr>
    </w:p>
    <w:p w:rsidRDefault="00B07E0A" w:rsidP="00DB6AC3" w:rsidR="00B07E0A" w:rsidRPr="00B07E0A">
      <w:pPr>
        <w:numPr>
          <w:ilvl w:val="0"/>
          <w:numId w:val="19"/>
        </w:numPr>
        <w:spacing w:after="200"/>
        <w:contextualSpacing/>
        <w:jc w:val="left"/>
        <w:rPr>
          <w:rFonts w:hAnsi="Times New Roman" w:ascii="Times New Roman"/>
          <w:sz w:val="24"/>
          <w:lang w:eastAsia="hr-HR"/>
        </w:rPr>
      </w:pPr>
      <w:r w:rsidRPr="00B07E0A">
        <w:rPr>
          <w:rFonts w:hAnsi="Times New Roman" w:ascii="Times New Roman"/>
          <w:b/>
          <w:sz w:val="24"/>
          <w:lang w:eastAsia="hr-HR"/>
        </w:rPr>
        <w:t>OVLAŠTENI SERVIS MRKŠA, obrt za servis, trgovinu i autopraona Vl. Danijel Mrkša, Zagrebačka cesta 216A, 10000 Zagreb</w:t>
      </w:r>
      <w:r w:rsidRPr="00B07E0A">
        <w:rPr>
          <w:rFonts w:hAnsi="Times New Roman" w:ascii="Times New Roman"/>
          <w:color w:val="000000"/>
          <w:sz w:val="24"/>
          <w:lang w:eastAsia="hr-HR"/>
        </w:rPr>
        <w:t>,</w:t>
      </w:r>
      <w:r w:rsidRPr="00B07E0A">
        <w:rPr>
          <w:rFonts w:hAnsi="Times New Roman" w:ascii="Times New Roman"/>
          <w:sz w:val="24"/>
          <w:lang w:eastAsia="hr-HR"/>
        </w:rPr>
        <w:t xml:space="preserve"> OIB: 47291376556, utvrđeni iznos tražbine iznosi 1.350,25 kn. Predstečajni vjerovnik otpušta dužniku dio utvrđene tražbine, što iznosi 405,08 kn. Preostali iznos tražbine od 945,18 kn otplatiti će se na 36 mjeseci, u jednakim mjesečnim anuitetima, bez kamata. Prvi obrok </w:t>
      </w:r>
      <w:r w:rsidRPr="00B07E0A">
        <w:rPr>
          <w:rFonts w:hAnsi="Times New Roman" w:ascii="Times New Roman"/>
          <w:sz w:val="24"/>
          <w:lang w:eastAsia="hr-HR"/>
        </w:rPr>
        <w:lastRenderedPageBreak/>
        <w:t>dospijeva od pravomoćnosti Rješenja Trgovačkog suda o sklopljenoj nagodbi, 30</w:t>
      </w:r>
      <w:r w:rsidR="00DB6AC3">
        <w:rPr>
          <w:rFonts w:hAnsi="Times New Roman" w:ascii="Times New Roman"/>
          <w:sz w:val="24"/>
          <w:lang w:eastAsia="hr-HR"/>
        </w:rPr>
        <w:t>.</w:t>
      </w:r>
      <w:r w:rsidRPr="00B07E0A">
        <w:rPr>
          <w:rFonts w:hAnsi="Times New Roman" w:ascii="Times New Roman"/>
          <w:sz w:val="24"/>
          <w:lang w:eastAsia="hr-HR"/>
        </w:rPr>
        <w:t xml:space="preserve"> dana u mjesecu za prethodni mjesec</w:t>
      </w:r>
      <w:r w:rsidR="00DB6AC3">
        <w:rPr>
          <w:rFonts w:hAnsi="Times New Roman" w:ascii="Times New Roman"/>
          <w:sz w:val="24"/>
          <w:lang w:eastAsia="hr-HR"/>
        </w:rPr>
        <w:t xml:space="preserve"> u iznosu od 26,26 kn</w:t>
      </w:r>
      <w:r w:rsidRPr="00B07E0A">
        <w:rPr>
          <w:rFonts w:hAnsi="Times New Roman" w:ascii="Times New Roman"/>
          <w:sz w:val="24"/>
          <w:lang w:eastAsia="hr-HR"/>
        </w:rPr>
        <w:t>. Svaki sljedeći mjesečni obrok dospijeva 30</w:t>
      </w:r>
      <w:r w:rsidR="00DB6AC3">
        <w:rPr>
          <w:rFonts w:hAnsi="Times New Roman" w:ascii="Times New Roman"/>
          <w:sz w:val="24"/>
          <w:lang w:eastAsia="hr-HR"/>
        </w:rPr>
        <w:t>.</w:t>
      </w:r>
      <w:r w:rsidRPr="00B07E0A">
        <w:rPr>
          <w:rFonts w:hAnsi="Times New Roman" w:ascii="Times New Roman"/>
          <w:sz w:val="24"/>
          <w:lang w:eastAsia="hr-HR"/>
        </w:rPr>
        <w:t xml:space="preserve"> dana u mjesecu do isteka razdoblja od 36 mjeseci. </w:t>
      </w:r>
    </w:p>
    <w:p w:rsidRDefault="00B07E0A" w:rsidP="00DB6AC3" w:rsidR="00B07E0A" w:rsidRPr="00B07E0A">
      <w:pPr>
        <w:spacing w:after="200"/>
        <w:contextualSpacing/>
        <w:rPr>
          <w:rFonts w:hAnsi="Times New Roman" w:ascii="Times New Roman"/>
          <w:sz w:val="24"/>
          <w:lang w:eastAsia="hr-HR"/>
        </w:rPr>
      </w:pPr>
    </w:p>
    <w:p w:rsidRDefault="00B07E0A" w:rsidP="00DB6AC3" w:rsidR="00B07E0A" w:rsidRPr="00B07E0A">
      <w:pPr>
        <w:spacing w:after="200"/>
        <w:contextualSpacing/>
        <w:rPr>
          <w:rFonts w:hAnsi="Times New Roman" w:ascii="Times New Roman"/>
          <w:sz w:val="24"/>
          <w:lang w:eastAsia="hr-HR"/>
        </w:rPr>
      </w:pPr>
    </w:p>
    <w:p w:rsidRDefault="00B07E0A" w:rsidP="00DB6AC3" w:rsidR="00B07E0A" w:rsidRPr="00DB6AC3">
      <w:pPr>
        <w:numPr>
          <w:ilvl w:val="0"/>
          <w:numId w:val="19"/>
        </w:numPr>
        <w:spacing w:after="200"/>
        <w:contextualSpacing/>
        <w:jc w:val="left"/>
        <w:rPr>
          <w:rFonts w:hAnsi="Times New Roman" w:ascii="Times New Roman"/>
          <w:sz w:val="24"/>
          <w:lang w:eastAsia="hr-HR"/>
        </w:rPr>
      </w:pPr>
      <w:r w:rsidRPr="00B07E0A">
        <w:rPr>
          <w:rFonts w:hAnsi="Times New Roman" w:ascii="Times New Roman"/>
          <w:b/>
          <w:sz w:val="24"/>
          <w:lang w:eastAsia="hr-HR"/>
        </w:rPr>
        <w:t>PERUZZI SPA, 52100 Arezzo,  Italija</w:t>
      </w:r>
      <w:r w:rsidRPr="00B07E0A">
        <w:rPr>
          <w:rFonts w:hAnsi="Times New Roman" w:ascii="Times New Roman"/>
          <w:color w:val="000000"/>
          <w:sz w:val="24"/>
          <w:lang w:eastAsia="hr-HR"/>
        </w:rPr>
        <w:t>,</w:t>
      </w:r>
      <w:r w:rsidRPr="00B07E0A">
        <w:rPr>
          <w:rFonts w:hAnsi="Times New Roman" w:ascii="Times New Roman"/>
          <w:sz w:val="24"/>
          <w:lang w:eastAsia="hr-HR"/>
        </w:rPr>
        <w:t xml:space="preserve"> VAT 00347620510, utvrđeni iznos tražbine iznosi 4.510,61 kn. Predstečajni vjerovnik otpušta dužniku dio utvrđene tražbine, što iznosi 1.353,18 kn. Preostali iznos tražbine od 3.157,43 kn otplatiti će se na 36 mjeseci, u jednakim mjesečnim anuitetima, bez kamata. Prvi obrok dospijeva od pravomoćnosti Rješenja Trgovačkog suda o sklopljenoj nagodbi, 30</w:t>
      </w:r>
      <w:r w:rsidR="00DB6AC3">
        <w:rPr>
          <w:rFonts w:hAnsi="Times New Roman" w:ascii="Times New Roman"/>
          <w:sz w:val="24"/>
          <w:lang w:eastAsia="hr-HR"/>
        </w:rPr>
        <w:t>.</w:t>
      </w:r>
      <w:r w:rsidRPr="00B07E0A">
        <w:rPr>
          <w:rFonts w:hAnsi="Times New Roman" w:ascii="Times New Roman"/>
          <w:sz w:val="24"/>
          <w:lang w:eastAsia="hr-HR"/>
        </w:rPr>
        <w:t xml:space="preserve"> dana u mjesecu za prethodni mjesec</w:t>
      </w:r>
      <w:r w:rsidR="00DB6AC3">
        <w:rPr>
          <w:rFonts w:hAnsi="Times New Roman" w:ascii="Times New Roman"/>
          <w:sz w:val="24"/>
          <w:lang w:eastAsia="hr-HR"/>
        </w:rPr>
        <w:t xml:space="preserve"> u iznosu od 87,71 kn</w:t>
      </w:r>
      <w:r w:rsidRPr="00B07E0A">
        <w:rPr>
          <w:rFonts w:hAnsi="Times New Roman" w:ascii="Times New Roman"/>
          <w:sz w:val="24"/>
          <w:lang w:eastAsia="hr-HR"/>
        </w:rPr>
        <w:t>. Svaki sljed</w:t>
      </w:r>
      <w:r w:rsidR="00DB6AC3">
        <w:rPr>
          <w:rFonts w:hAnsi="Times New Roman" w:ascii="Times New Roman"/>
          <w:sz w:val="24"/>
          <w:lang w:eastAsia="hr-HR"/>
        </w:rPr>
        <w:t xml:space="preserve">eći mjesečni obrok dospijeva 30. </w:t>
      </w:r>
      <w:r w:rsidRPr="00B07E0A">
        <w:rPr>
          <w:rFonts w:hAnsi="Times New Roman" w:ascii="Times New Roman"/>
          <w:sz w:val="24"/>
          <w:lang w:eastAsia="hr-HR"/>
        </w:rPr>
        <w:t>dana u mjesecu do isteka razdoblja od 36 mjeseci.</w:t>
      </w:r>
      <w:r w:rsidR="009F357C">
        <w:rPr>
          <w:rFonts w:hAnsi="Times New Roman" w:ascii="Times New Roman"/>
          <w:sz w:val="24"/>
          <w:lang w:eastAsia="hr-HR"/>
        </w:rPr>
        <w:t>"</w:t>
      </w:r>
    </w:p>
    <w:p w:rsidRDefault="001E03C8" w:rsidP="00025A3A" w:rsidR="001E03C8" w:rsidRPr="00B07E0A">
      <w:pPr>
        <w:jc w:val="center"/>
        <w:rPr>
          <w:rFonts w:hAnsi="Times New Roman" w:ascii="Times New Roman"/>
          <w:sz w:val="24"/>
        </w:rPr>
      </w:pPr>
    </w:p>
    <w:p w:rsidRDefault="00C038FB" w:rsidP="00025A3A" w:rsidR="00C038FB" w:rsidRPr="00B07E0A">
      <w:pPr>
        <w:jc w:val="center"/>
        <w:rPr>
          <w:rFonts w:hAnsi="Times New Roman" w:ascii="Times New Roman"/>
          <w:sz w:val="24"/>
        </w:rPr>
      </w:pPr>
      <w:r w:rsidRPr="00B07E0A">
        <w:rPr>
          <w:rFonts w:hAnsi="Times New Roman" w:ascii="Times New Roman"/>
          <w:sz w:val="24"/>
        </w:rPr>
        <w:t>Obrazloženje</w:t>
      </w:r>
    </w:p>
    <w:p w:rsidRDefault="001B21AE" w:rsidP="009219F7" w:rsidR="001B21AE" w:rsidRPr="00B07E0A">
      <w:pPr>
        <w:jc w:val="left"/>
        <w:rPr>
          <w:rFonts w:hAnsi="Times New Roman" w:ascii="Times New Roman"/>
          <w:sz w:val="24"/>
        </w:rPr>
      </w:pPr>
      <w:r w:rsidRPr="00B07E0A">
        <w:rPr>
          <w:rFonts w:hAnsi="Times New Roman" w:ascii="Times New Roman"/>
          <w:sz w:val="24"/>
        </w:rPr>
        <w:tab/>
      </w:r>
    </w:p>
    <w:p w:rsidRDefault="00025A3A" w:rsidP="00025A3A" w:rsidR="00025A3A" w:rsidRPr="00B07E0A">
      <w:pPr>
        <w:jc w:val="left"/>
        <w:rPr>
          <w:rFonts w:hAnsi="Times New Roman" w:ascii="Times New Roman"/>
          <w:sz w:val="24"/>
        </w:rPr>
      </w:pPr>
      <w:r w:rsidRPr="00B07E0A">
        <w:rPr>
          <w:rFonts w:hAnsi="Times New Roman" w:ascii="Times New Roman"/>
          <w:sz w:val="24"/>
        </w:rPr>
        <w:tab/>
        <w:t xml:space="preserve">Prijedlog za sklapanje predstečajne nagodbe podnio je dužnik temeljem članka 66. stavak 1. Zakona o financijskom poslovanju i predstečajnoj nagodbi (NN 108/12, 144/12, 81/13 i 112/13; nastavno: ZFPPN). </w:t>
      </w:r>
    </w:p>
    <w:p w:rsidRDefault="00025A3A" w:rsidP="00025A3A" w:rsidR="00025A3A" w:rsidRPr="00B07E0A">
      <w:pPr>
        <w:jc w:val="left"/>
        <w:rPr>
          <w:rFonts w:hAnsi="Times New Roman" w:ascii="Times New Roman"/>
          <w:sz w:val="24"/>
        </w:rPr>
      </w:pPr>
    </w:p>
    <w:p w:rsidRDefault="00025A3A" w:rsidP="008F299C" w:rsidR="00025A3A" w:rsidRPr="00B07E0A">
      <w:pPr>
        <w:ind w:firstLine="720"/>
        <w:jc w:val="left"/>
        <w:rPr>
          <w:rFonts w:hAnsi="Times New Roman" w:ascii="Times New Roman"/>
          <w:sz w:val="24"/>
        </w:rPr>
      </w:pPr>
      <w:r w:rsidRPr="00B07E0A">
        <w:rPr>
          <w:rFonts w:hAnsi="Times New Roman" w:ascii="Times New Roman"/>
          <w:sz w:val="24"/>
        </w:rPr>
        <w:t>Ovaj sud ispitao je postojanje pretpostavki za odobravanje sklapanja predstečajne nagodbe koje su uređene odredbama članka 66. stavak 9. ZFPPN  te utvrdio da su na ročištu za sklapanje predstečajne nagodbe svoj pristanak dali dužnik i vjerovnici čije tražbine čine potrebnu većinu iz članka 63. ZFPPN,  da je sadržaj predložene nagodbe u skladu s općim pravilima o sudskoj nagodbi i da je njezin sadržaj u bitnim sastojcima odgovarajući prihvaćenom planu financijskog i operativnog restrukturiranja dužnika, slijedom čega je temeljem članka 66. stavak 9. ZFPPN riješeno kao u izreci.</w:t>
      </w:r>
    </w:p>
    <w:p w:rsidRDefault="00025A3A" w:rsidP="00025A3A" w:rsidR="00025A3A" w:rsidRPr="00B07E0A">
      <w:pPr>
        <w:jc w:val="left"/>
        <w:rPr>
          <w:rFonts w:hAnsi="Times New Roman" w:ascii="Times New Roman"/>
          <w:sz w:val="24"/>
        </w:rPr>
      </w:pPr>
    </w:p>
    <w:p w:rsidRDefault="00482439" w:rsidP="00025A3A" w:rsidR="00482439" w:rsidRPr="00296F97">
      <w:pPr>
        <w:jc w:val="center"/>
        <w:rPr>
          <w:rFonts w:hAnsi="Times New Roman" w:ascii="Times New Roman"/>
          <w:sz w:val="24"/>
        </w:rPr>
      </w:pPr>
      <w:r w:rsidRPr="00B07E0A">
        <w:rPr>
          <w:rFonts w:hAnsi="Times New Roman" w:ascii="Times New Roman"/>
          <w:sz w:val="24"/>
        </w:rPr>
        <w:t xml:space="preserve">U </w:t>
      </w:r>
      <w:r w:rsidR="00C55B1C" w:rsidRPr="00B07E0A">
        <w:rPr>
          <w:rFonts w:hAnsi="Times New Roman" w:ascii="Times New Roman"/>
          <w:sz w:val="24"/>
        </w:rPr>
        <w:t>Zagrebu</w:t>
      </w:r>
      <w:r w:rsidRPr="00B07E0A">
        <w:rPr>
          <w:rFonts w:hAnsi="Times New Roman" w:ascii="Times New Roman"/>
          <w:sz w:val="24"/>
        </w:rPr>
        <w:t xml:space="preserve">, </w:t>
      </w:r>
      <w:r w:rsidR="001F7724" w:rsidRPr="00B07E0A">
        <w:rPr>
          <w:rFonts w:hAnsi="Times New Roman" w:ascii="Times New Roman"/>
          <w:sz w:val="24"/>
        </w:rPr>
        <w:t>29</w:t>
      </w:r>
      <w:r w:rsidR="003109C1" w:rsidRPr="00B07E0A">
        <w:rPr>
          <w:rFonts w:hAnsi="Times New Roman" w:ascii="Times New Roman"/>
          <w:sz w:val="24"/>
        </w:rPr>
        <w:t>. ožujka 2017</w:t>
      </w:r>
      <w:r w:rsidR="00025A3A" w:rsidRPr="00B07E0A">
        <w:rPr>
          <w:rFonts w:hAnsi="Times New Roman" w:ascii="Times New Roman"/>
          <w:sz w:val="24"/>
        </w:rPr>
        <w:t>.</w:t>
      </w:r>
    </w:p>
    <w:p w:rsidRDefault="00025A3A" w:rsidP="00025A3A" w:rsidR="00025A3A" w:rsidRPr="00296F97">
      <w:pPr>
        <w:jc w:val="center"/>
        <w:rPr>
          <w:rFonts w:hAnsi="Times New Roman" w:ascii="Times New Roman"/>
          <w:sz w:val="24"/>
        </w:rPr>
      </w:pPr>
    </w:p>
    <w:p w:rsidRDefault="00164FDA" w:rsidP="009219F7" w:rsidR="00482439" w:rsidRPr="00296F97">
      <w:pPr>
        <w:jc w:val="left"/>
        <w:rPr>
          <w:rFonts w:hAnsi="Times New Roman" w:ascii="Times New Roman"/>
          <w:sz w:val="24"/>
        </w:rPr>
      </w:pPr>
      <w:r w:rsidRPr="00296F97">
        <w:rPr>
          <w:rFonts w:hAnsi="Times New Roman" w:ascii="Times New Roman"/>
          <w:sz w:val="24"/>
        </w:rPr>
        <w:t xml:space="preserve">                                                                                                                 </w:t>
      </w:r>
      <w:r w:rsidR="00482439" w:rsidRPr="00296F97">
        <w:rPr>
          <w:rFonts w:hAnsi="Times New Roman" w:ascii="Times New Roman"/>
          <w:sz w:val="24"/>
        </w:rPr>
        <w:t>S U D A C:</w:t>
      </w:r>
    </w:p>
    <w:p w:rsidRDefault="00164FDA" w:rsidP="009219F7" w:rsidR="00482439" w:rsidRPr="00296F97">
      <w:pPr>
        <w:jc w:val="left"/>
        <w:rPr>
          <w:rFonts w:hAnsi="Times New Roman" w:ascii="Times New Roman"/>
          <w:sz w:val="24"/>
        </w:rPr>
      </w:pPr>
      <w:r w:rsidRPr="00296F97">
        <w:rPr>
          <w:rFonts w:hAnsi="Times New Roman" w:ascii="Times New Roman"/>
          <w:sz w:val="24"/>
        </w:rPr>
        <w:t xml:space="preserve">                                                                                                        </w:t>
      </w:r>
      <w:r w:rsidR="00482439" w:rsidRPr="00296F97">
        <w:rPr>
          <w:rFonts w:hAnsi="Times New Roman" w:ascii="Times New Roman"/>
          <w:sz w:val="24"/>
        </w:rPr>
        <w:t>MIHAEL KOVAČIĆ</w:t>
      </w:r>
      <w:r w:rsidR="00296F97" w:rsidRPr="00296F97">
        <w:rPr>
          <w:rFonts w:hAnsi="Times New Roman" w:ascii="Times New Roman"/>
          <w:sz w:val="24"/>
        </w:rPr>
        <w:t>,</w:t>
      </w:r>
      <w:r w:rsidR="00202274" w:rsidRPr="00296F97">
        <w:rPr>
          <w:rFonts w:hAnsi="Times New Roman" w:ascii="Times New Roman"/>
          <w:sz w:val="24"/>
        </w:rPr>
        <w:t>v.r.</w:t>
      </w:r>
    </w:p>
    <w:p w:rsidRDefault="0012420B" w:rsidP="009219F7" w:rsidR="0012420B" w:rsidRPr="00296F97">
      <w:pPr>
        <w:jc w:val="left"/>
        <w:rPr>
          <w:rFonts w:hAnsi="Times New Roman" w:ascii="Times New Roman"/>
          <w:sz w:val="24"/>
        </w:rPr>
      </w:pPr>
    </w:p>
    <w:p w:rsidRDefault="00265ACA" w:rsidP="009219F7" w:rsidR="00265ACA" w:rsidRPr="00296F97">
      <w:pPr>
        <w:jc w:val="left"/>
        <w:rPr>
          <w:rFonts w:hAnsi="Times New Roman" w:ascii="Times New Roman"/>
          <w:sz w:val="24"/>
        </w:rPr>
      </w:pPr>
    </w:p>
    <w:p w:rsidRDefault="00482439" w:rsidP="009219F7" w:rsidR="00482439" w:rsidRPr="00296F97">
      <w:pPr>
        <w:jc w:val="left"/>
        <w:rPr>
          <w:rFonts w:hAnsi="Times New Roman" w:ascii="Times New Roman"/>
          <w:sz w:val="24"/>
        </w:rPr>
      </w:pPr>
      <w:r w:rsidRPr="00296F97">
        <w:rPr>
          <w:rFonts w:hAnsi="Times New Roman" w:ascii="Times New Roman"/>
          <w:sz w:val="24"/>
        </w:rPr>
        <w:t>Pouka o pravno</w:t>
      </w:r>
      <w:r w:rsidR="00164FDA" w:rsidRPr="00296F97">
        <w:rPr>
          <w:rFonts w:hAnsi="Times New Roman" w:ascii="Times New Roman"/>
          <w:sz w:val="24"/>
        </w:rPr>
        <w:t>m</w:t>
      </w:r>
      <w:r w:rsidRPr="00296F97">
        <w:rPr>
          <w:rFonts w:hAnsi="Times New Roman" w:ascii="Times New Roman"/>
          <w:sz w:val="24"/>
        </w:rPr>
        <w:t xml:space="preserve"> lijeku: </w:t>
      </w:r>
    </w:p>
    <w:p w:rsidRDefault="008B2408" w:rsidP="009219F7" w:rsidR="007F048E" w:rsidRPr="00296F97">
      <w:pPr>
        <w:jc w:val="left"/>
        <w:rPr>
          <w:rFonts w:hAnsi="Times New Roman" w:ascii="Times New Roman"/>
          <w:sz w:val="24"/>
        </w:rPr>
      </w:pPr>
      <w:r w:rsidRPr="00296F97">
        <w:rPr>
          <w:rFonts w:hAnsi="Times New Roman" w:ascii="Times New Roman"/>
          <w:sz w:val="24"/>
        </w:rPr>
        <w:t xml:space="preserve">Na ovo </w:t>
      </w:r>
      <w:r w:rsidR="007F048E" w:rsidRPr="00296F97">
        <w:rPr>
          <w:rFonts w:hAnsi="Times New Roman" w:ascii="Times New Roman"/>
          <w:sz w:val="24"/>
        </w:rPr>
        <w:t>rješenj</w:t>
      </w:r>
      <w:r w:rsidRPr="00296F97">
        <w:rPr>
          <w:rFonts w:hAnsi="Times New Roman" w:ascii="Times New Roman"/>
          <w:sz w:val="24"/>
        </w:rPr>
        <w:t>e</w:t>
      </w:r>
      <w:r w:rsidR="007F048E" w:rsidRPr="00296F97">
        <w:rPr>
          <w:rFonts w:hAnsi="Times New Roman" w:ascii="Times New Roman"/>
          <w:sz w:val="24"/>
        </w:rPr>
        <w:t xml:space="preserve"> dopuštena je žalba koja se podnosi ovome sudu u roku osam dana, u dva primjerka.</w:t>
      </w:r>
      <w:r w:rsidR="007B36F0" w:rsidRPr="00296F97">
        <w:rPr>
          <w:rFonts w:hAnsi="Times New Roman" w:ascii="Times New Roman"/>
          <w:sz w:val="24"/>
        </w:rPr>
        <w:t xml:space="preserve"> </w:t>
      </w:r>
    </w:p>
    <w:p w:rsidRDefault="00202274" w:rsidP="009219F7" w:rsidR="00202274" w:rsidRPr="00296F97">
      <w:pPr>
        <w:jc w:val="left"/>
        <w:rPr>
          <w:rFonts w:hAnsi="Times New Roman" w:ascii="Times New Roman"/>
          <w:sz w:val="24"/>
        </w:rPr>
      </w:pPr>
      <w:r w:rsidRPr="00296F97">
        <w:rPr>
          <w:rFonts w:hAnsi="Times New Roman" w:ascii="Times New Roman"/>
          <w:sz w:val="24"/>
        </w:rPr>
        <w:tab/>
      </w:r>
      <w:r w:rsidRPr="00296F97">
        <w:rPr>
          <w:rFonts w:hAnsi="Times New Roman" w:ascii="Times New Roman"/>
          <w:sz w:val="24"/>
        </w:rPr>
        <w:tab/>
      </w:r>
      <w:r w:rsidRPr="00296F97">
        <w:rPr>
          <w:rFonts w:hAnsi="Times New Roman" w:ascii="Times New Roman"/>
          <w:sz w:val="24"/>
        </w:rPr>
        <w:tab/>
      </w:r>
      <w:r w:rsidRPr="00296F97">
        <w:rPr>
          <w:rFonts w:hAnsi="Times New Roman" w:ascii="Times New Roman"/>
          <w:sz w:val="24"/>
        </w:rPr>
        <w:tab/>
      </w:r>
      <w:r w:rsidRPr="00296F97">
        <w:rPr>
          <w:rFonts w:hAnsi="Times New Roman" w:ascii="Times New Roman"/>
          <w:sz w:val="24"/>
        </w:rPr>
        <w:tab/>
      </w:r>
      <w:r w:rsidRPr="00296F97">
        <w:rPr>
          <w:rFonts w:hAnsi="Times New Roman" w:ascii="Times New Roman"/>
          <w:sz w:val="24"/>
        </w:rPr>
        <w:tab/>
      </w:r>
      <w:r w:rsidRPr="00296F97">
        <w:rPr>
          <w:rFonts w:hAnsi="Times New Roman" w:ascii="Times New Roman"/>
          <w:sz w:val="24"/>
        </w:rPr>
        <w:tab/>
        <w:t>Za točnost otpravka ovlašteni službenik</w:t>
      </w:r>
    </w:p>
    <w:p w:rsidRDefault="00202274" w:rsidP="009219F7" w:rsidR="00202274" w:rsidRPr="00296F97">
      <w:pPr>
        <w:jc w:val="left"/>
        <w:rPr>
          <w:rFonts w:hAnsi="Times New Roman" w:ascii="Times New Roman"/>
          <w:sz w:val="24"/>
        </w:rPr>
      </w:pPr>
      <w:r w:rsidRPr="00296F97">
        <w:rPr>
          <w:rFonts w:hAnsi="Times New Roman" w:ascii="Times New Roman"/>
          <w:sz w:val="24"/>
        </w:rPr>
        <w:tab/>
      </w:r>
      <w:r w:rsidRPr="00296F97">
        <w:rPr>
          <w:rFonts w:hAnsi="Times New Roman" w:ascii="Times New Roman"/>
          <w:sz w:val="24"/>
        </w:rPr>
        <w:tab/>
      </w:r>
      <w:r w:rsidRPr="00296F97">
        <w:rPr>
          <w:rFonts w:hAnsi="Times New Roman" w:ascii="Times New Roman"/>
          <w:sz w:val="24"/>
        </w:rPr>
        <w:tab/>
      </w:r>
      <w:r w:rsidRPr="00296F97">
        <w:rPr>
          <w:rFonts w:hAnsi="Times New Roman" w:ascii="Times New Roman"/>
          <w:sz w:val="24"/>
        </w:rPr>
        <w:tab/>
      </w:r>
      <w:r w:rsidRPr="00296F97">
        <w:rPr>
          <w:rFonts w:hAnsi="Times New Roman" w:ascii="Times New Roman"/>
          <w:sz w:val="24"/>
        </w:rPr>
        <w:tab/>
      </w:r>
      <w:r w:rsidRPr="00296F97">
        <w:rPr>
          <w:rFonts w:hAnsi="Times New Roman" w:ascii="Times New Roman"/>
          <w:sz w:val="24"/>
        </w:rPr>
        <w:tab/>
      </w:r>
      <w:r w:rsidRPr="00296F97">
        <w:rPr>
          <w:rFonts w:hAnsi="Times New Roman" w:ascii="Times New Roman"/>
          <w:sz w:val="24"/>
        </w:rPr>
        <w:tab/>
      </w:r>
      <w:r w:rsidRPr="00296F97">
        <w:rPr>
          <w:rFonts w:hAnsi="Times New Roman" w:ascii="Times New Roman"/>
          <w:sz w:val="24"/>
        </w:rPr>
        <w:tab/>
      </w:r>
      <w:r w:rsidRPr="00296F97">
        <w:rPr>
          <w:rFonts w:hAnsi="Times New Roman" w:ascii="Times New Roman"/>
          <w:sz w:val="24"/>
        </w:rPr>
        <w:tab/>
        <w:t>Sonja Pilić</w:t>
      </w:r>
    </w:p>
    <w:p w:rsidRDefault="00202274" w:rsidP="009219F7" w:rsidR="00202274" w:rsidRPr="00296F97">
      <w:pPr>
        <w:jc w:val="left"/>
        <w:rPr>
          <w:rFonts w:hAnsi="Times New Roman" w:ascii="Times New Roman"/>
          <w:sz w:val="24"/>
        </w:rPr>
      </w:pPr>
    </w:p>
    <w:p w:rsidRDefault="007F048E" w:rsidP="009219F7" w:rsidR="00A23DC2" w:rsidRPr="00296F97">
      <w:pPr>
        <w:jc w:val="left"/>
        <w:rPr>
          <w:rFonts w:hAnsi="Times New Roman" w:ascii="Times New Roman"/>
          <w:color w:themeColor="background1" w:val="FFFFFF"/>
          <w:sz w:val="24"/>
        </w:rPr>
      </w:pPr>
      <w:r w:rsidRPr="00296F97">
        <w:rPr>
          <w:rFonts w:hAnsi="Times New Roman" w:ascii="Times New Roman"/>
          <w:color w:themeColor="background1" w:val="FFFFFF"/>
          <w:sz w:val="24"/>
        </w:rPr>
        <w:t>DNA:</w:t>
      </w:r>
      <w:r w:rsidR="00852C60" w:rsidRPr="00296F97">
        <w:rPr>
          <w:rFonts w:hAnsi="Times New Roman" w:ascii="Times New Roman"/>
          <w:color w:themeColor="background1" w:val="FFFFFF"/>
          <w:sz w:val="24"/>
        </w:rPr>
        <w:tab/>
      </w:r>
      <w:r w:rsidR="00A23DC2" w:rsidRPr="00296F97">
        <w:rPr>
          <w:rFonts w:hAnsi="Times New Roman" w:ascii="Times New Roman"/>
          <w:color w:themeColor="background1" w:val="FFFFFF"/>
          <w:sz w:val="24"/>
        </w:rPr>
        <w:t xml:space="preserve">1. </w:t>
      </w:r>
      <w:r w:rsidR="00F50B5F" w:rsidRPr="00296F97">
        <w:rPr>
          <w:rFonts w:hAnsi="Times New Roman" w:ascii="Times New Roman"/>
          <w:color w:themeColor="background1" w:val="FFFFFF"/>
          <w:sz w:val="24"/>
        </w:rPr>
        <w:t>Oglasna ploča</w:t>
      </w:r>
    </w:p>
    <w:p w:rsidRDefault="009E6D44" w:rsidP="00852C60" w:rsidR="009E6D44" w:rsidRPr="00296F97">
      <w:pPr>
        <w:ind w:firstLine="720"/>
        <w:jc w:val="left"/>
        <w:rPr>
          <w:rFonts w:hAnsi="Times New Roman" w:ascii="Times New Roman"/>
          <w:color w:themeColor="background1" w:val="FFFFFF"/>
          <w:sz w:val="24"/>
        </w:rPr>
      </w:pPr>
      <w:r w:rsidRPr="00296F97">
        <w:rPr>
          <w:rFonts w:hAnsi="Times New Roman" w:ascii="Times New Roman"/>
          <w:color w:themeColor="background1" w:val="FFFFFF"/>
          <w:sz w:val="24"/>
        </w:rPr>
        <w:t xml:space="preserve">2. </w:t>
      </w:r>
      <w:r w:rsidR="00F50B5F" w:rsidRPr="00296F97">
        <w:rPr>
          <w:rFonts w:hAnsi="Times New Roman" w:ascii="Times New Roman"/>
          <w:color w:themeColor="background1" w:val="FFFFFF"/>
          <w:sz w:val="24"/>
        </w:rPr>
        <w:t>FINA</w:t>
      </w:r>
    </w:p>
    <w:p w:rsidRDefault="003109C1" w:rsidP="009219F7" w:rsidR="003109C1" w:rsidRPr="00296F97">
      <w:pPr>
        <w:jc w:val="left"/>
        <w:rPr>
          <w:rFonts w:hAnsi="Times New Roman" w:ascii="Times New Roman"/>
          <w:color w:themeColor="background1" w:val="FFFFFF"/>
          <w:sz w:val="24"/>
        </w:rPr>
      </w:pPr>
    </w:p>
    <w:p w:rsidRDefault="003109C1" w:rsidP="009219F7" w:rsidR="003109C1" w:rsidRPr="00296F97">
      <w:pPr>
        <w:jc w:val="left"/>
        <w:rPr>
          <w:rFonts w:hAnsi="Times New Roman" w:ascii="Times New Roman"/>
          <w:color w:themeColor="background1" w:val="FFFFFF"/>
          <w:sz w:val="24"/>
        </w:rPr>
      </w:pPr>
    </w:p>
    <w:p w:rsidRDefault="00A23DC2" w:rsidP="009219F7" w:rsidR="00A23DC2" w:rsidRPr="00296F97">
      <w:pPr>
        <w:jc w:val="left"/>
        <w:rPr>
          <w:rFonts w:hAnsi="Times New Roman" w:ascii="Times New Roman"/>
          <w:color w:themeColor="background1" w:val="FFFFFF"/>
          <w:sz w:val="24"/>
        </w:rPr>
      </w:pPr>
      <w:r w:rsidRPr="00296F97">
        <w:rPr>
          <w:rFonts w:hAnsi="Times New Roman" w:ascii="Times New Roman"/>
          <w:color w:themeColor="background1" w:val="FFFFFF"/>
          <w:sz w:val="24"/>
        </w:rPr>
        <w:t>NK:</w:t>
      </w:r>
      <w:r w:rsidR="00852C60" w:rsidRPr="00296F97">
        <w:rPr>
          <w:rFonts w:hAnsi="Times New Roman" w:ascii="Times New Roman"/>
          <w:color w:themeColor="background1" w:val="FFFFFF"/>
          <w:sz w:val="24"/>
        </w:rPr>
        <w:t xml:space="preserve"> </w:t>
      </w:r>
      <w:r w:rsidR="00852C60" w:rsidRPr="00296F97">
        <w:rPr>
          <w:rFonts w:hAnsi="Times New Roman" w:ascii="Times New Roman"/>
          <w:color w:themeColor="background1" w:val="FFFFFF"/>
          <w:sz w:val="24"/>
        </w:rPr>
        <w:tab/>
      </w:r>
      <w:r w:rsidRPr="00296F97">
        <w:rPr>
          <w:rFonts w:hAnsi="Times New Roman" w:ascii="Times New Roman"/>
          <w:color w:themeColor="background1" w:val="FFFFFF"/>
          <w:sz w:val="24"/>
        </w:rPr>
        <w:t>1. Nepravomoćno</w:t>
      </w:r>
    </w:p>
    <w:p w:rsidRDefault="007B36F0" w:rsidP="00852C60" w:rsidR="00A23DC2" w:rsidRPr="00296F97">
      <w:pPr>
        <w:ind w:firstLine="720"/>
        <w:jc w:val="left"/>
        <w:rPr>
          <w:rFonts w:hAnsi="Times New Roman" w:ascii="Times New Roman"/>
          <w:color w:themeColor="background1" w:val="FFFFFF"/>
          <w:sz w:val="24"/>
        </w:rPr>
      </w:pPr>
      <w:r w:rsidRPr="00296F97">
        <w:rPr>
          <w:rFonts w:hAnsi="Times New Roman" w:ascii="Times New Roman"/>
          <w:color w:themeColor="background1" w:val="FFFFFF"/>
          <w:sz w:val="24"/>
        </w:rPr>
        <w:t>2. Provedi u e-Spisu</w:t>
      </w:r>
    </w:p>
    <w:p w:rsidRDefault="008B2408" w:rsidP="00852C60" w:rsidR="008B2408" w:rsidRPr="00296F97">
      <w:pPr>
        <w:ind w:firstLine="720"/>
        <w:jc w:val="left"/>
        <w:rPr>
          <w:rFonts w:hAnsi="Times New Roman" w:ascii="Times New Roman"/>
          <w:color w:themeColor="background1" w:val="FFFFFF"/>
          <w:sz w:val="24"/>
        </w:rPr>
      </w:pPr>
      <w:r w:rsidRPr="00296F97">
        <w:rPr>
          <w:rFonts w:hAnsi="Times New Roman" w:ascii="Times New Roman"/>
          <w:color w:themeColor="background1" w:val="FFFFFF"/>
          <w:sz w:val="24"/>
        </w:rPr>
        <w:t>3. kal. 15 d.</w:t>
      </w:r>
    </w:p>
    <w:p w:rsidRDefault="00C55B1C" w:rsidP="009219F7" w:rsidR="00A23DC2" w:rsidRPr="00296F97">
      <w:pPr>
        <w:jc w:val="left"/>
        <w:rPr>
          <w:rFonts w:hAnsi="Times New Roman" w:ascii="Times New Roman"/>
          <w:color w:themeColor="background1" w:val="FFFFFF"/>
          <w:sz w:val="24"/>
        </w:rPr>
      </w:pPr>
      <w:r w:rsidRPr="00296F97">
        <w:rPr>
          <w:rFonts w:hAnsi="Times New Roman" w:ascii="Times New Roman"/>
          <w:color w:themeColor="background1" w:val="FFFFFF"/>
          <w:sz w:val="24"/>
        </w:rPr>
        <w:t xml:space="preserve">                    Z</w:t>
      </w:r>
      <w:r w:rsidR="00A23DC2" w:rsidRPr="00296F97">
        <w:rPr>
          <w:rFonts w:hAnsi="Times New Roman" w:ascii="Times New Roman"/>
          <w:color w:themeColor="background1" w:val="FFFFFF"/>
          <w:sz w:val="24"/>
        </w:rPr>
        <w:t xml:space="preserve">, </w:t>
      </w:r>
      <w:r w:rsidR="00A23DC2" w:rsidRPr="00296F97">
        <w:rPr>
          <w:rFonts w:hAnsi="Times New Roman" w:ascii="Times New Roman"/>
          <w:color w:themeColor="background1" w:val="FFFFFF"/>
          <w:sz w:val="24"/>
        </w:rPr>
        <w:fldChar w:fldCharType="begin"/>
      </w:r>
      <w:r w:rsidR="00A23DC2" w:rsidRPr="00296F97">
        <w:rPr>
          <w:rFonts w:hAnsi="Times New Roman" w:ascii="Times New Roman"/>
          <w:color w:themeColor="background1" w:val="FFFFFF"/>
          <w:sz w:val="24"/>
        </w:rPr>
        <w:instrText xml:space="preserve"> TIME \@ "dd.MM.yyyy" </w:instrText>
      </w:r>
      <w:r w:rsidR="00A23DC2" w:rsidRPr="00296F97">
        <w:rPr>
          <w:rFonts w:hAnsi="Times New Roman" w:ascii="Times New Roman"/>
          <w:color w:themeColor="background1" w:val="FFFFFF"/>
          <w:sz w:val="24"/>
        </w:rPr>
        <w:fldChar w:fldCharType="separate"/>
      </w:r>
      <w:r w:rsidR="00494EF0">
        <w:rPr>
          <w:rFonts w:hAnsi="Times New Roman" w:ascii="Times New Roman"/>
          <w:noProof/>
          <w:color w:themeColor="background1" w:val="FFFFFF"/>
          <w:sz w:val="24"/>
        </w:rPr>
        <w:t>04.04.2017</w:t>
      </w:r>
      <w:r w:rsidR="00A23DC2" w:rsidRPr="00296F97">
        <w:rPr>
          <w:rFonts w:hAnsi="Times New Roman" w:ascii="Times New Roman"/>
          <w:color w:themeColor="background1" w:val="FFFFFF"/>
          <w:sz w:val="24"/>
        </w:rPr>
        <w:fldChar w:fldCharType="end"/>
      </w:r>
      <w:r w:rsidR="00A23DC2" w:rsidRPr="00296F97">
        <w:rPr>
          <w:rFonts w:hAnsi="Times New Roman" w:ascii="Times New Roman"/>
          <w:color w:themeColor="background1" w:val="FFFFFF"/>
          <w:sz w:val="24"/>
        </w:rPr>
        <w:t>.       Sudac:</w:t>
      </w:r>
    </w:p>
    <w:sectPr w:rsidSect="00BA6494" w:rsidR="00A23DC2" w:rsidRPr="00296F97">
      <w:headerReference w:type="even" r:id="rId12"/>
      <w:headerReference w:type="default" r:id="rId13"/>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7E0A" w:rsidR="00B07E0A">
      <w:r>
        <w:separator/>
      </w:r>
    </w:p>
  </w:endnote>
  <w:endnote w:id="0" w:type="continuationSeparator">
    <w:p w:rsidRDefault="00B07E0A" w:rsidR="00B07E0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Mangal">
    <w:panose1 w:val="02040503050203030202"/>
    <w:charset w:val="00"/>
    <w:family w:val="roman"/>
    <w:pitch w:val="variable"/>
    <w:sig w:csb1="00000000" w:csb0="00000001" w:usb3="00000000" w:usb2="00000000" w:usb1="00000000" w:usb0="00008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Thorndale">
    <w:altName w:val="Times New Roman"/>
    <w:panose1 w:val="00000000000000000000"/>
    <w:charset w:val="EE"/>
    <w:family w:val="roman"/>
    <w:notTrueType/>
    <w:pitch w:val="variable"/>
    <w:sig w:csb1="00000000" w:csb0="00000002" w:usb3="00000000" w:usb2="00000000" w:usb1="00000000" w:usb0="00000005"/>
  </w:font>
  <w:font w:name="MS Mincho">
    <w:altName w:val="ＭＳ 明朝"/>
    <w:panose1 w:val="02020609040205080304"/>
    <w:charset w:val="80"/>
    <w:family w:val="modern"/>
    <w:pitch w:val="fixed"/>
    <w:sig w:csb1="00000000" w:csb0="0002009F" w:usb3="00000000" w:usb2="00000012" w:usb1="6AC7FDFB" w:usb0="E00002FF"/>
  </w:font>
  <w:font w:name="MS Gothic">
    <w:altName w:val="ＭＳ ゴシック"/>
    <w:panose1 w:val="020B0609070205080204"/>
    <w:charset w:val="80"/>
    <w:family w:val="modern"/>
    <w:notTrueType/>
    <w:pitch w:val="fixed"/>
    <w:sig w:csb1="00000000" w:csb0="00020000" w:usb3="00000000" w:usb2="00000010" w:usb1="08070000" w:usb0="00000001"/>
  </w:font>
  <w:font w:name="Times">
    <w:panose1 w:val="02020603050405020304"/>
    <w:charset w:val="00"/>
    <w:family w:val="auto"/>
    <w:pitch w:val="variable"/>
    <w:sig w:csb1="00000000" w:csb0="00000001" w:usb3="00000000" w:usb2="00000000" w:usb1="00000000" w:usb0="00000003"/>
  </w:font>
  <w:font w:name="Georgia">
    <w:panose1 w:val="02040502050405020303"/>
    <w:charset w:val="EE"/>
    <w:family w:val="roman"/>
    <w:pitch w:val="variable"/>
    <w:sig w:csb1="00000000" w:csb0="0000009F" w:usb3="00000000" w:usb2="00000000" w:usb1="00000000" w:usb0="00000287"/>
  </w:font>
  <w:font w:name="Verdana">
    <w:panose1 w:val="020B0604030504040204"/>
    <w:charset w:val="EE"/>
    <w:family w:val="swiss"/>
    <w:pitch w:val="variable"/>
    <w:sig w:csb1="00000000" w:csb0="0000019F" w:usb3="00000000" w:usb2="00000010" w:usb1="4000205B" w:usb0="A10006FF"/>
  </w:font>
  <w:font w:name="Lucida Sans Unicode">
    <w:panose1 w:val="020B0602030504020204"/>
    <w:charset w:val="EE"/>
    <w:family w:val="swiss"/>
    <w:pitch w:val="variable"/>
    <w:sig w:csb1="00000000" w:csb0="000000BF" w:usb3="00000000" w:usb2="00000000" w:usb1="0000396B" w:usb0="80000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7E0A" w:rsidR="00B07E0A">
      <w:r>
        <w:separator/>
      </w:r>
    </w:p>
  </w:footnote>
  <w:footnote w:id="0" w:type="continuationSeparator">
    <w:p w:rsidRDefault="00B07E0A" w:rsidR="00B07E0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07E0A" w:rsidP="008E7333" w:rsidR="00B07E0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07E0A" w:rsidR="00B07E0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07E0A" w:rsidP="008E7333" w:rsidR="00B07E0A" w:rsidRPr="008950FD">
    <w:pPr>
      <w:pStyle w:val="Zaglavlje"/>
      <w:framePr w:y="1" w:xAlign="center" w:vAnchor="text" w:hAnchor="margin" w:wrap="around"/>
      <w:rPr>
        <w:rStyle w:val="Brojstranice"/>
        <w:rFonts w:hAnsi="Times New Roman" w:ascii="Times New Roman"/>
        <w:szCs w:val="22"/>
      </w:rPr>
    </w:pPr>
    <w:r>
      <w:rPr>
        <w:rStyle w:val="Brojstranice"/>
        <w:rFonts w:hAnsi="Times New Roman" w:ascii="Times New Roman"/>
        <w:szCs w:val="22"/>
      </w:rPr>
      <w:t xml:space="preserve">- </w:t>
    </w:r>
    <w:r w:rsidRPr="008950FD">
      <w:rPr>
        <w:rStyle w:val="Brojstranice"/>
        <w:rFonts w:hAnsi="Times New Roman" w:ascii="Times New Roman"/>
        <w:szCs w:val="22"/>
      </w:rPr>
      <w:fldChar w:fldCharType="begin"/>
    </w:r>
    <w:r w:rsidRPr="008950FD">
      <w:rPr>
        <w:rStyle w:val="Brojstranice"/>
        <w:rFonts w:hAnsi="Times New Roman" w:ascii="Times New Roman"/>
        <w:szCs w:val="22"/>
      </w:rPr>
      <w:instrText xml:space="preserve">PAGE  </w:instrText>
    </w:r>
    <w:r w:rsidRPr="008950FD">
      <w:rPr>
        <w:rStyle w:val="Brojstranice"/>
        <w:rFonts w:hAnsi="Times New Roman" w:ascii="Times New Roman"/>
        <w:szCs w:val="22"/>
      </w:rPr>
      <w:fldChar w:fldCharType="separate"/>
    </w:r>
    <w:r w:rsidR="00494EF0">
      <w:rPr>
        <w:rStyle w:val="Brojstranice"/>
        <w:rFonts w:hAnsi="Times New Roman" w:ascii="Times New Roman"/>
        <w:noProof/>
        <w:szCs w:val="22"/>
      </w:rPr>
      <w:t>6</w:t>
    </w:r>
    <w:r w:rsidRPr="008950FD">
      <w:rPr>
        <w:rStyle w:val="Brojstranice"/>
        <w:rFonts w:hAnsi="Times New Roman" w:ascii="Times New Roman"/>
        <w:szCs w:val="22"/>
      </w:rPr>
      <w:fldChar w:fldCharType="end"/>
    </w:r>
    <w:r>
      <w:rPr>
        <w:rStyle w:val="Brojstranice"/>
        <w:rFonts w:hAnsi="Times New Roman" w:ascii="Times New Roman"/>
        <w:szCs w:val="22"/>
      </w:rPr>
      <w:t xml:space="preserve"> -</w:t>
    </w:r>
  </w:p>
  <w:p w:rsidRDefault="00B07E0A" w:rsidP="008950FD" w:rsidR="00B07E0A">
    <w:pPr>
      <w:pStyle w:val="Zaglavlje"/>
      <w:jc w:val="right"/>
    </w:pPr>
    <w:r>
      <w:rPr>
        <w:rFonts w:hAnsi="Times New Roman" w:ascii="Times New Roman"/>
      </w:rPr>
      <w:t>3 Stpn-150/15-23</w:t>
    </w:r>
  </w:p>
  <w:p w:rsidRDefault="00B07E0A" w:rsidP="008950FD" w:rsidR="00B07E0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0"/>
    <w:multiLevelType w:val="singleLevel"/>
    <w:tmpl w:val="702A543E"/>
    <w:lvl w:ilvl="0">
      <w:start w:val="1"/>
      <w:numFmt w:val="bullet"/>
      <w:pStyle w:val="Grafikeoznake5"/>
      <w:lvlText w:val=""/>
      <w:lvlJc w:val="left"/>
      <w:pPr>
        <w:tabs>
          <w:tab w:pos="1492" w:val="num"/>
        </w:tabs>
        <w:ind w:hanging="360" w:left="1492"/>
      </w:pPr>
      <w:rPr>
        <w:rFonts w:hAnsi="Symbol" w:ascii="Symbol" w:hint="default"/>
      </w:rPr>
    </w:lvl>
  </w:abstractNum>
  <w:abstractNum w:abstractNumId="1">
    <w:nsid w:val="FFFFFF83"/>
    <w:multiLevelType w:val="singleLevel"/>
    <w:tmpl w:val="D79E57AC"/>
    <w:lvl w:ilvl="0">
      <w:start w:val="1"/>
      <w:numFmt w:val="bullet"/>
      <w:pStyle w:val="Grafikeoznake2"/>
      <w:lvlText w:val=""/>
      <w:lvlJc w:val="left"/>
      <w:pPr>
        <w:tabs>
          <w:tab w:pos="643" w:val="num"/>
        </w:tabs>
        <w:ind w:hanging="360" w:left="643"/>
      </w:pPr>
      <w:rPr>
        <w:rFonts w:hAnsi="Symbol" w:ascii="Symbol" w:hint="default"/>
      </w:rPr>
    </w:lvl>
  </w:abstractNum>
  <w:abstractNum w:abstractNumId="2">
    <w:nsid w:val="01CB646E"/>
    <w:multiLevelType w:val="hybridMultilevel"/>
    <w:tmpl w:val="541AF734"/>
    <w:lvl w:tplc="2522FC4A" w:ilvl="0">
      <w:start w:val="2"/>
      <w:numFmt w:val="bullet"/>
      <w:lvlText w:val="-"/>
      <w:lvlJc w:val="left"/>
      <w:pPr>
        <w:tabs>
          <w:tab w:pos="1428" w:val="num"/>
        </w:tabs>
        <w:ind w:hanging="360" w:left="1428"/>
      </w:pPr>
      <w:rPr>
        <w:rFonts w:cs="Times New Roman" w:eastAsia="Times New Roman" w:hAnsi="Times New Roman" w:ascii="Times New Roman" w:hint="default"/>
        <w:b w:val="false"/>
        <w:sz w:val="22"/>
      </w:rPr>
    </w:lvl>
    <w:lvl w:tentative="true" w:tplc="041A0003" w:ilvl="1">
      <w:start w:val="1"/>
      <w:numFmt w:val="bullet"/>
      <w:lvlText w:val="o"/>
      <w:lvlJc w:val="left"/>
      <w:pPr>
        <w:tabs>
          <w:tab w:pos="2148" w:val="num"/>
        </w:tabs>
        <w:ind w:hanging="360" w:left="2148"/>
      </w:pPr>
      <w:rPr>
        <w:rFonts w:cs="Courier New" w:hAnsi="Courier New" w:ascii="Courier New" w:hint="default"/>
      </w:rPr>
    </w:lvl>
    <w:lvl w:tentative="true" w:tplc="041A0005" w:ilvl="2">
      <w:start w:val="1"/>
      <w:numFmt w:val="bullet"/>
      <w:lvlText w:val=""/>
      <w:lvlJc w:val="left"/>
      <w:pPr>
        <w:tabs>
          <w:tab w:pos="2868" w:val="num"/>
        </w:tabs>
        <w:ind w:hanging="360" w:left="2868"/>
      </w:pPr>
      <w:rPr>
        <w:rFonts w:hAnsi="Wingdings" w:ascii="Wingdings" w:hint="default"/>
      </w:rPr>
    </w:lvl>
    <w:lvl w:tentative="true" w:tplc="041A0001" w:ilvl="3">
      <w:start w:val="1"/>
      <w:numFmt w:val="bullet"/>
      <w:lvlText w:val=""/>
      <w:lvlJc w:val="left"/>
      <w:pPr>
        <w:tabs>
          <w:tab w:pos="3588" w:val="num"/>
        </w:tabs>
        <w:ind w:hanging="360" w:left="3588"/>
      </w:pPr>
      <w:rPr>
        <w:rFonts w:hAnsi="Symbol" w:ascii="Symbol" w:hint="default"/>
      </w:rPr>
    </w:lvl>
    <w:lvl w:tentative="true" w:tplc="041A0003" w:ilvl="4">
      <w:start w:val="1"/>
      <w:numFmt w:val="bullet"/>
      <w:lvlText w:val="o"/>
      <w:lvlJc w:val="left"/>
      <w:pPr>
        <w:tabs>
          <w:tab w:pos="4308" w:val="num"/>
        </w:tabs>
        <w:ind w:hanging="360" w:left="4308"/>
      </w:pPr>
      <w:rPr>
        <w:rFonts w:cs="Courier New" w:hAnsi="Courier New" w:ascii="Courier New" w:hint="default"/>
      </w:rPr>
    </w:lvl>
    <w:lvl w:tentative="true" w:tplc="041A0005" w:ilvl="5">
      <w:start w:val="1"/>
      <w:numFmt w:val="bullet"/>
      <w:lvlText w:val=""/>
      <w:lvlJc w:val="left"/>
      <w:pPr>
        <w:tabs>
          <w:tab w:pos="5028" w:val="num"/>
        </w:tabs>
        <w:ind w:hanging="360" w:left="5028"/>
      </w:pPr>
      <w:rPr>
        <w:rFonts w:hAnsi="Wingdings" w:ascii="Wingdings" w:hint="default"/>
      </w:rPr>
    </w:lvl>
    <w:lvl w:tentative="true" w:tplc="041A0001" w:ilvl="6">
      <w:start w:val="1"/>
      <w:numFmt w:val="bullet"/>
      <w:lvlText w:val=""/>
      <w:lvlJc w:val="left"/>
      <w:pPr>
        <w:tabs>
          <w:tab w:pos="5748" w:val="num"/>
        </w:tabs>
        <w:ind w:hanging="360" w:left="5748"/>
      </w:pPr>
      <w:rPr>
        <w:rFonts w:hAnsi="Symbol" w:ascii="Symbol" w:hint="default"/>
      </w:rPr>
    </w:lvl>
    <w:lvl w:tentative="true" w:tplc="041A0003" w:ilvl="7">
      <w:start w:val="1"/>
      <w:numFmt w:val="bullet"/>
      <w:lvlText w:val="o"/>
      <w:lvlJc w:val="left"/>
      <w:pPr>
        <w:tabs>
          <w:tab w:pos="6468" w:val="num"/>
        </w:tabs>
        <w:ind w:hanging="360" w:left="6468"/>
      </w:pPr>
      <w:rPr>
        <w:rFonts w:cs="Courier New" w:hAnsi="Courier New" w:ascii="Courier New" w:hint="default"/>
      </w:rPr>
    </w:lvl>
    <w:lvl w:tentative="true" w:tplc="041A0005" w:ilvl="8">
      <w:start w:val="1"/>
      <w:numFmt w:val="bullet"/>
      <w:lvlText w:val=""/>
      <w:lvlJc w:val="left"/>
      <w:pPr>
        <w:tabs>
          <w:tab w:pos="7188" w:val="num"/>
        </w:tabs>
        <w:ind w:hanging="360" w:left="7188"/>
      </w:pPr>
      <w:rPr>
        <w:rFonts w:hAnsi="Wingdings" w:ascii="Wingdings" w:hint="default"/>
      </w:rPr>
    </w:lvl>
  </w:abstractNum>
  <w:abstractNum w:abstractNumId="3">
    <w:nsid w:val="091F1F3D"/>
    <w:multiLevelType w:val="hybridMultilevel"/>
    <w:tmpl w:val="3F5C0346"/>
    <w:lvl w:tplc="94364E60"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C902B3E"/>
    <w:multiLevelType w:val="hybridMultilevel"/>
    <w:tmpl w:val="3F5C0346"/>
    <w:lvl w:tplc="94364E60"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ECF591A"/>
    <w:multiLevelType w:val="hybridMultilevel"/>
    <w:tmpl w:val="3F5C0346"/>
    <w:lvl w:tplc="94364E60"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18C5E18"/>
    <w:multiLevelType w:val="hybridMultilevel"/>
    <w:tmpl w:val="950EACEA"/>
    <w:lvl w:tplc="5F1E65E6"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1CE390C"/>
    <w:multiLevelType w:val="hybridMultilevel"/>
    <w:tmpl w:val="3F5C0346"/>
    <w:lvl w:tplc="94364E60"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5911F6D"/>
    <w:multiLevelType w:val="hybridMultilevel"/>
    <w:tmpl w:val="3F5C0346"/>
    <w:lvl w:tplc="94364E60"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AE911EB"/>
    <w:multiLevelType w:val="hybridMultilevel"/>
    <w:tmpl w:val="3F5C0346"/>
    <w:lvl w:tplc="94364E6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EDB6DF3"/>
    <w:multiLevelType w:val="hybridMultilevel"/>
    <w:tmpl w:val="3F5C0346"/>
    <w:lvl w:tplc="94364E6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F566BFE"/>
    <w:multiLevelType w:val="hybridMultilevel"/>
    <w:tmpl w:val="6BFCFF9A"/>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2">
    <w:nsid w:val="235D5157"/>
    <w:multiLevelType w:val="multilevel"/>
    <w:tmpl w:val="62862C14"/>
    <w:lvl w:ilvl="0">
      <w:start w:val="1"/>
      <w:numFmt w:val="upperRoman"/>
      <w:lvlText w:val="%1."/>
      <w:lvlJc w:val="right"/>
      <w:pPr>
        <w:ind w:hanging="360" w:left="720"/>
      </w:pPr>
    </w:lvl>
    <w:lvl w:ilvl="1">
      <w:start w:val="2"/>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13">
    <w:nsid w:val="258D41BB"/>
    <w:multiLevelType w:val="hybridMultilevel"/>
    <w:tmpl w:val="59E6389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79E06F1"/>
    <w:multiLevelType w:val="hybridMultilevel"/>
    <w:tmpl w:val="3F5C0346"/>
    <w:lvl w:tplc="94364E6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9CC3EFC"/>
    <w:multiLevelType w:val="hybridMultilevel"/>
    <w:tmpl w:val="7E201B74"/>
    <w:lvl w:tplc="041A0003" w:ilvl="0">
      <w:start w:val="1"/>
      <w:numFmt w:val="bullet"/>
      <w:lvlText w:val="o"/>
      <w:lvlJc w:val="left"/>
      <w:pPr>
        <w:ind w:hanging="360" w:left="1440"/>
      </w:pPr>
      <w:rPr>
        <w:rFonts w:cs="Courier New" w:hAnsi="Courier New" w:ascii="Courier New"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6">
    <w:nsid w:val="2ABD43E2"/>
    <w:multiLevelType w:val="hybridMultilevel"/>
    <w:tmpl w:val="3F5C0346"/>
    <w:lvl w:tplc="94364E60"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2BA22FEF"/>
    <w:multiLevelType w:val="hybridMultilevel"/>
    <w:tmpl w:val="493CE38E"/>
    <w:lvl w:tplc="041A0003" w:ilvl="0">
      <w:start w:val="1"/>
      <w:numFmt w:val="bullet"/>
      <w:lvlText w:val="o"/>
      <w:lvlJc w:val="left"/>
      <w:pPr>
        <w:ind w:hanging="360" w:left="1440"/>
      </w:pPr>
      <w:rPr>
        <w:rFonts w:cs="Courier New" w:hAnsi="Courier New" w:ascii="Courier New"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8">
    <w:nsid w:val="3084783C"/>
    <w:multiLevelType w:val="hybridMultilevel"/>
    <w:tmpl w:val="E58E118E"/>
    <w:lvl w:tplc="F3D84A0A"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9">
    <w:nsid w:val="30CE0A06"/>
    <w:multiLevelType w:val="hybridMultilevel"/>
    <w:tmpl w:val="114832CC"/>
    <w:lvl w:tplc="6BC6F2FA" w:ilvl="0">
      <w:start w:val="1"/>
      <w:numFmt w:val="upperRoman"/>
      <w:lvlText w:val="%1.)"/>
      <w:lvlJc w:val="left"/>
      <w:pPr>
        <w:ind w:hanging="360" w:left="750"/>
      </w:pPr>
      <w:rPr>
        <w:rFonts w:hint="default"/>
      </w:rPr>
    </w:lvl>
    <w:lvl w:tplc="041A0019" w:ilvl="1">
      <w:start w:val="1"/>
      <w:numFmt w:val="lowerLetter"/>
      <w:lvlText w:val="%2."/>
      <w:lvlJc w:val="left"/>
      <w:pPr>
        <w:ind w:hanging="360" w:left="1470"/>
      </w:pPr>
    </w:lvl>
    <w:lvl w:tentative="true" w:tplc="041A001B" w:ilvl="2">
      <w:start w:val="1"/>
      <w:numFmt w:val="lowerRoman"/>
      <w:lvlText w:val="%3."/>
      <w:lvlJc w:val="right"/>
      <w:pPr>
        <w:ind w:hanging="180" w:left="2190"/>
      </w:pPr>
    </w:lvl>
    <w:lvl w:tentative="true" w:tplc="041A000F" w:ilvl="3">
      <w:start w:val="1"/>
      <w:numFmt w:val="decimal"/>
      <w:lvlText w:val="%4."/>
      <w:lvlJc w:val="left"/>
      <w:pPr>
        <w:ind w:hanging="360" w:left="2910"/>
      </w:pPr>
    </w:lvl>
    <w:lvl w:tentative="true" w:tplc="041A0019" w:ilvl="4">
      <w:start w:val="1"/>
      <w:numFmt w:val="lowerLetter"/>
      <w:lvlText w:val="%5."/>
      <w:lvlJc w:val="left"/>
      <w:pPr>
        <w:ind w:hanging="360" w:left="3630"/>
      </w:pPr>
    </w:lvl>
    <w:lvl w:tentative="true" w:tplc="041A001B" w:ilvl="5">
      <w:start w:val="1"/>
      <w:numFmt w:val="lowerRoman"/>
      <w:lvlText w:val="%6."/>
      <w:lvlJc w:val="right"/>
      <w:pPr>
        <w:ind w:hanging="180" w:left="4350"/>
      </w:pPr>
    </w:lvl>
    <w:lvl w:tentative="true" w:tplc="041A000F" w:ilvl="6">
      <w:start w:val="1"/>
      <w:numFmt w:val="decimal"/>
      <w:lvlText w:val="%7."/>
      <w:lvlJc w:val="left"/>
      <w:pPr>
        <w:ind w:hanging="360" w:left="5070"/>
      </w:pPr>
    </w:lvl>
    <w:lvl w:tentative="true" w:tplc="041A0019" w:ilvl="7">
      <w:start w:val="1"/>
      <w:numFmt w:val="lowerLetter"/>
      <w:lvlText w:val="%8."/>
      <w:lvlJc w:val="left"/>
      <w:pPr>
        <w:ind w:hanging="360" w:left="5790"/>
      </w:pPr>
    </w:lvl>
    <w:lvl w:tentative="true" w:tplc="041A001B" w:ilvl="8">
      <w:start w:val="1"/>
      <w:numFmt w:val="lowerRoman"/>
      <w:lvlText w:val="%9."/>
      <w:lvlJc w:val="right"/>
      <w:pPr>
        <w:ind w:hanging="180" w:left="6510"/>
      </w:pPr>
    </w:lvl>
  </w:abstractNum>
  <w:abstractNum w:abstractNumId="20">
    <w:nsid w:val="322A4307"/>
    <w:multiLevelType w:val="hybridMultilevel"/>
    <w:tmpl w:val="A99C4E40"/>
    <w:lvl w:tplc="F5904168" w:ilvl="0">
      <w:start w:val="4"/>
      <w:numFmt w:val="decimal"/>
      <w:lvlText w:val="%1."/>
      <w:lvlJc w:val="left"/>
      <w:pPr>
        <w:ind w:hanging="360" w:left="360"/>
      </w:pPr>
      <w:rPr>
        <w:rFonts w:hint="default"/>
        <w:b/>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1">
    <w:nsid w:val="342643B8"/>
    <w:multiLevelType w:val="hybridMultilevel"/>
    <w:tmpl w:val="C164CB28"/>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2">
    <w:nsid w:val="3AB97E9E"/>
    <w:multiLevelType w:val="hybridMultilevel"/>
    <w:tmpl w:val="3F5C0346"/>
    <w:lvl w:tplc="94364E6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3B3770AB"/>
    <w:multiLevelType w:val="multilevel"/>
    <w:tmpl w:val="4E4AC08A"/>
    <w:lvl w:ilvl="0">
      <w:start w:val="2"/>
      <w:numFmt w:val="decimal"/>
      <w:lvlText w:val="%1."/>
      <w:lvlJc w:val="left"/>
      <w:pPr>
        <w:ind w:hanging="360" w:left="360"/>
      </w:pPr>
      <w:rPr>
        <w:rFonts w:hint="default"/>
      </w:rPr>
    </w:lvl>
    <w:lvl w:ilvl="1">
      <w:start w:val="1"/>
      <w:numFmt w:val="decimal"/>
      <w:lvlText w:val="%1.%2."/>
      <w:lvlJc w:val="left"/>
      <w:pPr>
        <w:ind w:hanging="360" w:left="108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720" w:left="288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080" w:left="468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440" w:left="6480"/>
      </w:pPr>
      <w:rPr>
        <w:rFonts w:hint="default"/>
      </w:rPr>
    </w:lvl>
    <w:lvl w:ilvl="8">
      <w:start w:val="1"/>
      <w:numFmt w:val="decimal"/>
      <w:lvlText w:val="%1.%2.%3.%4.%5.%6.%7.%8.%9."/>
      <w:lvlJc w:val="left"/>
      <w:pPr>
        <w:ind w:hanging="1800" w:left="7560"/>
      </w:pPr>
      <w:rPr>
        <w:rFonts w:hint="default"/>
      </w:rPr>
    </w:lvl>
  </w:abstractNum>
  <w:abstractNum w:abstractNumId="24">
    <w:nsid w:val="3F765529"/>
    <w:multiLevelType w:val="hybridMultilevel"/>
    <w:tmpl w:val="3F5C0346"/>
    <w:lvl w:tplc="94364E6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469D3C64"/>
    <w:multiLevelType w:val="hybridMultilevel"/>
    <w:tmpl w:val="3F5C0346"/>
    <w:lvl w:tplc="94364E60"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4C0B09EE"/>
    <w:multiLevelType w:val="hybridMultilevel"/>
    <w:tmpl w:val="3F5C0346"/>
    <w:lvl w:tplc="94364E60"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4D034101"/>
    <w:multiLevelType w:val="hybridMultilevel"/>
    <w:tmpl w:val="3F5C0346"/>
    <w:lvl w:tplc="94364E60"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4D9A47C5"/>
    <w:multiLevelType w:val="hybridMultilevel"/>
    <w:tmpl w:val="3F5C0346"/>
    <w:lvl w:tplc="94364E60"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50AC0DB3"/>
    <w:multiLevelType w:val="hybridMultilevel"/>
    <w:tmpl w:val="3F5C0346"/>
    <w:lvl w:tplc="94364E60"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5537751C"/>
    <w:multiLevelType w:val="hybridMultilevel"/>
    <w:tmpl w:val="BF581262"/>
    <w:lvl w:tplc="A59847E6" w:ilvl="0">
      <w:start w:val="1"/>
      <w:numFmt w:val="upperLetter"/>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56BF26BD"/>
    <w:multiLevelType w:val="hybridMultilevel"/>
    <w:tmpl w:val="3F5C0346"/>
    <w:lvl w:tplc="94364E60"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57592771"/>
    <w:multiLevelType w:val="hybridMultilevel"/>
    <w:tmpl w:val="3F5C0346"/>
    <w:lvl w:tplc="94364E60"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5E96714F"/>
    <w:multiLevelType w:val="hybridMultilevel"/>
    <w:tmpl w:val="3F5C0346"/>
    <w:lvl w:tplc="94364E60"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63FF785C"/>
    <w:multiLevelType w:val="hybridMultilevel"/>
    <w:tmpl w:val="3F5C0346"/>
    <w:lvl w:tplc="94364E6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641B38D1"/>
    <w:multiLevelType w:val="multilevel"/>
    <w:tmpl w:val="FFF85F82"/>
    <w:lvl w:ilvl="0">
      <w:start w:val="1"/>
      <w:numFmt w:val="decimal"/>
      <w:lvlText w:val="%1."/>
      <w:lvlJc w:val="left"/>
      <w:pPr>
        <w:ind w:hanging="480" w:left="480"/>
      </w:pPr>
      <w:rPr>
        <w:rFonts w:hint="default"/>
      </w:rPr>
    </w:lvl>
    <w:lvl w:ilvl="1">
      <w:start w:val="1"/>
      <w:numFmt w:val="decimal"/>
      <w:pStyle w:val="Naslov2"/>
      <w:lvlText w:val="%1.%2."/>
      <w:lvlJc w:val="left"/>
      <w:pPr>
        <w:ind w:hanging="720" w:left="720"/>
      </w:pPr>
      <w:rPr>
        <w:rFonts w:hint="default"/>
        <w:i w:val="false"/>
        <w:color w:val="548DD4"/>
      </w:rPr>
    </w:lvl>
    <w:lvl w:ilvl="2">
      <w:start w:val="1"/>
      <w:numFmt w:val="decimal"/>
      <w:pStyle w:val="Naslov3"/>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800" w:left="1800"/>
      </w:pPr>
      <w:rPr>
        <w:rFonts w:hint="default"/>
      </w:rPr>
    </w:lvl>
    <w:lvl w:ilvl="7">
      <w:start w:val="1"/>
      <w:numFmt w:val="decimal"/>
      <w:lvlText w:val="%1.%2.%3.%4.%5.%6.%7.%8."/>
      <w:lvlJc w:val="left"/>
      <w:pPr>
        <w:ind w:hanging="2160" w:left="2160"/>
      </w:pPr>
      <w:rPr>
        <w:rFonts w:hint="default"/>
      </w:rPr>
    </w:lvl>
    <w:lvl w:ilvl="8">
      <w:start w:val="1"/>
      <w:numFmt w:val="decimal"/>
      <w:lvlText w:val="%1.%2.%3.%4.%5.%6.%7.%8.%9."/>
      <w:lvlJc w:val="left"/>
      <w:pPr>
        <w:ind w:hanging="2160" w:left="2160"/>
      </w:pPr>
      <w:rPr>
        <w:rFonts w:hint="default"/>
      </w:rPr>
    </w:lvl>
  </w:abstractNum>
  <w:abstractNum w:abstractNumId="36">
    <w:nsid w:val="67905973"/>
    <w:multiLevelType w:val="hybridMultilevel"/>
    <w:tmpl w:val="3F5C0346"/>
    <w:lvl w:tplc="94364E60"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696E68E9"/>
    <w:multiLevelType w:val="hybridMultilevel"/>
    <w:tmpl w:val="0C0EC5B0"/>
    <w:lvl w:tplc="DBC84390" w:ilvl="0">
      <w:start w:val="2"/>
      <w:numFmt w:val="bullet"/>
      <w:lvlText w:val="-"/>
      <w:lvlJc w:val="left"/>
      <w:pPr>
        <w:tabs>
          <w:tab w:pos="1428" w:val="num"/>
        </w:tabs>
        <w:ind w:hanging="360" w:left="1428"/>
      </w:pPr>
      <w:rPr>
        <w:rFonts w:cs="Arial" w:eastAsia="Times New Roman" w:hAnsi="Arial" w:ascii="Arial" w:hint="default"/>
      </w:rPr>
    </w:lvl>
    <w:lvl w:tentative="true" w:tplc="041A0003" w:ilvl="1">
      <w:start w:val="1"/>
      <w:numFmt w:val="bullet"/>
      <w:lvlText w:val="o"/>
      <w:lvlJc w:val="left"/>
      <w:pPr>
        <w:tabs>
          <w:tab w:pos="2148" w:val="num"/>
        </w:tabs>
        <w:ind w:hanging="360" w:left="2148"/>
      </w:pPr>
      <w:rPr>
        <w:rFonts w:cs="Courier New" w:hAnsi="Courier New" w:ascii="Courier New" w:hint="default"/>
      </w:rPr>
    </w:lvl>
    <w:lvl w:tentative="true" w:tplc="041A0005" w:ilvl="2">
      <w:start w:val="1"/>
      <w:numFmt w:val="bullet"/>
      <w:lvlText w:val=""/>
      <w:lvlJc w:val="left"/>
      <w:pPr>
        <w:tabs>
          <w:tab w:pos="2868" w:val="num"/>
        </w:tabs>
        <w:ind w:hanging="360" w:left="2868"/>
      </w:pPr>
      <w:rPr>
        <w:rFonts w:hAnsi="Wingdings" w:ascii="Wingdings" w:hint="default"/>
      </w:rPr>
    </w:lvl>
    <w:lvl w:tentative="true" w:tplc="041A0001" w:ilvl="3">
      <w:start w:val="1"/>
      <w:numFmt w:val="bullet"/>
      <w:lvlText w:val=""/>
      <w:lvlJc w:val="left"/>
      <w:pPr>
        <w:tabs>
          <w:tab w:pos="3588" w:val="num"/>
        </w:tabs>
        <w:ind w:hanging="360" w:left="3588"/>
      </w:pPr>
      <w:rPr>
        <w:rFonts w:hAnsi="Symbol" w:ascii="Symbol" w:hint="default"/>
      </w:rPr>
    </w:lvl>
    <w:lvl w:tentative="true" w:tplc="041A0003" w:ilvl="4">
      <w:start w:val="1"/>
      <w:numFmt w:val="bullet"/>
      <w:lvlText w:val="o"/>
      <w:lvlJc w:val="left"/>
      <w:pPr>
        <w:tabs>
          <w:tab w:pos="4308" w:val="num"/>
        </w:tabs>
        <w:ind w:hanging="360" w:left="4308"/>
      </w:pPr>
      <w:rPr>
        <w:rFonts w:cs="Courier New" w:hAnsi="Courier New" w:ascii="Courier New" w:hint="default"/>
      </w:rPr>
    </w:lvl>
    <w:lvl w:tentative="true" w:tplc="041A0005" w:ilvl="5">
      <w:start w:val="1"/>
      <w:numFmt w:val="bullet"/>
      <w:lvlText w:val=""/>
      <w:lvlJc w:val="left"/>
      <w:pPr>
        <w:tabs>
          <w:tab w:pos="5028" w:val="num"/>
        </w:tabs>
        <w:ind w:hanging="360" w:left="5028"/>
      </w:pPr>
      <w:rPr>
        <w:rFonts w:hAnsi="Wingdings" w:ascii="Wingdings" w:hint="default"/>
      </w:rPr>
    </w:lvl>
    <w:lvl w:tentative="true" w:tplc="041A0001" w:ilvl="6">
      <w:start w:val="1"/>
      <w:numFmt w:val="bullet"/>
      <w:lvlText w:val=""/>
      <w:lvlJc w:val="left"/>
      <w:pPr>
        <w:tabs>
          <w:tab w:pos="5748" w:val="num"/>
        </w:tabs>
        <w:ind w:hanging="360" w:left="5748"/>
      </w:pPr>
      <w:rPr>
        <w:rFonts w:hAnsi="Symbol" w:ascii="Symbol" w:hint="default"/>
      </w:rPr>
    </w:lvl>
    <w:lvl w:tentative="true" w:tplc="041A0003" w:ilvl="7">
      <w:start w:val="1"/>
      <w:numFmt w:val="bullet"/>
      <w:lvlText w:val="o"/>
      <w:lvlJc w:val="left"/>
      <w:pPr>
        <w:tabs>
          <w:tab w:pos="6468" w:val="num"/>
        </w:tabs>
        <w:ind w:hanging="360" w:left="6468"/>
      </w:pPr>
      <w:rPr>
        <w:rFonts w:cs="Courier New" w:hAnsi="Courier New" w:ascii="Courier New" w:hint="default"/>
      </w:rPr>
    </w:lvl>
    <w:lvl w:tentative="true" w:tplc="041A0005" w:ilvl="8">
      <w:start w:val="1"/>
      <w:numFmt w:val="bullet"/>
      <w:lvlText w:val=""/>
      <w:lvlJc w:val="left"/>
      <w:pPr>
        <w:tabs>
          <w:tab w:pos="7188" w:val="num"/>
        </w:tabs>
        <w:ind w:hanging="360" w:left="7188"/>
      </w:pPr>
      <w:rPr>
        <w:rFonts w:hAnsi="Wingdings" w:ascii="Wingdings" w:hint="default"/>
      </w:rPr>
    </w:lvl>
  </w:abstractNum>
  <w:abstractNum w:abstractNumId="38">
    <w:nsid w:val="6CFB18B6"/>
    <w:multiLevelType w:val="hybridMultilevel"/>
    <w:tmpl w:val="2188A58A"/>
    <w:lvl w:tplc="9F8EBAA0" w:ilvl="0">
      <w:start w:val="1"/>
      <w:numFmt w:val="bullet"/>
      <w:lvlText w:val=""/>
      <w:lvlJc w:val="left"/>
      <w:pPr>
        <w:ind w:hanging="360" w:left="1003"/>
      </w:pPr>
      <w:rPr>
        <w:rFonts w:hAnsi="Symbol" w:ascii="Symbol" w:hint="default"/>
        <w:color w:val="auto"/>
      </w:rPr>
    </w:lvl>
    <w:lvl w:tplc="04090003" w:ilvl="1">
      <w:start w:val="1"/>
      <w:numFmt w:val="bullet"/>
      <w:lvlText w:val="o"/>
      <w:lvlJc w:val="left"/>
      <w:pPr>
        <w:ind w:hanging="360" w:left="1723"/>
      </w:pPr>
      <w:rPr>
        <w:rFonts w:hAnsi="Courier New" w:ascii="Courier New" w:hint="default"/>
      </w:rPr>
    </w:lvl>
    <w:lvl w:tplc="04090005" w:ilvl="2">
      <w:start w:val="1"/>
      <w:numFmt w:val="bullet"/>
      <w:lvlText w:val=""/>
      <w:lvlJc w:val="left"/>
      <w:pPr>
        <w:ind w:hanging="360" w:left="2443"/>
      </w:pPr>
      <w:rPr>
        <w:rFonts w:hAnsi="Wingdings" w:ascii="Wingdings" w:hint="default"/>
      </w:rPr>
    </w:lvl>
    <w:lvl w:tentative="true" w:tplc="04090001" w:ilvl="3">
      <w:start w:val="1"/>
      <w:numFmt w:val="bullet"/>
      <w:lvlText w:val=""/>
      <w:lvlJc w:val="left"/>
      <w:pPr>
        <w:ind w:hanging="360" w:left="3163"/>
      </w:pPr>
      <w:rPr>
        <w:rFonts w:hAnsi="Symbol" w:ascii="Symbol" w:hint="default"/>
      </w:rPr>
    </w:lvl>
    <w:lvl w:tentative="true" w:tplc="04090003" w:ilvl="4">
      <w:start w:val="1"/>
      <w:numFmt w:val="bullet"/>
      <w:lvlText w:val="o"/>
      <w:lvlJc w:val="left"/>
      <w:pPr>
        <w:ind w:hanging="360" w:left="3883"/>
      </w:pPr>
      <w:rPr>
        <w:rFonts w:hAnsi="Courier New" w:ascii="Courier New" w:hint="default"/>
      </w:rPr>
    </w:lvl>
    <w:lvl w:tentative="true" w:tplc="04090005" w:ilvl="5">
      <w:start w:val="1"/>
      <w:numFmt w:val="bullet"/>
      <w:lvlText w:val=""/>
      <w:lvlJc w:val="left"/>
      <w:pPr>
        <w:ind w:hanging="360" w:left="4603"/>
      </w:pPr>
      <w:rPr>
        <w:rFonts w:hAnsi="Wingdings" w:ascii="Wingdings" w:hint="default"/>
      </w:rPr>
    </w:lvl>
    <w:lvl w:tentative="true" w:tplc="04090001" w:ilvl="6">
      <w:start w:val="1"/>
      <w:numFmt w:val="bullet"/>
      <w:lvlText w:val=""/>
      <w:lvlJc w:val="left"/>
      <w:pPr>
        <w:ind w:hanging="360" w:left="5323"/>
      </w:pPr>
      <w:rPr>
        <w:rFonts w:hAnsi="Symbol" w:ascii="Symbol" w:hint="default"/>
      </w:rPr>
    </w:lvl>
    <w:lvl w:tentative="true" w:tplc="04090003" w:ilvl="7">
      <w:start w:val="1"/>
      <w:numFmt w:val="bullet"/>
      <w:lvlText w:val="o"/>
      <w:lvlJc w:val="left"/>
      <w:pPr>
        <w:ind w:hanging="360" w:left="6043"/>
      </w:pPr>
      <w:rPr>
        <w:rFonts w:hAnsi="Courier New" w:ascii="Courier New" w:hint="default"/>
      </w:rPr>
    </w:lvl>
    <w:lvl w:tentative="true" w:tplc="04090005" w:ilvl="8">
      <w:start w:val="1"/>
      <w:numFmt w:val="bullet"/>
      <w:lvlText w:val=""/>
      <w:lvlJc w:val="left"/>
      <w:pPr>
        <w:ind w:hanging="360" w:left="6763"/>
      </w:pPr>
      <w:rPr>
        <w:rFonts w:hAnsi="Wingdings" w:ascii="Wingdings" w:hint="default"/>
      </w:rPr>
    </w:lvl>
  </w:abstractNum>
  <w:abstractNum w:abstractNumId="39">
    <w:nsid w:val="744B4044"/>
    <w:multiLevelType w:val="hybridMultilevel"/>
    <w:tmpl w:val="3F5C0346"/>
    <w:lvl w:tplc="94364E60"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5"/>
  </w:num>
  <w:num w:numId="3">
    <w:abstractNumId w:val="0"/>
  </w:num>
  <w:num w:numId="4">
    <w:abstractNumId w:val="6"/>
  </w:num>
  <w:num w:numId="5">
    <w:abstractNumId w:val="21"/>
  </w:num>
  <w:num w:numId="6">
    <w:abstractNumId w:val="20"/>
  </w:num>
  <w:num w:numId="7">
    <w:abstractNumId w:val="11"/>
  </w:num>
  <w:num w:numId="8">
    <w:abstractNumId w:val="38"/>
  </w:num>
  <w:num w:numId="9">
    <w:abstractNumId w:val="12"/>
  </w:num>
  <w:num w:numId="10">
    <w:abstractNumId w:val="15"/>
  </w:num>
  <w:num w:numId="11">
    <w:abstractNumId w:val="10"/>
  </w:num>
  <w:num w:numId="12">
    <w:abstractNumId w:val="30"/>
  </w:num>
  <w:num w:numId="13">
    <w:abstractNumId w:val="17"/>
  </w:num>
  <w:num w:numId="14">
    <w:abstractNumId w:val="18"/>
  </w:num>
  <w:num w:numId="15">
    <w:abstractNumId w:val="13"/>
  </w:num>
  <w:num w:numId="16">
    <w:abstractNumId w:val="24"/>
  </w:num>
  <w:num w:numId="17">
    <w:abstractNumId w:val="9"/>
  </w:num>
  <w:num w:numId="18">
    <w:abstractNumId w:val="34"/>
  </w:num>
  <w:num w:numId="19">
    <w:abstractNumId w:val="4"/>
  </w:num>
  <w:num w:numId="20">
    <w:abstractNumId w:val="22"/>
  </w:num>
  <w:num w:numId="21">
    <w:abstractNumId w:val="31"/>
  </w:num>
  <w:num w:numId="22">
    <w:abstractNumId w:val="26"/>
  </w:num>
  <w:num w:numId="23">
    <w:abstractNumId w:val="7"/>
  </w:num>
  <w:num w:numId="24">
    <w:abstractNumId w:val="29"/>
  </w:num>
  <w:num w:numId="25">
    <w:abstractNumId w:val="28"/>
  </w:num>
  <w:num w:numId="26">
    <w:abstractNumId w:val="5"/>
  </w:num>
  <w:num w:numId="27">
    <w:abstractNumId w:val="39"/>
  </w:num>
  <w:num w:numId="28">
    <w:abstractNumId w:val="16"/>
  </w:num>
  <w:num w:numId="29">
    <w:abstractNumId w:val="36"/>
  </w:num>
  <w:num w:numId="30">
    <w:abstractNumId w:val="32"/>
  </w:num>
  <w:num w:numId="31">
    <w:abstractNumId w:val="33"/>
  </w:num>
  <w:num w:numId="32">
    <w:abstractNumId w:val="25"/>
  </w:num>
  <w:num w:numId="33">
    <w:abstractNumId w:val="3"/>
  </w:num>
  <w:num w:numId="34">
    <w:abstractNumId w:val="8"/>
  </w:num>
  <w:num w:numId="35">
    <w:abstractNumId w:val="19"/>
  </w:num>
  <w:num w:numId="36">
    <w:abstractNumId w:val="23"/>
  </w:num>
  <w:num w:numId="37">
    <w:abstractNumId w:val="2"/>
  </w:num>
  <w:num w:numId="38">
    <w:abstractNumId w:val="37"/>
  </w:num>
  <w:num w:numId="39">
    <w:abstractNumId w:val="14"/>
  </w:num>
  <w:num w:numId="40">
    <w:abstractNumId w:val="27"/>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4476D"/>
    <w:rsid w:val="00025A3A"/>
    <w:rsid w:val="00036956"/>
    <w:rsid w:val="00070CB4"/>
    <w:rsid w:val="000819CE"/>
    <w:rsid w:val="00087260"/>
    <w:rsid w:val="000A046A"/>
    <w:rsid w:val="000A06B2"/>
    <w:rsid w:val="000C0AF4"/>
    <w:rsid w:val="000D010B"/>
    <w:rsid w:val="001241C1"/>
    <w:rsid w:val="0012420B"/>
    <w:rsid w:val="00164FDA"/>
    <w:rsid w:val="00177A30"/>
    <w:rsid w:val="0018427D"/>
    <w:rsid w:val="00192D59"/>
    <w:rsid w:val="001B21AE"/>
    <w:rsid w:val="001E03C8"/>
    <w:rsid w:val="001E575C"/>
    <w:rsid w:val="001F7724"/>
    <w:rsid w:val="00202274"/>
    <w:rsid w:val="00255B45"/>
    <w:rsid w:val="00255E72"/>
    <w:rsid w:val="0026309F"/>
    <w:rsid w:val="002635C5"/>
    <w:rsid w:val="00265ACA"/>
    <w:rsid w:val="00296F97"/>
    <w:rsid w:val="002A2E3F"/>
    <w:rsid w:val="002C1105"/>
    <w:rsid w:val="002D3360"/>
    <w:rsid w:val="002D725A"/>
    <w:rsid w:val="003109C1"/>
    <w:rsid w:val="00317DF9"/>
    <w:rsid w:val="00334965"/>
    <w:rsid w:val="00360318"/>
    <w:rsid w:val="0036625F"/>
    <w:rsid w:val="00373047"/>
    <w:rsid w:val="003B3623"/>
    <w:rsid w:val="003B4319"/>
    <w:rsid w:val="003C3ECA"/>
    <w:rsid w:val="003D21F3"/>
    <w:rsid w:val="003D5706"/>
    <w:rsid w:val="00411F24"/>
    <w:rsid w:val="00431EE3"/>
    <w:rsid w:val="00436CBD"/>
    <w:rsid w:val="00441071"/>
    <w:rsid w:val="00482439"/>
    <w:rsid w:val="00494EF0"/>
    <w:rsid w:val="00496A59"/>
    <w:rsid w:val="004A5F6B"/>
    <w:rsid w:val="004D6409"/>
    <w:rsid w:val="0051743F"/>
    <w:rsid w:val="005419C8"/>
    <w:rsid w:val="005523D0"/>
    <w:rsid w:val="00554C4A"/>
    <w:rsid w:val="0057341F"/>
    <w:rsid w:val="00593FFA"/>
    <w:rsid w:val="005A302B"/>
    <w:rsid w:val="005A3A56"/>
    <w:rsid w:val="005B14C6"/>
    <w:rsid w:val="005D1E94"/>
    <w:rsid w:val="005D3828"/>
    <w:rsid w:val="005D3BBA"/>
    <w:rsid w:val="006008F9"/>
    <w:rsid w:val="006121E1"/>
    <w:rsid w:val="00642359"/>
    <w:rsid w:val="00661866"/>
    <w:rsid w:val="00683152"/>
    <w:rsid w:val="006A0521"/>
    <w:rsid w:val="006A71F6"/>
    <w:rsid w:val="006C0D4D"/>
    <w:rsid w:val="006C28C3"/>
    <w:rsid w:val="006E1347"/>
    <w:rsid w:val="006E52BB"/>
    <w:rsid w:val="007017EC"/>
    <w:rsid w:val="0070227B"/>
    <w:rsid w:val="00711CF2"/>
    <w:rsid w:val="00714B42"/>
    <w:rsid w:val="007160D0"/>
    <w:rsid w:val="00777535"/>
    <w:rsid w:val="007B36F0"/>
    <w:rsid w:val="007C195A"/>
    <w:rsid w:val="007E0A65"/>
    <w:rsid w:val="007E3B92"/>
    <w:rsid w:val="007F048E"/>
    <w:rsid w:val="00807E7C"/>
    <w:rsid w:val="008217D5"/>
    <w:rsid w:val="00852C60"/>
    <w:rsid w:val="00864B5F"/>
    <w:rsid w:val="008869F4"/>
    <w:rsid w:val="008950FD"/>
    <w:rsid w:val="008B1A4B"/>
    <w:rsid w:val="008B20FE"/>
    <w:rsid w:val="008B2408"/>
    <w:rsid w:val="008B6BCE"/>
    <w:rsid w:val="008E7333"/>
    <w:rsid w:val="008F299C"/>
    <w:rsid w:val="008F7361"/>
    <w:rsid w:val="00914EE2"/>
    <w:rsid w:val="00916A27"/>
    <w:rsid w:val="009219F7"/>
    <w:rsid w:val="00921BF6"/>
    <w:rsid w:val="00925EA8"/>
    <w:rsid w:val="00942D27"/>
    <w:rsid w:val="0094476D"/>
    <w:rsid w:val="00971D49"/>
    <w:rsid w:val="00973546"/>
    <w:rsid w:val="009E4AF3"/>
    <w:rsid w:val="009E6D44"/>
    <w:rsid w:val="009F357C"/>
    <w:rsid w:val="009F439B"/>
    <w:rsid w:val="00A12A8B"/>
    <w:rsid w:val="00A13B88"/>
    <w:rsid w:val="00A23DC2"/>
    <w:rsid w:val="00A343DA"/>
    <w:rsid w:val="00AB20A2"/>
    <w:rsid w:val="00AC30C2"/>
    <w:rsid w:val="00B07E0A"/>
    <w:rsid w:val="00B36118"/>
    <w:rsid w:val="00B515D4"/>
    <w:rsid w:val="00B52117"/>
    <w:rsid w:val="00B60CF0"/>
    <w:rsid w:val="00B6195C"/>
    <w:rsid w:val="00BA6494"/>
    <w:rsid w:val="00BA7238"/>
    <w:rsid w:val="00C038FB"/>
    <w:rsid w:val="00C04942"/>
    <w:rsid w:val="00C16F65"/>
    <w:rsid w:val="00C172D4"/>
    <w:rsid w:val="00C23CB9"/>
    <w:rsid w:val="00C32C1D"/>
    <w:rsid w:val="00C50F59"/>
    <w:rsid w:val="00C55B1C"/>
    <w:rsid w:val="00C64D59"/>
    <w:rsid w:val="00C74832"/>
    <w:rsid w:val="00C833E1"/>
    <w:rsid w:val="00D02547"/>
    <w:rsid w:val="00D8621E"/>
    <w:rsid w:val="00D924F9"/>
    <w:rsid w:val="00DB5644"/>
    <w:rsid w:val="00DB6AC3"/>
    <w:rsid w:val="00DC5D99"/>
    <w:rsid w:val="00E066CE"/>
    <w:rsid w:val="00E244ED"/>
    <w:rsid w:val="00E24AF4"/>
    <w:rsid w:val="00E33263"/>
    <w:rsid w:val="00E339B0"/>
    <w:rsid w:val="00E33BA1"/>
    <w:rsid w:val="00E50768"/>
    <w:rsid w:val="00E531BA"/>
    <w:rsid w:val="00E82B72"/>
    <w:rsid w:val="00E83E55"/>
    <w:rsid w:val="00E8623C"/>
    <w:rsid w:val="00EA52A1"/>
    <w:rsid w:val="00EF2732"/>
    <w:rsid w:val="00EF42CF"/>
    <w:rsid w:val="00F35635"/>
    <w:rsid w:val="00F50B5F"/>
    <w:rsid w:val="00FA2E09"/>
    <w:rsid w:val="00FE4F4E"/>
    <w:rsid w:val="00FE6DDB"/>
    <w:rsid w:val="00FF5F9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uiPriority="9"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39" w:name="toc 1"/>
    <w:lsdException w:uiPriority="39" w:name="toc 2"/>
    <w:lsdException w:uiPriority="39" w:name="toc 3"/>
    <w:lsdException w:uiPriority="99" w:name="annotation text"/>
    <w:lsdException w:uiPriority="99" w:name="header"/>
    <w:lsdException w:uiPriority="99" w:name="footer"/>
    <w:lsdException w:qFormat="true" w:unhideWhenUsed="true" w:semiHidden="true" w:name="caption"/>
    <w:lsdException w:uiPriority="99" w:name="annotation reference"/>
    <w:lsdException w:uiPriority="99" w:name="List"/>
    <w:lsdException w:uiPriority="99" w:name="List 2"/>
    <w:lsdException w:uiPriority="99" w:name="List 3"/>
    <w:lsdException w:uiPriority="99" w:name="List 4"/>
    <w:lsdException w:uiPriority="99" w:name="List 5"/>
    <w:lsdException w:uiPriority="99" w:name="List Bullet 2"/>
    <w:lsdException w:uiPriority="99" w:name="List Bullet 5"/>
    <w:lsdException w:qFormat="true" w:name="Title"/>
    <w:lsdException w:uiPriority="99" w:name="Body Text Indent"/>
    <w:lsdException w:uiPriority="99" w:name="List Continue"/>
    <w:lsdException w:uiPriority="99" w:name="List Continue 5"/>
    <w:lsdException w:qFormat="true" w:name="Subtitle"/>
    <w:lsdException w:uiPriority="99" w:name="Body Text First Indent"/>
    <w:lsdException w:uiPriority="99" w:name="Body Text First Indent 2"/>
    <w:lsdException w:uiPriority="99" w:name="Hyperlink"/>
    <w:lsdException w:uiPriority="99" w:name="FollowedHyperlink"/>
    <w:lsdException w:qFormat="true" w:uiPriority="22" w:name="Strong"/>
    <w:lsdException w:qFormat="true" w:uiPriority="20" w:name="Emphasis"/>
    <w:lsdException w:uiPriority="99" w:name="Normal (Web)"/>
    <w:lsdException w:uiPriority="99" w:name="annotation subject"/>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styleId="Naslov1" w:type="paragraph">
    <w:name w:val="heading 1"/>
    <w:basedOn w:val="Normal"/>
    <w:link w:val="Naslov1Char"/>
    <w:qFormat/>
    <w:rsid w:val="005A302B"/>
    <w:pPr>
      <w:spacing w:lineRule="atLeast" w:line="360" w:afterAutospacing="true" w:after="100" w:beforeAutospacing="true" w:before="100"/>
      <w:jc w:val="left"/>
      <w:outlineLvl w:val="0"/>
    </w:pPr>
    <w:rPr>
      <w:rFonts w:hAnsi="Times New Roman" w:ascii="Times New Roman"/>
      <w:b/>
      <w:bCs/>
      <w:color w:val="666666"/>
      <w:kern w:val="36"/>
      <w:sz w:val="36"/>
      <w:szCs w:val="36"/>
      <w:lang w:val="en-US"/>
    </w:rPr>
  </w:style>
  <w:style w:styleId="Naslov2" w:type="paragraph">
    <w:name w:val="heading 2"/>
    <w:basedOn w:val="Normal"/>
    <w:next w:val="Normal"/>
    <w:link w:val="Naslov2Char"/>
    <w:autoRedefine/>
    <w:qFormat/>
    <w:rsid w:val="005D3BBA"/>
    <w:pPr>
      <w:keepNext/>
      <w:numPr>
        <w:ilvl w:val="1"/>
        <w:numId w:val="2"/>
      </w:numPr>
      <w:spacing w:after="60" w:before="240"/>
      <w:jc w:val="left"/>
      <w:outlineLvl w:val="1"/>
    </w:pPr>
    <w:rPr>
      <w:rFonts w:hAnsi="Times New Roman" w:ascii="Times New Roman"/>
      <w:b/>
      <w:bCs/>
      <w:iCs/>
      <w:color w:val="4F81BD"/>
      <w:sz w:val="24"/>
      <w:lang w:eastAsia="hr-HR"/>
    </w:rPr>
  </w:style>
  <w:style w:styleId="Naslov3" w:type="paragraph">
    <w:name w:val="heading 3"/>
    <w:basedOn w:val="Normal"/>
    <w:next w:val="Normal"/>
    <w:link w:val="Naslov3Char"/>
    <w:autoRedefine/>
    <w:qFormat/>
    <w:rsid w:val="005D3BBA"/>
    <w:pPr>
      <w:keepNext/>
      <w:numPr>
        <w:ilvl w:val="2"/>
        <w:numId w:val="2"/>
      </w:numPr>
      <w:spacing w:after="60" w:before="240"/>
      <w:jc w:val="left"/>
      <w:outlineLvl w:val="2"/>
    </w:pPr>
    <w:rPr>
      <w:rFonts w:hAnsi="Times New Roman" w:ascii="Times New Roman"/>
      <w:b/>
      <w:bCs/>
      <w:color w:val="548DD4"/>
      <w:sz w:val="24"/>
      <w:szCs w:val="26"/>
      <w:lang w:eastAsia="hr-HR"/>
    </w:rPr>
  </w:style>
  <w:style w:styleId="Naslov4" w:type="paragraph">
    <w:name w:val="heading 4"/>
    <w:basedOn w:val="Normal"/>
    <w:next w:val="Normal"/>
    <w:link w:val="Naslov4Char"/>
    <w:uiPriority w:val="9"/>
    <w:qFormat/>
    <w:rsid w:val="005A302B"/>
    <w:pPr>
      <w:keepNext/>
      <w:spacing w:lineRule="auto" w:line="276" w:after="60" w:before="240"/>
      <w:jc w:val="left"/>
      <w:outlineLvl w:val="3"/>
    </w:pPr>
    <w:rPr>
      <w:rFonts w:eastAsia="Calibri" w:hAnsi="Times New Roman" w:ascii="Times New Roman"/>
      <w:b/>
      <w:bCs/>
      <w:sz w:val="28"/>
      <w:szCs w:val="28"/>
      <w:lang w:val="en-US"/>
    </w:rPr>
  </w:style>
  <w:style w:styleId="Naslov5" w:type="paragraph">
    <w:name w:val="heading 5"/>
    <w:basedOn w:val="Normal"/>
    <w:next w:val="Normal"/>
    <w:link w:val="Naslov5Char"/>
    <w:qFormat/>
    <w:rsid w:val="005D3BBA"/>
    <w:pPr>
      <w:spacing w:after="60" w:before="240"/>
      <w:jc w:val="left"/>
      <w:outlineLvl w:val="4"/>
    </w:pPr>
    <w:rPr>
      <w:rFonts w:hAnsi="Times New Roman" w:ascii="Times New Roman"/>
      <w:b/>
      <w:bCs/>
      <w:i/>
      <w:iCs/>
      <w:sz w:val="26"/>
      <w:szCs w:val="26"/>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9-8" w:type="paragraph">
    <w:name w:val="t-9-8"/>
    <w:basedOn w:val="Normal"/>
    <w:rsid w:val="009E4AF3"/>
    <w:pPr>
      <w:spacing w:afterAutospacing="true" w:after="100" w:beforeAutospacing="true" w:before="100"/>
      <w:jc w:val="left"/>
    </w:pPr>
    <w:rPr>
      <w:rFonts w:hAnsi="Times New Roman" w:ascii="Times New Roman"/>
      <w:sz w:val="24"/>
      <w:lang w:eastAsia="hr-HR"/>
    </w:rPr>
  </w:style>
  <w:style w:styleId="Podnoje" w:type="paragraph">
    <w:name w:val="footer"/>
    <w:basedOn w:val="Normal"/>
    <w:link w:val="PodnojeChar"/>
    <w:uiPriority w:val="99"/>
    <w:rsid w:val="006C28C3"/>
    <w:pPr>
      <w:tabs>
        <w:tab w:pos="4320" w:val="center"/>
        <w:tab w:pos="8640" w:val="right"/>
      </w:tabs>
    </w:pPr>
  </w:style>
  <w:style w:customStyle="true" w:styleId="PodnojeChar" w:type="character">
    <w:name w:val="Podnožje Char"/>
    <w:basedOn w:val="Zadanifontodlomka"/>
    <w:link w:val="Podnoje"/>
    <w:uiPriority w:val="99"/>
    <w:rsid w:val="006C28C3"/>
    <w:rPr>
      <w:rFonts w:hAnsi="Mangal" w:ascii="Mangal"/>
      <w:sz w:val="22"/>
      <w:szCs w:val="24"/>
      <w:lang w:bidi="ar-SA" w:eastAsia="en-US" w:val="hr-HR"/>
    </w:rPr>
  </w:style>
  <w:style w:styleId="Zaglavlje" w:type="paragraph">
    <w:name w:val="header"/>
    <w:basedOn w:val="Normal"/>
    <w:link w:val="ZaglavljeChar"/>
    <w:uiPriority w:val="99"/>
    <w:rsid w:val="008950FD"/>
    <w:pPr>
      <w:tabs>
        <w:tab w:pos="4320" w:val="center"/>
        <w:tab w:pos="8640" w:val="right"/>
      </w:tabs>
    </w:pPr>
  </w:style>
  <w:style w:styleId="Brojstranice" w:type="character">
    <w:name w:val="page number"/>
    <w:basedOn w:val="Zadanifontodlomka"/>
    <w:rsid w:val="008950FD"/>
  </w:style>
  <w:style w:styleId="Odlomakpopisa" w:type="paragraph">
    <w:name w:val="List Paragraph"/>
    <w:basedOn w:val="Normal"/>
    <w:link w:val="OdlomakpopisaChar"/>
    <w:uiPriority w:val="99"/>
    <w:qFormat/>
    <w:rsid w:val="00FE4F4E"/>
    <w:pPr>
      <w:spacing w:lineRule="auto" w:line="276" w:after="200"/>
      <w:ind w:left="720"/>
      <w:contextualSpacing/>
      <w:jc w:val="left"/>
    </w:pPr>
    <w:rPr>
      <w:rFonts w:hAnsi="Calibri" w:ascii="Calibri"/>
      <w:szCs w:val="22"/>
    </w:rPr>
  </w:style>
  <w:style w:styleId="Tekstbalonia" w:type="paragraph">
    <w:name w:val="Balloon Text"/>
    <w:basedOn w:val="Normal"/>
    <w:link w:val="TekstbaloniaChar"/>
    <w:uiPriority w:val="99"/>
    <w:rsid w:val="00FE4F4E"/>
    <w:pPr>
      <w:jc w:val="left"/>
    </w:pPr>
    <w:rPr>
      <w:rFonts w:hAnsi="Tahoma" w:ascii="Tahoma"/>
      <w:sz w:val="16"/>
      <w:szCs w:val="16"/>
      <w:lang w:eastAsia="x-none" w:val="x-none"/>
    </w:rPr>
  </w:style>
  <w:style w:customStyle="true" w:styleId="TekstbaloniaChar" w:type="character">
    <w:name w:val="Tekst balončića Char"/>
    <w:basedOn w:val="Zadanifontodlomka"/>
    <w:link w:val="Tekstbalonia"/>
    <w:uiPriority w:val="99"/>
    <w:rsid w:val="00FE4F4E"/>
    <w:rPr>
      <w:rFonts w:hAnsi="Tahoma" w:ascii="Tahoma"/>
      <w:sz w:val="16"/>
      <w:szCs w:val="16"/>
      <w:lang w:eastAsia="x-none" w:val="x-none"/>
    </w:rPr>
  </w:style>
  <w:style w:customStyle="true" w:styleId="ZaglavljeChar" w:type="character">
    <w:name w:val="Zaglavlje Char"/>
    <w:link w:val="Zaglavlje"/>
    <w:uiPriority w:val="99"/>
    <w:rsid w:val="00FE4F4E"/>
    <w:rPr>
      <w:rFonts w:hAnsi="Mangal" w:ascii="Mangal"/>
      <w:sz w:val="22"/>
      <w:szCs w:val="24"/>
      <w:lang w:eastAsia="en-US"/>
    </w:rPr>
  </w:style>
  <w:style w:customStyle="true" w:styleId="Default" w:type="paragraph">
    <w:name w:val="Default"/>
    <w:rsid w:val="00FE4F4E"/>
    <w:pPr>
      <w:autoSpaceDE w:val="false"/>
      <w:autoSpaceDN w:val="false"/>
      <w:adjustRightInd w:val="false"/>
    </w:pPr>
    <w:rPr>
      <w:color w:val="000000"/>
      <w:sz w:val="24"/>
      <w:szCs w:val="24"/>
    </w:rPr>
  </w:style>
  <w:style w:customStyle="true" w:styleId="Bezproreda1" w:type="paragraph">
    <w:name w:val="Bez proreda1"/>
    <w:uiPriority w:val="1"/>
    <w:qFormat/>
    <w:rsid w:val="00FE4F4E"/>
    <w:rPr>
      <w:rFonts w:eastAsia="Calibri" w:hAnsi="Calibri" w:ascii="Calibri"/>
      <w:sz w:val="22"/>
      <w:szCs w:val="22"/>
      <w:lang w:eastAsia="en-US"/>
    </w:rPr>
  </w:style>
  <w:style w:styleId="Tekstfusnote" w:type="paragraph">
    <w:name w:val="footnote text"/>
    <w:basedOn w:val="Normal"/>
    <w:link w:val="TekstfusnoteChar"/>
    <w:unhideWhenUsed/>
    <w:rsid w:val="00FE4F4E"/>
    <w:pPr>
      <w:jc w:val="left"/>
    </w:pPr>
    <w:rPr>
      <w:rFonts w:hAnsi="Calibri" w:ascii="Calibri"/>
      <w:sz w:val="20"/>
      <w:szCs w:val="20"/>
      <w:lang w:bidi="en-US" w:val="en-US"/>
    </w:rPr>
  </w:style>
  <w:style w:customStyle="true" w:styleId="TekstfusnoteChar" w:type="character">
    <w:name w:val="Tekst fusnote Char"/>
    <w:basedOn w:val="Zadanifontodlomka"/>
    <w:link w:val="Tekstfusnote"/>
    <w:rsid w:val="00FE4F4E"/>
    <w:rPr>
      <w:rFonts w:hAnsi="Calibri" w:ascii="Calibri"/>
      <w:lang w:bidi="en-US" w:eastAsia="en-US" w:val="en-US"/>
    </w:rPr>
  </w:style>
  <w:style w:styleId="Referencafusnote" w:type="character">
    <w:name w:val="footnote reference"/>
    <w:unhideWhenUsed/>
    <w:rsid w:val="00FE4F4E"/>
    <w:rPr>
      <w:vertAlign w:val="superscript"/>
    </w:rPr>
  </w:style>
  <w:style w:styleId="Hiperveza" w:type="character">
    <w:name w:val="Hyperlink"/>
    <w:uiPriority w:val="99"/>
    <w:unhideWhenUsed/>
    <w:rsid w:val="00FE4F4E"/>
    <w:rPr>
      <w:color w:val="0000FF"/>
      <w:u w:val="single"/>
    </w:rPr>
  </w:style>
  <w:style w:customStyle="true" w:styleId="Odlomakpopisa1" w:type="paragraph">
    <w:name w:val="Odlomak popisa1"/>
    <w:basedOn w:val="Normal"/>
    <w:uiPriority w:val="34"/>
    <w:qFormat/>
    <w:rsid w:val="00FE4F4E"/>
    <w:pPr>
      <w:ind w:left="720"/>
      <w:contextualSpacing/>
      <w:jc w:val="left"/>
    </w:pPr>
    <w:rPr>
      <w:rFonts w:hAnsi="Times New Roman" w:ascii="Times New Roman"/>
      <w:sz w:val="20"/>
      <w:szCs w:val="20"/>
      <w:lang w:val="en-AU"/>
    </w:rPr>
  </w:style>
  <w:style w:styleId="Referencakomentara" w:type="character">
    <w:name w:val="annotation reference"/>
    <w:uiPriority w:val="99"/>
    <w:unhideWhenUsed/>
    <w:rsid w:val="00FE4F4E"/>
    <w:rPr>
      <w:sz w:val="16"/>
      <w:szCs w:val="16"/>
    </w:rPr>
  </w:style>
  <w:style w:styleId="Tekstkomentara" w:type="paragraph">
    <w:name w:val="annotation text"/>
    <w:basedOn w:val="Normal"/>
    <w:link w:val="TekstkomentaraChar"/>
    <w:uiPriority w:val="99"/>
    <w:unhideWhenUsed/>
    <w:rsid w:val="00FE4F4E"/>
    <w:pPr>
      <w:jc w:val="left"/>
    </w:pPr>
    <w:rPr>
      <w:rFonts w:hAnsi="Times New Roman" w:ascii="Times New Roman"/>
      <w:sz w:val="20"/>
      <w:szCs w:val="20"/>
      <w:lang w:val="en-AU"/>
    </w:rPr>
  </w:style>
  <w:style w:customStyle="true" w:styleId="TekstkomentaraChar" w:type="character">
    <w:name w:val="Tekst komentara Char"/>
    <w:basedOn w:val="Zadanifontodlomka"/>
    <w:link w:val="Tekstkomentara"/>
    <w:uiPriority w:val="99"/>
    <w:rsid w:val="00FE4F4E"/>
    <w:rPr>
      <w:lang w:eastAsia="en-US" w:val="en-AU"/>
    </w:rPr>
  </w:style>
  <w:style w:styleId="Predmetkomentara" w:type="paragraph">
    <w:name w:val="annotation subject"/>
    <w:basedOn w:val="Tekstkomentara"/>
    <w:next w:val="Tekstkomentara"/>
    <w:link w:val="PredmetkomentaraChar"/>
    <w:uiPriority w:val="99"/>
    <w:unhideWhenUsed/>
    <w:rsid w:val="00FE4F4E"/>
    <w:rPr>
      <w:b/>
      <w:bCs/>
    </w:rPr>
  </w:style>
  <w:style w:customStyle="true" w:styleId="PredmetkomentaraChar" w:type="character">
    <w:name w:val="Predmet komentara Char"/>
    <w:basedOn w:val="TekstkomentaraChar"/>
    <w:link w:val="Predmetkomentara"/>
    <w:uiPriority w:val="99"/>
    <w:rsid w:val="00FE4F4E"/>
    <w:rPr>
      <w:b/>
      <w:bCs/>
      <w:lang w:eastAsia="en-US" w:val="en-AU"/>
    </w:rPr>
  </w:style>
  <w:style w:styleId="Reetkatablice" w:type="table">
    <w:name w:val="Table Grid"/>
    <w:basedOn w:val="Obinatablica"/>
    <w:rsid w:val="00FE4F4E"/>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opisa1" w:type="numbering">
    <w:name w:val="Bez popisa1"/>
    <w:next w:val="Bezpopisa"/>
    <w:uiPriority w:val="99"/>
    <w:semiHidden/>
    <w:unhideWhenUsed/>
    <w:rsid w:val="0094476D"/>
  </w:style>
  <w:style w:customStyle="true" w:styleId="TekstkomentaraChar1" w:type="character">
    <w:name w:val="Tekst komentara Char1"/>
    <w:uiPriority w:val="99"/>
    <w:semiHidden/>
    <w:rsid w:val="0094476D"/>
    <w:rPr>
      <w:sz w:val="20"/>
      <w:szCs w:val="20"/>
    </w:rPr>
  </w:style>
  <w:style w:styleId="Bezproreda" w:type="paragraph">
    <w:name w:val="No Spacing"/>
    <w:link w:val="BezproredaChar"/>
    <w:uiPriority w:val="1"/>
    <w:qFormat/>
    <w:rsid w:val="0094476D"/>
    <w:pPr>
      <w:contextualSpacing/>
    </w:pPr>
    <w:rPr>
      <w:rFonts w:eastAsia="Calibri" w:hAnsi="Tahoma" w:ascii="Tahoma"/>
      <w:sz w:val="22"/>
      <w:szCs w:val="22"/>
      <w:lang w:eastAsia="en-US"/>
    </w:rPr>
  </w:style>
  <w:style w:customStyle="true" w:styleId="TekstbaloniaChar1" w:type="character">
    <w:name w:val="Tekst balončića Char1"/>
    <w:uiPriority w:val="99"/>
    <w:semiHidden/>
    <w:rsid w:val="0094476D"/>
    <w:rPr>
      <w:rFonts w:cs="Tahoma" w:hAnsi="Tahoma" w:ascii="Tahoma"/>
      <w:sz w:val="16"/>
      <w:szCs w:val="16"/>
    </w:rPr>
  </w:style>
  <w:style w:customStyle="true" w:styleId="PredmetkomentaraChar1" w:type="character">
    <w:name w:val="Predmet komentara Char1"/>
    <w:uiPriority w:val="99"/>
    <w:semiHidden/>
    <w:rsid w:val="0094476D"/>
    <w:rPr>
      <w:b/>
      <w:bCs/>
      <w:sz w:val="20"/>
      <w:szCs w:val="20"/>
    </w:rPr>
  </w:style>
  <w:style w:customStyle="true" w:styleId="Naslov1Char" w:type="character">
    <w:name w:val="Naslov 1 Char"/>
    <w:basedOn w:val="Zadanifontodlomka"/>
    <w:link w:val="Naslov1"/>
    <w:rsid w:val="005A302B"/>
    <w:rPr>
      <w:b/>
      <w:bCs/>
      <w:color w:val="666666"/>
      <w:kern w:val="36"/>
      <w:sz w:val="36"/>
      <w:szCs w:val="36"/>
      <w:lang w:eastAsia="en-US" w:val="en-US"/>
    </w:rPr>
  </w:style>
  <w:style w:customStyle="true" w:styleId="Naslov4Char" w:type="character">
    <w:name w:val="Naslov 4 Char"/>
    <w:basedOn w:val="Zadanifontodlomka"/>
    <w:link w:val="Naslov4"/>
    <w:uiPriority w:val="9"/>
    <w:rsid w:val="005A302B"/>
    <w:rPr>
      <w:rFonts w:eastAsia="Calibri"/>
      <w:b/>
      <w:bCs/>
      <w:sz w:val="28"/>
      <w:szCs w:val="28"/>
      <w:lang w:eastAsia="en-US" w:val="en-US"/>
    </w:rPr>
  </w:style>
  <w:style w:customStyle="true" w:styleId="Bezpopisa2" w:type="numbering">
    <w:name w:val="Bez popisa2"/>
    <w:next w:val="Bezpopisa"/>
    <w:uiPriority w:val="99"/>
    <w:semiHidden/>
    <w:unhideWhenUsed/>
    <w:rsid w:val="005A302B"/>
  </w:style>
  <w:style w:styleId="Naglaeno" w:type="character">
    <w:name w:val="Strong"/>
    <w:basedOn w:val="Zadanifontodlomka"/>
    <w:uiPriority w:val="22"/>
    <w:qFormat/>
    <w:rsid w:val="005A302B"/>
    <w:rPr>
      <w:b/>
      <w:bCs/>
    </w:rPr>
  </w:style>
  <w:style w:styleId="StandardWeb" w:type="paragraph">
    <w:name w:val="Normal (Web)"/>
    <w:basedOn w:val="Normal"/>
    <w:uiPriority w:val="99"/>
    <w:rsid w:val="005A302B"/>
    <w:pPr>
      <w:spacing w:afterAutospacing="true" w:after="100" w:beforeAutospacing="true" w:before="100"/>
      <w:jc w:val="left"/>
    </w:pPr>
    <w:rPr>
      <w:rFonts w:hAnsi="Times New Roman" w:ascii="Times New Roman"/>
      <w:sz w:val="24"/>
      <w:lang w:eastAsia="hr-HR"/>
    </w:rPr>
  </w:style>
  <w:style w:styleId="Naslov" w:type="paragraph">
    <w:name w:val="Title"/>
    <w:basedOn w:val="Normal"/>
    <w:next w:val="Normal"/>
    <w:link w:val="NaslovChar"/>
    <w:qFormat/>
    <w:rsid w:val="005A302B"/>
    <w:pPr>
      <w:pBdr>
        <w:bottom w:space="4" w:sz="8" w:color="4F81BD" w:val="single"/>
      </w:pBdr>
      <w:spacing w:after="300"/>
      <w:jc w:val="left"/>
    </w:pPr>
    <w:rPr>
      <w:rFonts w:hAnsi="Cambria" w:ascii="Cambria"/>
      <w:color w:val="17365D"/>
      <w:spacing w:val="5"/>
      <w:kern w:val="28"/>
      <w:sz w:val="52"/>
      <w:szCs w:val="52"/>
    </w:rPr>
  </w:style>
  <w:style w:customStyle="true" w:styleId="NaslovChar" w:type="character">
    <w:name w:val="Naslov Char"/>
    <w:basedOn w:val="Zadanifontodlomka"/>
    <w:link w:val="Naslov"/>
    <w:rsid w:val="005A302B"/>
    <w:rPr>
      <w:rFonts w:hAnsi="Cambria" w:ascii="Cambria"/>
      <w:color w:val="17365D"/>
      <w:spacing w:val="5"/>
      <w:kern w:val="28"/>
      <w:sz w:val="52"/>
      <w:szCs w:val="52"/>
      <w:lang w:eastAsia="en-US"/>
    </w:rPr>
  </w:style>
  <w:style w:styleId="Tijeloteksta" w:type="paragraph">
    <w:name w:val="Body Text"/>
    <w:basedOn w:val="Normal"/>
    <w:link w:val="TijelotekstaChar"/>
    <w:rsid w:val="005A302B"/>
    <w:pPr>
      <w:widowControl w:val="false"/>
      <w:suppressAutoHyphens/>
      <w:spacing w:after="120"/>
      <w:jc w:val="left"/>
    </w:pPr>
    <w:rPr>
      <w:rFonts w:cs="Thorndale" w:eastAsia="Calibri" w:hAnsi="Thorndale" w:ascii="Thorndale"/>
      <w:color w:val="000000"/>
      <w:sz w:val="24"/>
      <w:lang w:eastAsia="hr-HR" w:val="en-US"/>
    </w:rPr>
  </w:style>
  <w:style w:customStyle="true" w:styleId="TijelotekstaChar" w:type="character">
    <w:name w:val="Tijelo teksta Char"/>
    <w:basedOn w:val="Zadanifontodlomka"/>
    <w:link w:val="Tijeloteksta"/>
    <w:rsid w:val="005A302B"/>
    <w:rPr>
      <w:rFonts w:cs="Thorndale" w:eastAsia="Calibri" w:hAnsi="Thorndale" w:ascii="Thorndale"/>
      <w:color w:val="000000"/>
      <w:sz w:val="24"/>
      <w:szCs w:val="24"/>
      <w:lang w:val="en-US"/>
    </w:rPr>
  </w:style>
  <w:style w:customStyle="true" w:styleId="normal1" w:type="paragraph">
    <w:name w:val="normal1"/>
    <w:basedOn w:val="Normal"/>
    <w:rsid w:val="005A302B"/>
    <w:pPr>
      <w:spacing w:afterAutospacing="true" w:after="100" w:beforeAutospacing="true" w:before="100"/>
      <w:jc w:val="left"/>
    </w:pPr>
    <w:rPr>
      <w:rFonts w:eastAsia="Calibri" w:hAnsi="Times New Roman" w:ascii="Times New Roman"/>
      <w:sz w:val="24"/>
      <w:lang w:val="en-US"/>
    </w:rPr>
  </w:style>
  <w:style w:styleId="Revizija" w:type="paragraph">
    <w:name w:val="Revision"/>
    <w:hidden/>
    <w:uiPriority w:val="99"/>
    <w:semiHidden/>
    <w:rsid w:val="005A302B"/>
    <w:rPr>
      <w:rFonts w:eastAsia="Calibri" w:hAnsi="Calibri" w:ascii="Calibri"/>
      <w:sz w:val="22"/>
      <w:szCs w:val="22"/>
      <w:lang w:eastAsia="en-US" w:val="en-US"/>
    </w:rPr>
  </w:style>
  <w:style w:customStyle="true" w:styleId="OdlomakpopisaChar" w:type="character">
    <w:name w:val="Odlomak popisa Char"/>
    <w:basedOn w:val="Zadanifontodlomka"/>
    <w:link w:val="Odlomakpopisa"/>
    <w:uiPriority w:val="99"/>
    <w:locked/>
    <w:rsid w:val="005A302B"/>
    <w:rPr>
      <w:rFonts w:hAnsi="Calibri" w:ascii="Calibri"/>
      <w:sz w:val="22"/>
      <w:szCs w:val="22"/>
      <w:lang w:eastAsia="en-US"/>
    </w:rPr>
  </w:style>
  <w:style w:customStyle="true" w:styleId="apple-converted-space" w:type="character">
    <w:name w:val="apple-converted-space"/>
    <w:basedOn w:val="Zadanifontodlomka"/>
    <w:rsid w:val="005A302B"/>
  </w:style>
  <w:style w:customStyle="true" w:styleId="BezproredaChar" w:type="character">
    <w:name w:val="Bez proreda Char"/>
    <w:basedOn w:val="Zadanifontodlomka"/>
    <w:link w:val="Bezproreda"/>
    <w:uiPriority w:val="1"/>
    <w:rsid w:val="005A302B"/>
    <w:rPr>
      <w:rFonts w:eastAsia="Calibri" w:hAnsi="Tahoma" w:ascii="Tahoma"/>
      <w:sz w:val="22"/>
      <w:szCs w:val="22"/>
      <w:lang w:eastAsia="en-US"/>
    </w:rPr>
  </w:style>
  <w:style w:customStyle="true" w:styleId="ctitle" w:type="character">
    <w:name w:val="c_title"/>
    <w:basedOn w:val="Zadanifontodlomka"/>
    <w:rsid w:val="005A302B"/>
  </w:style>
  <w:style w:customStyle="true" w:styleId="Naslov2Char" w:type="character">
    <w:name w:val="Naslov 2 Char"/>
    <w:basedOn w:val="Zadanifontodlomka"/>
    <w:link w:val="Naslov2"/>
    <w:rsid w:val="005D3BBA"/>
    <w:rPr>
      <w:b/>
      <w:bCs/>
      <w:iCs/>
      <w:color w:val="4F81BD"/>
      <w:sz w:val="24"/>
      <w:szCs w:val="24"/>
    </w:rPr>
  </w:style>
  <w:style w:customStyle="true" w:styleId="Naslov3Char" w:type="character">
    <w:name w:val="Naslov 3 Char"/>
    <w:basedOn w:val="Zadanifontodlomka"/>
    <w:link w:val="Naslov3"/>
    <w:rsid w:val="005D3BBA"/>
    <w:rPr>
      <w:b/>
      <w:bCs/>
      <w:color w:val="548DD4"/>
      <w:sz w:val="24"/>
      <w:szCs w:val="26"/>
    </w:rPr>
  </w:style>
  <w:style w:customStyle="true" w:styleId="Naslov5Char" w:type="character">
    <w:name w:val="Naslov 5 Char"/>
    <w:basedOn w:val="Zadanifontodlomka"/>
    <w:link w:val="Naslov5"/>
    <w:rsid w:val="005D3BBA"/>
    <w:rPr>
      <w:b/>
      <w:bCs/>
      <w:i/>
      <w:iCs/>
      <w:sz w:val="26"/>
      <w:szCs w:val="26"/>
    </w:rPr>
  </w:style>
  <w:style w:customStyle="true" w:styleId="Obojanosjenanje-Isticanje31" w:type="paragraph">
    <w:name w:val="Obojano sjenčanje - Isticanje 31"/>
    <w:basedOn w:val="Normal"/>
    <w:uiPriority w:val="99"/>
    <w:qFormat/>
    <w:rsid w:val="005D3BBA"/>
    <w:pPr>
      <w:ind w:left="720"/>
      <w:contextualSpacing/>
      <w:jc w:val="left"/>
    </w:pPr>
    <w:rPr>
      <w:rFonts w:eastAsia="MS Mincho" w:hAnsi="Cambria" w:ascii="Cambria"/>
      <w:sz w:val="24"/>
      <w:lang w:val="en-US"/>
    </w:rPr>
  </w:style>
  <w:style w:styleId="Grafikeoznake2" w:type="paragraph">
    <w:name w:val="List Bullet 2"/>
    <w:basedOn w:val="Normal"/>
    <w:uiPriority w:val="99"/>
    <w:unhideWhenUsed/>
    <w:rsid w:val="005D3BBA"/>
    <w:pPr>
      <w:numPr>
        <w:numId w:val="1"/>
      </w:numPr>
      <w:contextualSpacing/>
      <w:jc w:val="left"/>
    </w:pPr>
    <w:rPr>
      <w:rFonts w:hAnsi="Times New Roman" w:ascii="Times New Roman"/>
      <w:sz w:val="24"/>
      <w:lang w:eastAsia="hr-HR"/>
    </w:rPr>
  </w:style>
  <w:style w:customStyle="true" w:styleId="tabletextfield" w:type="character">
    <w:name w:val="table_text_field"/>
    <w:basedOn w:val="Zadanifontodlomka"/>
    <w:rsid w:val="005D3BBA"/>
  </w:style>
  <w:style w:customStyle="true" w:styleId="Srednjesjenanje1-Isticanje21" w:type="paragraph">
    <w:name w:val="Srednje sjenčanje 1 - Isticanje 21"/>
    <w:link w:val="Srednjesjenanje1-Isticanje2Char"/>
    <w:uiPriority w:val="1"/>
    <w:qFormat/>
    <w:rsid w:val="005D3BBA"/>
    <w:rPr>
      <w:rFonts w:eastAsia="MS Mincho" w:hAnsi="Cambria" w:ascii="Cambria"/>
      <w:sz w:val="22"/>
      <w:szCs w:val="22"/>
      <w:lang w:eastAsia="en-US" w:val="en-US"/>
    </w:rPr>
  </w:style>
  <w:style w:customStyle="true" w:styleId="Srednjesjenanje1-Isticanje2Char" w:type="character">
    <w:name w:val="Srednje sjenčanje 1 - Isticanje 2 Char"/>
    <w:link w:val="Srednjesjenanje1-Isticanje21"/>
    <w:uiPriority w:val="1"/>
    <w:rsid w:val="005D3BBA"/>
    <w:rPr>
      <w:rFonts w:eastAsia="MS Mincho" w:hAnsi="Cambria" w:ascii="Cambria"/>
      <w:sz w:val="22"/>
      <w:szCs w:val="22"/>
      <w:lang w:eastAsia="en-US" w:val="en-US"/>
    </w:rPr>
  </w:style>
  <w:style w:customStyle="true" w:styleId="Heading1Char" w:type="character">
    <w:name w:val="Heading 1 Char"/>
    <w:rsid w:val="005D3BBA"/>
    <w:rPr>
      <w:rFonts w:cs="Times New Roman" w:eastAsia="MS Gothic" w:hAnsi="Calibri" w:ascii="Calibri"/>
      <w:b/>
      <w:bCs/>
      <w:color w:val="345A8A"/>
      <w:sz w:val="32"/>
      <w:szCs w:val="32"/>
    </w:rPr>
  </w:style>
  <w:style w:styleId="Opisslike" w:type="paragraph">
    <w:name w:val="caption"/>
    <w:basedOn w:val="Normal"/>
    <w:next w:val="Normal"/>
    <w:qFormat/>
    <w:rsid w:val="005D3BBA"/>
    <w:pPr>
      <w:jc w:val="left"/>
    </w:pPr>
    <w:rPr>
      <w:rFonts w:hAnsi="Arial" w:ascii="Arial"/>
      <w:b/>
      <w:szCs w:val="20"/>
      <w:lang w:eastAsia="de-DE" w:val="en-GB"/>
    </w:rPr>
  </w:style>
  <w:style w:styleId="SlijeenaHiperveza" w:type="character">
    <w:name w:val="FollowedHyperlink"/>
    <w:uiPriority w:val="99"/>
    <w:unhideWhenUsed/>
    <w:rsid w:val="005D3BBA"/>
    <w:rPr>
      <w:color w:val="800080"/>
      <w:u w:val="single"/>
    </w:rPr>
  </w:style>
  <w:style w:customStyle="true" w:styleId="font5" w:type="paragraph">
    <w:name w:val="font5"/>
    <w:basedOn w:val="Normal"/>
    <w:rsid w:val="005D3BBA"/>
    <w:pPr>
      <w:spacing w:afterAutospacing="true" w:after="100" w:beforeAutospacing="true" w:before="100"/>
      <w:jc w:val="left"/>
    </w:pPr>
    <w:rPr>
      <w:rFonts w:eastAsia="MS Mincho" w:hAnsi="Calibri" w:ascii="Calibri"/>
      <w:sz w:val="24"/>
      <w:lang w:val="en-US"/>
    </w:rPr>
  </w:style>
  <w:style w:customStyle="true" w:styleId="xl63" w:type="paragraph">
    <w:name w:val="xl63"/>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left"/>
    </w:pPr>
    <w:rPr>
      <w:rFonts w:eastAsia="MS Mincho" w:hAnsi="Times" w:ascii="Times"/>
      <w:sz w:val="20"/>
      <w:szCs w:val="20"/>
      <w:lang w:val="en-US"/>
    </w:rPr>
  </w:style>
  <w:style w:customStyle="true" w:styleId="xl64" w:type="paragraph">
    <w:name w:val="xl64"/>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left"/>
    </w:pPr>
    <w:rPr>
      <w:rFonts w:eastAsia="MS Mincho" w:hAnsi="Times" w:ascii="Times"/>
      <w:sz w:val="20"/>
      <w:szCs w:val="20"/>
      <w:lang w:val="en-US"/>
    </w:rPr>
  </w:style>
  <w:style w:customStyle="true" w:styleId="xl65" w:type="paragraph">
    <w:name w:val="xl65"/>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right"/>
    </w:pPr>
    <w:rPr>
      <w:rFonts w:eastAsia="MS Mincho" w:hAnsi="Times" w:ascii="Times"/>
      <w:sz w:val="20"/>
      <w:szCs w:val="20"/>
      <w:lang w:val="en-US"/>
    </w:rPr>
  </w:style>
  <w:style w:customStyle="true" w:styleId="xl66" w:type="paragraph">
    <w:name w:val="xl66"/>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67" w:type="paragraph">
    <w:name w:val="xl67"/>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68" w:type="paragraph">
    <w:name w:val="xl68"/>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right"/>
    </w:pPr>
    <w:rPr>
      <w:rFonts w:eastAsia="MS Mincho" w:hAnsi="Times" w:ascii="Times"/>
      <w:sz w:val="20"/>
      <w:szCs w:val="20"/>
      <w:lang w:val="en-US"/>
    </w:rPr>
  </w:style>
  <w:style w:customStyle="true" w:styleId="xl69" w:type="paragraph">
    <w:name w:val="xl69"/>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textAlignment w:val="center"/>
    </w:pPr>
    <w:rPr>
      <w:rFonts w:eastAsia="MS Mincho" w:hAnsi="Times" w:ascii="Times"/>
      <w:sz w:val="20"/>
      <w:szCs w:val="20"/>
      <w:lang w:val="en-US"/>
    </w:rPr>
  </w:style>
  <w:style w:customStyle="true" w:styleId="xl70" w:type="paragraph">
    <w:name w:val="xl70"/>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textAlignment w:val="center"/>
    </w:pPr>
    <w:rPr>
      <w:rFonts w:eastAsia="MS Mincho" w:hAnsi="Times" w:ascii="Times"/>
      <w:sz w:val="20"/>
      <w:szCs w:val="20"/>
      <w:lang w:val="en-US"/>
    </w:rPr>
  </w:style>
  <w:style w:customStyle="true" w:styleId="xl71" w:type="paragraph">
    <w:name w:val="xl71"/>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right"/>
    </w:pPr>
    <w:rPr>
      <w:rFonts w:eastAsia="MS Mincho" w:hAnsi="Times" w:ascii="Times"/>
      <w:sz w:val="20"/>
      <w:szCs w:val="20"/>
      <w:lang w:val="en-US"/>
    </w:rPr>
  </w:style>
  <w:style w:customStyle="true" w:styleId="xl72" w:type="paragraph">
    <w:name w:val="xl72"/>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left"/>
    </w:pPr>
    <w:rPr>
      <w:rFonts w:eastAsia="MS Mincho" w:hAnsi="Times" w:ascii="Times"/>
      <w:sz w:val="20"/>
      <w:szCs w:val="20"/>
      <w:lang w:val="en-US"/>
    </w:rPr>
  </w:style>
  <w:style w:customStyle="true" w:styleId="xl73" w:type="paragraph">
    <w:name w:val="xl73"/>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74" w:type="paragraph">
    <w:name w:val="xl74"/>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75" w:type="paragraph">
    <w:name w:val="xl75"/>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right"/>
    </w:pPr>
    <w:rPr>
      <w:rFonts w:eastAsia="MS Mincho" w:hAnsi="Times" w:ascii="Times"/>
      <w:sz w:val="20"/>
      <w:szCs w:val="20"/>
      <w:lang w:val="en-US"/>
    </w:rPr>
  </w:style>
  <w:style w:customStyle="true" w:styleId="xl76" w:type="paragraph">
    <w:name w:val="xl76"/>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77" w:type="paragraph">
    <w:name w:val="xl77"/>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left"/>
    </w:pPr>
    <w:rPr>
      <w:rFonts w:eastAsia="MS Mincho" w:hAnsi="Times" w:ascii="Times"/>
      <w:sz w:val="20"/>
      <w:szCs w:val="20"/>
      <w:lang w:val="en-US"/>
    </w:rPr>
  </w:style>
  <w:style w:customStyle="true" w:styleId="xl78" w:type="paragraph">
    <w:name w:val="xl78"/>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79" w:type="paragraph">
    <w:name w:val="xl79"/>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textAlignment w:val="center"/>
    </w:pPr>
    <w:rPr>
      <w:rFonts w:eastAsia="MS Mincho" w:hAnsi="Times" w:ascii="Times"/>
      <w:sz w:val="20"/>
      <w:szCs w:val="20"/>
      <w:lang w:val="en-US"/>
    </w:rPr>
  </w:style>
  <w:style w:customStyle="true" w:styleId="xl80" w:type="paragraph">
    <w:name w:val="xl80"/>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left"/>
    </w:pPr>
    <w:rPr>
      <w:rFonts w:eastAsia="MS Mincho" w:hAnsi="Times" w:ascii="Times"/>
      <w:sz w:val="20"/>
      <w:szCs w:val="20"/>
      <w:lang w:val="en-US"/>
    </w:rPr>
  </w:style>
  <w:style w:customStyle="true" w:styleId="xl81" w:type="paragraph">
    <w:name w:val="xl81"/>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textAlignment w:val="center"/>
    </w:pPr>
    <w:rPr>
      <w:rFonts w:eastAsia="MS Mincho" w:hAnsi="Times" w:ascii="Times"/>
      <w:sz w:val="20"/>
      <w:szCs w:val="20"/>
      <w:lang w:val="en-US"/>
    </w:rPr>
  </w:style>
  <w:style w:customStyle="true" w:styleId="font6" w:type="paragraph">
    <w:name w:val="font6"/>
    <w:basedOn w:val="Normal"/>
    <w:rsid w:val="005D3BBA"/>
    <w:pPr>
      <w:spacing w:afterAutospacing="true" w:after="100" w:beforeAutospacing="true" w:before="100"/>
      <w:jc w:val="left"/>
    </w:pPr>
    <w:rPr>
      <w:rFonts w:eastAsia="MS Mincho" w:hAnsi="Calibri" w:ascii="Calibri"/>
      <w:szCs w:val="22"/>
      <w:lang w:val="en-US"/>
    </w:rPr>
  </w:style>
  <w:style w:customStyle="true" w:styleId="Svijetlareetka-Isticanje31" w:type="paragraph">
    <w:name w:val="Svijetla rešetka - Isticanje 31"/>
    <w:basedOn w:val="Normal"/>
    <w:uiPriority w:val="34"/>
    <w:qFormat/>
    <w:rsid w:val="005D3BBA"/>
    <w:pPr>
      <w:ind w:left="720"/>
      <w:contextualSpacing/>
      <w:jc w:val="left"/>
    </w:pPr>
    <w:rPr>
      <w:rFonts w:hAnsi="Times New Roman" w:ascii="Times New Roman"/>
      <w:sz w:val="24"/>
      <w:lang w:eastAsia="hr-HR"/>
    </w:rPr>
  </w:style>
  <w:style w:customStyle="true" w:styleId="Srednjareetka1-Isticanje21" w:type="paragraph">
    <w:name w:val="Srednja rešetka 1 - Isticanje 21"/>
    <w:basedOn w:val="Normal"/>
    <w:uiPriority w:val="34"/>
    <w:qFormat/>
    <w:rsid w:val="005D3BBA"/>
    <w:pPr>
      <w:ind w:left="720"/>
      <w:contextualSpacing/>
      <w:jc w:val="left"/>
    </w:pPr>
    <w:rPr>
      <w:rFonts w:hAnsi="Times New Roman" w:ascii="Times New Roman"/>
      <w:sz w:val="24"/>
      <w:lang w:eastAsia="hr-HR"/>
    </w:rPr>
  </w:style>
  <w:style w:customStyle="true" w:styleId="Heading2Char" w:type="character">
    <w:name w:val="Heading 2 Char"/>
    <w:rsid w:val="005D3BBA"/>
    <w:rPr>
      <w:rFonts w:cs="Times New Roman" w:eastAsia="MS Gothic" w:hAnsi="Calibri" w:ascii="Calibri"/>
      <w:b/>
      <w:bCs/>
      <w:i/>
      <w:iCs/>
      <w:sz w:val="28"/>
      <w:szCs w:val="28"/>
      <w:lang w:val="en-US"/>
    </w:rPr>
  </w:style>
  <w:style w:styleId="z-vrhobrasca" w:type="paragraph">
    <w:name w:val="HTML Top of Form"/>
    <w:basedOn w:val="Normal"/>
    <w:next w:val="Normal"/>
    <w:link w:val="z-vrhobrascaChar"/>
    <w:hidden/>
    <w:rsid w:val="005D3BBA"/>
    <w:pPr>
      <w:pBdr>
        <w:bottom w:space="1" w:sz="6" w:color="auto" w:val="single"/>
      </w:pBdr>
      <w:jc w:val="center"/>
    </w:pPr>
    <w:rPr>
      <w:rFonts w:hAnsi="Arial" w:ascii="Arial"/>
      <w:vanish/>
      <w:sz w:val="16"/>
      <w:szCs w:val="16"/>
      <w:lang w:eastAsia="hr-HR"/>
    </w:rPr>
  </w:style>
  <w:style w:customStyle="true" w:styleId="z-vrhobrascaChar" w:type="character">
    <w:name w:val="z-vrh obrasca Char"/>
    <w:basedOn w:val="Zadanifontodlomka"/>
    <w:link w:val="z-vrhobrasca"/>
    <w:rsid w:val="005D3BBA"/>
    <w:rPr>
      <w:rFonts w:hAnsi="Arial" w:ascii="Arial"/>
      <w:vanish/>
      <w:sz w:val="16"/>
      <w:szCs w:val="16"/>
    </w:rPr>
  </w:style>
  <w:style w:styleId="z-dnoobrasca" w:type="paragraph">
    <w:name w:val="HTML Bottom of Form"/>
    <w:basedOn w:val="Normal"/>
    <w:next w:val="Normal"/>
    <w:link w:val="z-dnoobrascaChar"/>
    <w:hidden/>
    <w:rsid w:val="005D3BBA"/>
    <w:pPr>
      <w:pBdr>
        <w:top w:space="1" w:sz="6" w:color="auto" w:val="single"/>
      </w:pBdr>
      <w:jc w:val="center"/>
    </w:pPr>
    <w:rPr>
      <w:rFonts w:hAnsi="Arial" w:ascii="Arial"/>
      <w:vanish/>
      <w:sz w:val="16"/>
      <w:szCs w:val="16"/>
      <w:lang w:eastAsia="hr-HR"/>
    </w:rPr>
  </w:style>
  <w:style w:customStyle="true" w:styleId="z-dnoobrascaChar" w:type="character">
    <w:name w:val="z-dno obrasca Char"/>
    <w:basedOn w:val="Zadanifontodlomka"/>
    <w:link w:val="z-dnoobrasca"/>
    <w:rsid w:val="005D3BBA"/>
    <w:rPr>
      <w:rFonts w:hAnsi="Arial" w:ascii="Arial"/>
      <w:vanish/>
      <w:sz w:val="16"/>
      <w:szCs w:val="16"/>
    </w:rPr>
  </w:style>
  <w:style w:styleId="Sadraj1" w:type="paragraph">
    <w:name w:val="toc 1"/>
    <w:basedOn w:val="Normal"/>
    <w:next w:val="Normal"/>
    <w:autoRedefine/>
    <w:uiPriority w:val="39"/>
    <w:rsid w:val="005D3BBA"/>
    <w:pPr>
      <w:tabs>
        <w:tab w:pos="8914" w:val="right"/>
      </w:tabs>
      <w:spacing w:lineRule="auto" w:line="360" w:after="120" w:before="120"/>
    </w:pPr>
    <w:rPr>
      <w:rFonts w:cs="Calibri" w:hAnsi="Times New Roman" w:ascii="Times New Roman"/>
      <w:b/>
      <w:bCs/>
      <w:caps/>
      <w:sz w:val="28"/>
      <w:szCs w:val="28"/>
      <w:lang w:eastAsia="hr-HR"/>
    </w:rPr>
  </w:style>
  <w:style w:styleId="Sadraj2" w:type="paragraph">
    <w:name w:val="toc 2"/>
    <w:basedOn w:val="Normal"/>
    <w:next w:val="Normal"/>
    <w:autoRedefine/>
    <w:uiPriority w:val="39"/>
    <w:rsid w:val="005D3BBA"/>
    <w:pPr>
      <w:ind w:left="240"/>
      <w:jc w:val="left"/>
    </w:pPr>
    <w:rPr>
      <w:rFonts w:cs="Calibri" w:hAnsi="Calibri" w:ascii="Calibri"/>
      <w:smallCaps/>
      <w:sz w:val="20"/>
      <w:szCs w:val="20"/>
      <w:lang w:eastAsia="hr-HR"/>
    </w:rPr>
  </w:style>
  <w:style w:styleId="Sadraj3" w:type="paragraph">
    <w:name w:val="toc 3"/>
    <w:basedOn w:val="Normal"/>
    <w:next w:val="Normal"/>
    <w:autoRedefine/>
    <w:uiPriority w:val="39"/>
    <w:rsid w:val="005D3BBA"/>
    <w:pPr>
      <w:ind w:left="480"/>
      <w:jc w:val="left"/>
    </w:pPr>
    <w:rPr>
      <w:rFonts w:cs="Calibri" w:hAnsi="Calibri" w:ascii="Calibri"/>
      <w:i/>
      <w:iCs/>
      <w:sz w:val="20"/>
      <w:szCs w:val="20"/>
      <w:lang w:eastAsia="hr-HR"/>
    </w:rPr>
  </w:style>
  <w:style w:styleId="Sadraj4" w:type="paragraph">
    <w:name w:val="toc 4"/>
    <w:basedOn w:val="Normal"/>
    <w:next w:val="Normal"/>
    <w:autoRedefine/>
    <w:rsid w:val="005D3BBA"/>
    <w:pPr>
      <w:ind w:left="720"/>
      <w:jc w:val="left"/>
    </w:pPr>
    <w:rPr>
      <w:rFonts w:cs="Calibri" w:hAnsi="Calibri" w:ascii="Calibri"/>
      <w:sz w:val="18"/>
      <w:szCs w:val="18"/>
      <w:lang w:eastAsia="hr-HR"/>
    </w:rPr>
  </w:style>
  <w:style w:styleId="Sadraj5" w:type="paragraph">
    <w:name w:val="toc 5"/>
    <w:basedOn w:val="Normal"/>
    <w:next w:val="Normal"/>
    <w:autoRedefine/>
    <w:rsid w:val="005D3BBA"/>
    <w:pPr>
      <w:ind w:left="960"/>
      <w:jc w:val="left"/>
    </w:pPr>
    <w:rPr>
      <w:rFonts w:cs="Calibri" w:hAnsi="Calibri" w:ascii="Calibri"/>
      <w:sz w:val="18"/>
      <w:szCs w:val="18"/>
      <w:lang w:eastAsia="hr-HR"/>
    </w:rPr>
  </w:style>
  <w:style w:styleId="Sadraj6" w:type="paragraph">
    <w:name w:val="toc 6"/>
    <w:basedOn w:val="Normal"/>
    <w:next w:val="Normal"/>
    <w:autoRedefine/>
    <w:rsid w:val="005D3BBA"/>
    <w:pPr>
      <w:ind w:left="1200"/>
      <w:jc w:val="left"/>
    </w:pPr>
    <w:rPr>
      <w:rFonts w:cs="Calibri" w:hAnsi="Calibri" w:ascii="Calibri"/>
      <w:sz w:val="18"/>
      <w:szCs w:val="18"/>
      <w:lang w:eastAsia="hr-HR"/>
    </w:rPr>
  </w:style>
  <w:style w:styleId="Sadraj7" w:type="paragraph">
    <w:name w:val="toc 7"/>
    <w:basedOn w:val="Normal"/>
    <w:next w:val="Normal"/>
    <w:autoRedefine/>
    <w:rsid w:val="005D3BBA"/>
    <w:pPr>
      <w:ind w:left="1440"/>
      <w:jc w:val="left"/>
    </w:pPr>
    <w:rPr>
      <w:rFonts w:cs="Calibri" w:hAnsi="Calibri" w:ascii="Calibri"/>
      <w:sz w:val="18"/>
      <w:szCs w:val="18"/>
      <w:lang w:eastAsia="hr-HR"/>
    </w:rPr>
  </w:style>
  <w:style w:styleId="Sadraj8" w:type="paragraph">
    <w:name w:val="toc 8"/>
    <w:basedOn w:val="Normal"/>
    <w:next w:val="Normal"/>
    <w:autoRedefine/>
    <w:rsid w:val="005D3BBA"/>
    <w:pPr>
      <w:ind w:left="1680"/>
      <w:jc w:val="left"/>
    </w:pPr>
    <w:rPr>
      <w:rFonts w:cs="Calibri" w:hAnsi="Calibri" w:ascii="Calibri"/>
      <w:sz w:val="18"/>
      <w:szCs w:val="18"/>
      <w:lang w:eastAsia="hr-HR"/>
    </w:rPr>
  </w:style>
  <w:style w:styleId="Sadraj9" w:type="paragraph">
    <w:name w:val="toc 9"/>
    <w:basedOn w:val="Normal"/>
    <w:next w:val="Normal"/>
    <w:autoRedefine/>
    <w:rsid w:val="005D3BBA"/>
    <w:pPr>
      <w:ind w:left="1920"/>
      <w:jc w:val="left"/>
    </w:pPr>
    <w:rPr>
      <w:rFonts w:cs="Calibri" w:hAnsi="Calibri" w:ascii="Calibri"/>
      <w:sz w:val="18"/>
      <w:szCs w:val="18"/>
      <w:lang w:eastAsia="hr-HR"/>
    </w:rPr>
  </w:style>
  <w:style w:customStyle="true" w:styleId="kontakt" w:type="paragraph">
    <w:name w:val="kontakt"/>
    <w:basedOn w:val="Normal"/>
    <w:rsid w:val="005D3BBA"/>
    <w:pPr>
      <w:spacing w:afterAutospacing="true" w:after="100" w:beforeAutospacing="true" w:before="100"/>
      <w:jc w:val="left"/>
    </w:pPr>
    <w:rPr>
      <w:rFonts w:hAnsi="Times New Roman" w:ascii="Times New Roman"/>
      <w:sz w:val="24"/>
      <w:lang w:eastAsia="hr-HR"/>
    </w:rPr>
  </w:style>
  <w:style w:styleId="Reetkatablice4" w:type="table">
    <w:name w:val="Table Grid 4"/>
    <w:basedOn w:val="Obinatablica"/>
    <w:rsid w:val="005D3BBA"/>
    <w:rPr>
      <w:lang w:val="en-US"/>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customStyle="true" w:styleId="tabletitle2" w:type="character">
    <w:name w:val="table_title2"/>
    <w:rsid w:val="005D3BBA"/>
  </w:style>
  <w:style w:customStyle="true" w:styleId="mw-headline" w:type="character">
    <w:name w:val="mw-headline"/>
    <w:rsid w:val="005D3BBA"/>
  </w:style>
  <w:style w:customStyle="true" w:styleId="editsectionmoved" w:type="character">
    <w:name w:val="editsectionmoved"/>
    <w:rsid w:val="005D3BBA"/>
  </w:style>
  <w:style w:customStyle="true" w:styleId="contenttext" w:type="paragraph">
    <w:name w:val="contenttext"/>
    <w:basedOn w:val="Normal"/>
    <w:rsid w:val="005D3BBA"/>
    <w:pPr>
      <w:spacing w:afterAutospacing="true" w:after="100" w:beforeAutospacing="true" w:before="100"/>
    </w:pPr>
    <w:rPr>
      <w:rFonts w:cs="Arial" w:hAnsi="Arial" w:ascii="Arial"/>
      <w:color w:val="666666"/>
      <w:sz w:val="15"/>
      <w:szCs w:val="15"/>
      <w:lang w:eastAsia="hr-HR"/>
    </w:rPr>
  </w:style>
  <w:style w:customStyle="true" w:styleId="datum" w:type="paragraph">
    <w:name w:val="datum"/>
    <w:basedOn w:val="Normal"/>
    <w:rsid w:val="005D3BBA"/>
    <w:pPr>
      <w:spacing w:afterAutospacing="true" w:after="100" w:beforeAutospacing="true" w:before="100"/>
      <w:jc w:val="left"/>
    </w:pPr>
    <w:rPr>
      <w:rFonts w:cs="Arial" w:hAnsi="Arial" w:ascii="Arial"/>
      <w:color w:val="800000"/>
      <w:sz w:val="20"/>
      <w:szCs w:val="20"/>
      <w:lang w:eastAsia="hr-HR"/>
    </w:rPr>
  </w:style>
  <w:style w:customStyle="true" w:styleId="imgdescription" w:type="character">
    <w:name w:val="imgdescription"/>
    <w:rsid w:val="005D3BBA"/>
  </w:style>
  <w:style w:customStyle="true" w:styleId="c5" w:type="paragraph">
    <w:name w:val="c5"/>
    <w:basedOn w:val="Normal"/>
    <w:rsid w:val="005D3BBA"/>
    <w:pPr>
      <w:spacing w:lineRule="atLeast" w:line="330" w:after="270" w:beforeAutospacing="true" w:before="100"/>
    </w:pPr>
    <w:rPr>
      <w:rFonts w:hAnsi="Georgia" w:ascii="Georgia"/>
      <w:color w:val="000000"/>
      <w:sz w:val="21"/>
      <w:szCs w:val="21"/>
      <w:lang w:eastAsia="hr-HR"/>
    </w:rPr>
  </w:style>
  <w:style w:customStyle="true" w:styleId="ap1" w:type="paragraph">
    <w:name w:val="ap1"/>
    <w:basedOn w:val="Normal"/>
    <w:rsid w:val="005D3BBA"/>
    <w:pPr>
      <w:spacing w:lineRule="atLeast" w:line="217"/>
      <w:ind w:right="149" w:left="149"/>
      <w:jc w:val="left"/>
    </w:pPr>
    <w:rPr>
      <w:rFonts w:hAnsi="Times New Roman" w:ascii="Times New Roman"/>
      <w:color w:val="1D1C1C"/>
      <w:sz w:val="24"/>
      <w:lang w:eastAsia="hr-HR"/>
    </w:rPr>
  </w:style>
  <w:style w:customStyle="true" w:styleId="itemhead" w:type="paragraph">
    <w:name w:val="itemhead"/>
    <w:basedOn w:val="Normal"/>
    <w:rsid w:val="005D3BBA"/>
    <w:pPr>
      <w:spacing w:afterAutospacing="true" w:after="100" w:beforeAutospacing="true" w:before="100"/>
      <w:jc w:val="left"/>
    </w:pPr>
    <w:rPr>
      <w:rFonts w:hAnsi="Times New Roman" w:ascii="Times New Roman"/>
      <w:sz w:val="24"/>
      <w:lang w:eastAsia="hr-HR"/>
    </w:rPr>
  </w:style>
  <w:style w:customStyle="true" w:styleId="SubtleEmphasis2" w:type="paragraph">
    <w:name w:val="Subtle Emphasis2"/>
    <w:basedOn w:val="Normal"/>
    <w:uiPriority w:val="34"/>
    <w:qFormat/>
    <w:rsid w:val="005D3BBA"/>
    <w:pPr>
      <w:ind w:left="720"/>
      <w:contextualSpacing/>
      <w:jc w:val="left"/>
    </w:pPr>
    <w:rPr>
      <w:rFonts w:hAnsi="Times New Roman" w:ascii="Times New Roman"/>
      <w:sz w:val="24"/>
      <w:lang w:eastAsia="hr-HR"/>
    </w:rPr>
  </w:style>
  <w:style w:customStyle="true" w:styleId="c11" w:type="paragraph">
    <w:name w:val="c11"/>
    <w:basedOn w:val="Normal"/>
    <w:rsid w:val="005D3BBA"/>
    <w:pPr>
      <w:spacing w:after="255" w:beforeAutospacing="true" w:before="100"/>
      <w:jc w:val="left"/>
    </w:pPr>
    <w:rPr>
      <w:rFonts w:hAnsi="Georgia" w:ascii="Georgia"/>
      <w:b/>
      <w:bCs/>
      <w:i/>
      <w:iCs/>
      <w:color w:val="484848"/>
      <w:sz w:val="23"/>
      <w:szCs w:val="23"/>
      <w:lang w:eastAsia="hr-HR"/>
    </w:rPr>
  </w:style>
  <w:style w:styleId="Istaknuto" w:type="character">
    <w:name w:val="Emphasis"/>
    <w:uiPriority w:val="20"/>
    <w:qFormat/>
    <w:rsid w:val="005D3BBA"/>
    <w:rPr>
      <w:i/>
      <w:iCs/>
    </w:rPr>
  </w:style>
  <w:style w:customStyle="true" w:styleId="textcisti" w:type="paragraph">
    <w:name w:val="textcisti"/>
    <w:basedOn w:val="Normal"/>
    <w:rsid w:val="005D3BBA"/>
    <w:pPr>
      <w:spacing w:afterAutospacing="true" w:after="100" w:beforeAutospacing="true" w:before="100"/>
      <w:jc w:val="left"/>
    </w:pPr>
    <w:rPr>
      <w:rFonts w:hAnsi="Times New Roman" w:ascii="Times New Roman"/>
      <w:sz w:val="24"/>
      <w:lang w:eastAsia="hr-HR"/>
    </w:rPr>
  </w:style>
  <w:style w:customStyle="true" w:styleId="NoList1" w:type="numbering">
    <w:name w:val="No List1"/>
    <w:next w:val="Bezpopisa"/>
    <w:uiPriority w:val="99"/>
    <w:semiHidden/>
    <w:unhideWhenUsed/>
    <w:rsid w:val="005D3BBA"/>
  </w:style>
  <w:style w:customStyle="true" w:styleId="TableGrid1" w:type="table">
    <w:name w:val="Table Grid1"/>
    <w:basedOn w:val="Obinatablica"/>
    <w:next w:val="Reetkatablice"/>
    <w:uiPriority w:val="59"/>
    <w:rsid w:val="005D3BBA"/>
    <w:rPr>
      <w:rFonts w:eastAsia="Calibri" w:hAnsi="Calibri" w:ascii="Calibri"/>
      <w:lang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apple-style-span" w:type="character">
    <w:name w:val="apple-style-span"/>
    <w:rsid w:val="005D3BBA"/>
  </w:style>
  <w:style w:customStyle="true" w:styleId="text" w:type="paragraph">
    <w:name w:val="text"/>
    <w:rsid w:val="005D3BBA"/>
    <w:pPr>
      <w:widowControl w:val="false"/>
      <w:spacing w:lineRule="exact" w:line="240" w:before="240"/>
      <w:jc w:val="both"/>
    </w:pPr>
    <w:rPr>
      <w:rFonts w:hAnsi="Arial" w:ascii="Arial"/>
      <w:snapToGrid w:val="false"/>
      <w:sz w:val="24"/>
      <w:lang w:eastAsia="en-US" w:val="cs-CZ"/>
    </w:rPr>
  </w:style>
  <w:style w:customStyle="true" w:styleId="textcslovan" w:type="paragraph">
    <w:name w:val="text císlovaný"/>
    <w:basedOn w:val="text"/>
    <w:rsid w:val="005D3BBA"/>
    <w:pPr>
      <w:ind w:hanging="567" w:left="567"/>
    </w:pPr>
  </w:style>
  <w:style w:customStyle="true" w:styleId="noparagraphstyle" w:type="paragraph">
    <w:name w:val="noparagraphstyle"/>
    <w:basedOn w:val="Normal"/>
    <w:rsid w:val="005D3BBA"/>
    <w:pPr>
      <w:spacing w:afterAutospacing="true" w:after="100" w:beforeAutospacing="true" w:before="100"/>
      <w:jc w:val="left"/>
    </w:pPr>
    <w:rPr>
      <w:rFonts w:hAnsi="Times New Roman" w:ascii="Times New Roman"/>
      <w:sz w:val="24"/>
      <w:lang w:eastAsia="hr-HR"/>
    </w:rPr>
  </w:style>
  <w:style w:customStyle="true" w:styleId="clanak" w:type="paragraph">
    <w:name w:val="clanak"/>
    <w:basedOn w:val="Normal"/>
    <w:rsid w:val="005D3BBA"/>
    <w:pPr>
      <w:spacing w:afterAutospacing="true" w:after="100" w:beforeAutospacing="true" w:before="100"/>
      <w:jc w:val="left"/>
    </w:pPr>
    <w:rPr>
      <w:rFonts w:hAnsi="Times New Roman" w:ascii="Times New Roman"/>
      <w:sz w:val="24"/>
      <w:lang w:eastAsia="hr-HR"/>
    </w:rPr>
  </w:style>
  <w:style w:customStyle="true" w:styleId="c41" w:type="paragraph">
    <w:name w:val="c41"/>
    <w:basedOn w:val="Normal"/>
    <w:rsid w:val="005D3BBA"/>
    <w:pPr>
      <w:spacing w:afterAutospacing="true" w:after="100" w:beforeAutospacing="true" w:before="100"/>
      <w:jc w:val="left"/>
    </w:pPr>
    <w:rPr>
      <w:rFonts w:hAnsi="Times New Roman" w:ascii="Times New Roman"/>
      <w:sz w:val="24"/>
      <w:lang w:eastAsia="hr-HR"/>
    </w:rPr>
  </w:style>
  <w:style w:customStyle="true" w:styleId="xclaimempty" w:type="character">
    <w:name w:val="xclaimempty"/>
    <w:rsid w:val="005D3BBA"/>
  </w:style>
  <w:style w:customStyle="true" w:styleId="xclaimstyle" w:type="character">
    <w:name w:val="xclaimstyle"/>
    <w:rsid w:val="005D3BBA"/>
  </w:style>
  <w:style w:customStyle="true" w:styleId="SubtleEmphasis1" w:type="paragraph">
    <w:name w:val="Subtle Emphasis1"/>
    <w:basedOn w:val="Normal"/>
    <w:uiPriority w:val="34"/>
    <w:qFormat/>
    <w:rsid w:val="005D3BBA"/>
    <w:pPr>
      <w:ind w:left="708"/>
      <w:jc w:val="left"/>
    </w:pPr>
    <w:rPr>
      <w:rFonts w:hAnsi="Times New Roman" w:ascii="Times New Roman"/>
      <w:sz w:val="24"/>
      <w:lang w:eastAsia="hr-HR"/>
    </w:rPr>
  </w:style>
  <w:style w:customStyle="true" w:styleId="MediumShading11" w:type="paragraph">
    <w:name w:val="Medium Shading 11"/>
    <w:basedOn w:val="Normal"/>
    <w:uiPriority w:val="63"/>
    <w:rsid w:val="005D3BBA"/>
    <w:pPr>
      <w:keepNext/>
      <w:tabs>
        <w:tab w:pos="3600" w:val="num"/>
      </w:tabs>
      <w:ind w:hanging="360" w:left="3960"/>
      <w:contextualSpacing/>
      <w:jc w:val="left"/>
      <w:outlineLvl w:val="5"/>
    </w:pPr>
    <w:rPr>
      <w:rFonts w:eastAsia="MS Gothic" w:hAnsi="Verdana" w:ascii="Verdana"/>
      <w:sz w:val="24"/>
      <w:lang w:eastAsia="hr-HR"/>
    </w:rPr>
  </w:style>
  <w:style w:styleId="Popis" w:type="paragraph">
    <w:name w:val="List"/>
    <w:basedOn w:val="Normal"/>
    <w:uiPriority w:val="99"/>
    <w:unhideWhenUsed/>
    <w:rsid w:val="005D3BBA"/>
    <w:pPr>
      <w:ind w:hanging="283" w:left="283"/>
      <w:contextualSpacing/>
      <w:jc w:val="left"/>
    </w:pPr>
    <w:rPr>
      <w:rFonts w:hAnsi="Times New Roman" w:ascii="Times New Roman"/>
      <w:sz w:val="24"/>
      <w:lang w:eastAsia="hr-HR"/>
    </w:rPr>
  </w:style>
  <w:style w:styleId="Popis2" w:type="paragraph">
    <w:name w:val="List 2"/>
    <w:basedOn w:val="Normal"/>
    <w:uiPriority w:val="99"/>
    <w:unhideWhenUsed/>
    <w:rsid w:val="005D3BBA"/>
    <w:pPr>
      <w:ind w:hanging="283" w:left="566"/>
      <w:contextualSpacing/>
      <w:jc w:val="left"/>
    </w:pPr>
    <w:rPr>
      <w:rFonts w:hAnsi="Times New Roman" w:ascii="Times New Roman"/>
      <w:sz w:val="24"/>
      <w:lang w:eastAsia="hr-HR"/>
    </w:rPr>
  </w:style>
  <w:style w:styleId="Popis3" w:type="paragraph">
    <w:name w:val="List 3"/>
    <w:basedOn w:val="Normal"/>
    <w:uiPriority w:val="99"/>
    <w:unhideWhenUsed/>
    <w:rsid w:val="005D3BBA"/>
    <w:pPr>
      <w:ind w:hanging="283" w:left="849"/>
      <w:contextualSpacing/>
      <w:jc w:val="left"/>
    </w:pPr>
    <w:rPr>
      <w:rFonts w:hAnsi="Times New Roman" w:ascii="Times New Roman"/>
      <w:sz w:val="24"/>
      <w:lang w:eastAsia="hr-HR"/>
    </w:rPr>
  </w:style>
  <w:style w:styleId="Popis4" w:type="paragraph">
    <w:name w:val="List 4"/>
    <w:basedOn w:val="Normal"/>
    <w:uiPriority w:val="99"/>
    <w:unhideWhenUsed/>
    <w:rsid w:val="005D3BBA"/>
    <w:pPr>
      <w:ind w:hanging="283" w:left="1132"/>
      <w:contextualSpacing/>
      <w:jc w:val="left"/>
    </w:pPr>
    <w:rPr>
      <w:rFonts w:hAnsi="Times New Roman" w:ascii="Times New Roman"/>
      <w:sz w:val="24"/>
      <w:lang w:eastAsia="hr-HR"/>
    </w:rPr>
  </w:style>
  <w:style w:styleId="Popis5" w:type="paragraph">
    <w:name w:val="List 5"/>
    <w:basedOn w:val="Normal"/>
    <w:uiPriority w:val="99"/>
    <w:unhideWhenUsed/>
    <w:rsid w:val="005D3BBA"/>
    <w:pPr>
      <w:ind w:hanging="283" w:left="1415"/>
      <w:contextualSpacing/>
      <w:jc w:val="left"/>
    </w:pPr>
    <w:rPr>
      <w:rFonts w:hAnsi="Times New Roman" w:ascii="Times New Roman"/>
      <w:sz w:val="24"/>
      <w:lang w:eastAsia="hr-HR"/>
    </w:rPr>
  </w:style>
  <w:style w:styleId="Grafikeoznake5" w:type="paragraph">
    <w:name w:val="List Bullet 5"/>
    <w:basedOn w:val="Normal"/>
    <w:uiPriority w:val="99"/>
    <w:unhideWhenUsed/>
    <w:rsid w:val="005D3BBA"/>
    <w:pPr>
      <w:numPr>
        <w:numId w:val="3"/>
      </w:numPr>
      <w:contextualSpacing/>
      <w:jc w:val="left"/>
    </w:pPr>
    <w:rPr>
      <w:rFonts w:hAnsi="Times New Roman" w:ascii="Times New Roman"/>
      <w:sz w:val="24"/>
      <w:lang w:eastAsia="hr-HR"/>
    </w:rPr>
  </w:style>
  <w:style w:styleId="Nastavakpopisa" w:type="paragraph">
    <w:name w:val="List Continue"/>
    <w:basedOn w:val="Normal"/>
    <w:uiPriority w:val="99"/>
    <w:unhideWhenUsed/>
    <w:rsid w:val="005D3BBA"/>
    <w:pPr>
      <w:spacing w:after="120"/>
      <w:ind w:left="283"/>
      <w:contextualSpacing/>
      <w:jc w:val="left"/>
    </w:pPr>
    <w:rPr>
      <w:rFonts w:hAnsi="Times New Roman" w:ascii="Times New Roman"/>
      <w:sz w:val="24"/>
      <w:lang w:eastAsia="hr-HR"/>
    </w:rPr>
  </w:style>
  <w:style w:styleId="Nastavakpopisa5" w:type="paragraph">
    <w:name w:val="List Continue 5"/>
    <w:basedOn w:val="Normal"/>
    <w:uiPriority w:val="99"/>
    <w:unhideWhenUsed/>
    <w:rsid w:val="005D3BBA"/>
    <w:pPr>
      <w:spacing w:after="120"/>
      <w:ind w:left="1415"/>
      <w:contextualSpacing/>
      <w:jc w:val="left"/>
    </w:pPr>
    <w:rPr>
      <w:rFonts w:hAnsi="Times New Roman" w:ascii="Times New Roman"/>
      <w:sz w:val="24"/>
      <w:lang w:eastAsia="hr-HR"/>
    </w:rPr>
  </w:style>
  <w:style w:styleId="Tijeloteksta-prvauvlaka" w:type="paragraph">
    <w:name w:val="Body Text First Indent"/>
    <w:basedOn w:val="Tijeloteksta"/>
    <w:link w:val="Tijeloteksta-prvauvlakaChar"/>
    <w:uiPriority w:val="99"/>
    <w:unhideWhenUsed/>
    <w:rsid w:val="005D3BBA"/>
    <w:pPr>
      <w:widowControl/>
      <w:suppressAutoHyphens w:val="false"/>
      <w:ind w:firstLine="210"/>
    </w:pPr>
    <w:rPr>
      <w:rFonts w:cs="Times New Roman" w:eastAsia="Times New Roman" w:hAnsi="Times New Roman" w:ascii="Times New Roman"/>
      <w:color w:val="auto"/>
      <w:lang w:val="hr-HR"/>
    </w:rPr>
  </w:style>
  <w:style w:customStyle="true" w:styleId="Tijeloteksta-prvauvlakaChar" w:type="character">
    <w:name w:val="Tijelo teksta - prva uvlaka Char"/>
    <w:basedOn w:val="TijelotekstaChar"/>
    <w:link w:val="Tijeloteksta-prvauvlaka"/>
    <w:uiPriority w:val="99"/>
    <w:rsid w:val="005D3BBA"/>
    <w:rPr>
      <w:rFonts w:cs="Thorndale" w:eastAsia="Calibri" w:hAnsi="Thorndale" w:ascii="Thorndale"/>
      <w:color w:val="000000"/>
      <w:sz w:val="24"/>
      <w:szCs w:val="24"/>
      <w:lang w:val="en-US"/>
    </w:rPr>
  </w:style>
  <w:style w:styleId="Uvuenotijeloteksta" w:type="paragraph">
    <w:name w:val="Body Text Indent"/>
    <w:basedOn w:val="Normal"/>
    <w:link w:val="UvuenotijelotekstaChar"/>
    <w:uiPriority w:val="99"/>
    <w:unhideWhenUsed/>
    <w:rsid w:val="005D3BBA"/>
    <w:pPr>
      <w:spacing w:after="120"/>
      <w:ind w:left="283"/>
      <w:jc w:val="left"/>
    </w:pPr>
    <w:rPr>
      <w:rFonts w:hAnsi="Times New Roman" w:ascii="Times New Roman"/>
      <w:sz w:val="24"/>
      <w:lang w:eastAsia="hr-HR"/>
    </w:rPr>
  </w:style>
  <w:style w:customStyle="true" w:styleId="UvuenotijelotekstaChar" w:type="character">
    <w:name w:val="Uvučeno tijelo teksta Char"/>
    <w:basedOn w:val="Zadanifontodlomka"/>
    <w:link w:val="Uvuenotijeloteksta"/>
    <w:uiPriority w:val="99"/>
    <w:rsid w:val="005D3BBA"/>
    <w:rPr>
      <w:sz w:val="24"/>
      <w:szCs w:val="24"/>
    </w:rPr>
  </w:style>
  <w:style w:styleId="Tijeloteksta-prvauvlaka2" w:type="paragraph">
    <w:name w:val="Body Text First Indent 2"/>
    <w:basedOn w:val="Uvuenotijeloteksta"/>
    <w:link w:val="Tijeloteksta-prvauvlaka2Char"/>
    <w:uiPriority w:val="99"/>
    <w:unhideWhenUsed/>
    <w:rsid w:val="005D3BBA"/>
    <w:pPr>
      <w:ind w:firstLine="210"/>
    </w:pPr>
  </w:style>
  <w:style w:customStyle="true" w:styleId="Tijeloteksta-prvauvlaka2Char" w:type="character">
    <w:name w:val="Tijelo teksta - prva uvlaka 2 Char"/>
    <w:basedOn w:val="UvuenotijelotekstaChar"/>
    <w:link w:val="Tijeloteksta-prvauvlaka2"/>
    <w:uiPriority w:val="99"/>
    <w:rsid w:val="005D3BBA"/>
    <w:rPr>
      <w:sz w:val="24"/>
      <w:szCs w:val="24"/>
    </w:rPr>
  </w:style>
  <w:style w:customStyle="true" w:styleId="MediumGrid21" w:type="paragraph">
    <w:name w:val="Medium Grid 21"/>
    <w:uiPriority w:val="1"/>
    <w:qFormat/>
    <w:rsid w:val="005D3BBA"/>
    <w:rPr>
      <w:sz w:val="24"/>
      <w:szCs w:val="24"/>
    </w:rPr>
  </w:style>
  <w:style w:customStyle="true" w:styleId="DarkList-Accent51" w:type="paragraph">
    <w:name w:val="Dark List - Accent 51"/>
    <w:basedOn w:val="Normal"/>
    <w:uiPriority w:val="34"/>
    <w:qFormat/>
    <w:rsid w:val="005D3BBA"/>
    <w:pPr>
      <w:ind w:left="708"/>
      <w:jc w:val="left"/>
    </w:pPr>
    <w:rPr>
      <w:rFonts w:hAnsi="Times New Roman" w:ascii="Times New Roman"/>
      <w:sz w:val="24"/>
      <w:lang w:eastAsia="hr-HR"/>
    </w:rPr>
  </w:style>
  <w:style w:customStyle="true" w:styleId="Textbody" w:type="paragraph">
    <w:name w:val="Text body"/>
    <w:basedOn w:val="Normal"/>
    <w:rsid w:val="005D3BBA"/>
    <w:pPr>
      <w:widowControl w:val="false"/>
      <w:suppressAutoHyphens/>
      <w:autoSpaceDN w:val="false"/>
      <w:spacing w:after="120"/>
      <w:jc w:val="left"/>
      <w:textAlignment w:val="baseline"/>
    </w:pPr>
    <w:rPr>
      <w:rFonts w:cs="Mangal" w:eastAsia="Lucida Sans Unicode" w:hAnsi="Times New Roman" w:ascii="Times New Roman"/>
      <w:kern w:val="3"/>
      <w:sz w:val="24"/>
      <w:lang w:bidi="hi-IN" w:eastAsia="zh-CN"/>
    </w:rPr>
  </w:style>
  <w:style w:customStyle="true" w:styleId="SubtleEmphasis3" w:type="paragraph">
    <w:name w:val="Subtle Emphasis3"/>
    <w:basedOn w:val="Normal"/>
    <w:uiPriority w:val="72"/>
    <w:qFormat/>
    <w:rsid w:val="005D3BBA"/>
    <w:pPr>
      <w:ind w:left="720"/>
      <w:contextualSpacing/>
      <w:jc w:val="left"/>
    </w:pPr>
    <w:rPr>
      <w:rFonts w:hAnsi="Times New Roman" w:ascii="Times New Roman"/>
      <w:sz w:val="24"/>
      <w:lang w:eastAsia="hr-HR"/>
    </w:rPr>
  </w:style>
  <w:style w:customStyle="true" w:styleId="xl92" w:type="paragraph">
    <w:name w:val="xl92"/>
    <w:basedOn w:val="Normal"/>
    <w:rsid w:val="005D3BBA"/>
    <w:pPr>
      <w:spacing w:afterAutospacing="true" w:after="100" w:beforeAutospacing="true" w:before="100"/>
      <w:jc w:val="left"/>
    </w:pPr>
    <w:rPr>
      <w:rFonts w:eastAsia="Calibri" w:hAnsi="Times" w:ascii="Times"/>
      <w:b/>
      <w:bCs/>
      <w:sz w:val="20"/>
      <w:szCs w:val="20"/>
      <w:lang w:val="en-US"/>
    </w:rPr>
  </w:style>
  <w:style w:customStyle="true" w:styleId="xl93" w:type="paragraph">
    <w:name w:val="xl93"/>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Calibri" w:hAnsi="Times New Roman" w:ascii="Times New Roman"/>
      <w:sz w:val="20"/>
      <w:szCs w:val="20"/>
      <w:lang w:val="en-US"/>
    </w:rPr>
  </w:style>
  <w:style w:customStyle="true" w:styleId="xl94" w:type="paragraph">
    <w:name w:val="xl94"/>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Calibri" w:hAnsi="Times New Roman" w:ascii="Times New Roman"/>
      <w:sz w:val="20"/>
      <w:szCs w:val="20"/>
      <w:lang w:val="en-US"/>
    </w:rPr>
  </w:style>
  <w:style w:customStyle="true" w:styleId="xl95" w:type="paragraph">
    <w:name w:val="xl95"/>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Calibri" w:hAnsi="Times New Roman" w:ascii="Times New Roman"/>
      <w:sz w:val="20"/>
      <w:szCs w:val="20"/>
      <w:lang w:val="en-US"/>
    </w:rPr>
  </w:style>
  <w:style w:customStyle="true" w:styleId="xl96" w:type="paragraph">
    <w:name w:val="xl96"/>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Calibri" w:hAnsi="Times New Roman" w:ascii="Times New Roman"/>
      <w:sz w:val="20"/>
      <w:szCs w:val="20"/>
      <w:lang w:val="en-US"/>
    </w:rPr>
  </w:style>
  <w:style w:customStyle="true" w:styleId="xl97" w:type="paragraph">
    <w:name w:val="xl97"/>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Calibri" w:hAnsi="Times New Roman" w:ascii="Times New Roman"/>
      <w:sz w:val="20"/>
      <w:szCs w:val="20"/>
      <w:lang w:val="en-US"/>
    </w:rPr>
  </w:style>
  <w:style w:customStyle="true" w:styleId="xl98" w:type="paragraph">
    <w:name w:val="xl98"/>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Calibri" w:hAnsi="Times New Roman" w:ascii="Times New Roman"/>
      <w:sz w:val="20"/>
      <w:szCs w:val="20"/>
      <w:lang w:val="en-US"/>
    </w:rPr>
  </w:style>
  <w:style w:customStyle="true" w:styleId="xl99" w:type="paragraph">
    <w:name w:val="xl99"/>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sz w:val="20"/>
      <w:szCs w:val="20"/>
      <w:lang w:val="en-US"/>
    </w:rPr>
  </w:style>
  <w:style w:customStyle="true" w:styleId="xl100" w:type="paragraph">
    <w:name w:val="xl100"/>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sz w:val="20"/>
      <w:szCs w:val="20"/>
      <w:lang w:val="en-US"/>
    </w:rPr>
  </w:style>
  <w:style w:customStyle="true" w:styleId="xl101" w:type="paragraph">
    <w:name w:val="xl101"/>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eastAsia="Calibri" w:hAnsi="Times New Roman" w:ascii="Times New Roman"/>
      <w:sz w:val="20"/>
      <w:szCs w:val="20"/>
      <w:lang w:val="en-US"/>
    </w:rPr>
  </w:style>
  <w:style w:customStyle="true" w:styleId="xl102" w:type="paragraph">
    <w:name w:val="xl102"/>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eastAsia="Calibri" w:hAnsi="Times New Roman" w:ascii="Times New Roman"/>
      <w:sz w:val="20"/>
      <w:szCs w:val="20"/>
      <w:lang w:val="en-US"/>
    </w:rPr>
  </w:style>
  <w:style w:customStyle="true" w:styleId="xl103" w:type="paragraph">
    <w:name w:val="xl103"/>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b/>
      <w:bCs/>
      <w:sz w:val="20"/>
      <w:szCs w:val="20"/>
      <w:lang w:val="en-US"/>
    </w:rPr>
  </w:style>
  <w:style w:customStyle="true" w:styleId="xl104" w:type="paragraph">
    <w:name w:val="xl104"/>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b/>
      <w:bCs/>
      <w:sz w:val="20"/>
      <w:szCs w:val="20"/>
      <w:lang w:val="en-US"/>
    </w:rPr>
  </w:style>
  <w:style w:customStyle="true" w:styleId="xl105" w:type="paragraph">
    <w:name w:val="xl105"/>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b/>
      <w:bCs/>
      <w:sz w:val="20"/>
      <w:szCs w:val="20"/>
      <w:lang w:val="en-US"/>
    </w:rPr>
  </w:style>
  <w:style w:customStyle="true" w:styleId="PlainTable31" w:type="paragraph">
    <w:name w:val="Plain Table 31"/>
    <w:basedOn w:val="Normal"/>
    <w:uiPriority w:val="72"/>
    <w:qFormat/>
    <w:rsid w:val="005D3BBA"/>
    <w:pPr>
      <w:ind w:left="708"/>
      <w:jc w:val="left"/>
    </w:pPr>
    <w:rPr>
      <w:rFonts w:hAnsi="Times New Roman" w:ascii="Times New Roman"/>
      <w:sz w:val="24"/>
      <w:lang w:eastAsia="hr-HR"/>
    </w:rPr>
  </w:style>
  <w:style w:customStyle="true" w:styleId="xl90" w:type="paragraph">
    <w:name w:val="xl90"/>
    <w:basedOn w:val="Normal"/>
    <w:rsid w:val="005D3BBA"/>
    <w:pPr>
      <w:spacing w:afterAutospacing="true" w:after="100" w:beforeAutospacing="true" w:before="100"/>
      <w:jc w:val="left"/>
    </w:pPr>
    <w:rPr>
      <w:rFonts w:eastAsia="Calibri" w:hAnsi="Times New Roman" w:ascii="Times New Roman"/>
      <w:sz w:val="20"/>
      <w:szCs w:val="20"/>
      <w:lang w:val="en-US"/>
    </w:rPr>
  </w:style>
  <w:style w:customStyle="true" w:styleId="xl91" w:type="paragraph">
    <w:name w:val="xl91"/>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sz w:val="20"/>
      <w:szCs w:val="20"/>
      <w:lang w:val="en-US"/>
    </w:rPr>
  </w:style>
  <w:style w:customStyle="true" w:styleId="Obojanipopis-Isticanje11" w:type="paragraph">
    <w:name w:val="Obojani popis - Isticanje 11"/>
    <w:basedOn w:val="Normal"/>
    <w:uiPriority w:val="34"/>
    <w:qFormat/>
    <w:rsid w:val="005D3BBA"/>
    <w:pPr>
      <w:ind w:left="720"/>
      <w:contextualSpacing/>
      <w:jc w:val="left"/>
    </w:pPr>
    <w:rPr>
      <w:rFonts w:hAnsi="Times New Roman" w:ascii="Times New Roman"/>
      <w:sz w:val="24"/>
      <w:lang w:eastAsia="hr-HR"/>
    </w:rPr>
  </w:style>
  <w:style w:customStyle="true" w:styleId="style3" w:type="character">
    <w:name w:val="style3"/>
    <w:rsid w:val="005D3BBA"/>
  </w:style>
  <w:style w:customStyle="true" w:styleId="st" w:type="character">
    <w:name w:val="st"/>
    <w:rsid w:val="005D3BBA"/>
  </w:style>
  <w:style w:customStyle="true" w:styleId="noneditable" w:type="character">
    <w:name w:val="non_editable"/>
    <w:rsid w:val="005D3BBA"/>
  </w:style>
  <w:style w:styleId="Tijeloteksta2" w:type="paragraph">
    <w:name w:val="Body Text 2"/>
    <w:basedOn w:val="Normal"/>
    <w:link w:val="Tijeloteksta2Char"/>
    <w:rsid w:val="00B07E0A"/>
    <w:pPr>
      <w:spacing w:lineRule="auto" w:line="480" w:after="120"/>
    </w:pPr>
  </w:style>
  <w:style w:customStyle="true" w:styleId="Tijeloteksta2Char" w:type="character">
    <w:name w:val="Tijelo teksta 2 Char"/>
    <w:basedOn w:val="Zadanifontodlomka"/>
    <w:link w:val="Tijeloteksta2"/>
    <w:rsid w:val="00B07E0A"/>
    <w:rPr>
      <w:rFonts w:hAnsi="Mangal" w:ascii="Mangal"/>
      <w:sz w:val="22"/>
      <w:szCs w:val="24"/>
      <w:lang w:eastAsia="en-US"/>
    </w:rPr>
  </w:style>
  <w:style w:customStyle="true" w:styleId="Bezpopisa3" w:type="numbering">
    <w:name w:val="Bez popisa3"/>
    <w:next w:val="Bezpopisa"/>
    <w:uiPriority w:val="99"/>
    <w:semiHidden/>
    <w:unhideWhenUsed/>
    <w:rsid w:val="00B07E0A"/>
  </w:style>
  <w:style w:styleId="Tekstrezerviranogmjesta" w:type="character">
    <w:name w:val="Placeholder Text"/>
    <w:basedOn w:val="Zadanifontodlomka"/>
    <w:uiPriority w:val="99"/>
    <w:semiHidden/>
    <w:rsid w:val="00494EF0"/>
    <w:rPr>
      <w:color w:val="808080"/>
      <w:bdr w:space="0" w:sz="0" w:color="auto" w:val="none"/>
      <w:shd w:fill="auto" w:color="auto" w:val="clear"/>
    </w:rPr>
  </w:style>
  <w:style w:customStyle="true" w:styleId="eSPISCCParagraphDefaultFont" w:type="character">
    <w:name w:val="eSPIS_CC_Paragraph Default Font"/>
    <w:basedOn w:val="Zadanifontodlomka"/>
    <w:rsid w:val="00494EF0"/>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94EF0"/>
    <w:rPr>
      <w:rFonts w:hAnsi="Times New Roman" w:ascii="Times New Roman"/>
      <w:noProof/>
      <w:sz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94EF0"/>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94EF0"/>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iPriority="9"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toc 1" w:uiPriority="39"/>
    <w:lsdException w:name="toc 2" w:uiPriority="39"/>
    <w:lsdException w:name="toc 3" w:uiPriority="39"/>
    <w:lsdException w:name="annotation text" w:uiPriority="99"/>
    <w:lsdException w:name="header" w:uiPriority="99"/>
    <w:lsdException w:name="footer" w:uiPriority="99"/>
    <w:lsdException w:name="caption" w:qFormat="1" w:semiHidden="1" w:unhideWhenUsed="1"/>
    <w:lsdException w:name="annotation reference" w:uiPriority="99"/>
    <w:lsdException w:name="List" w:uiPriority="99"/>
    <w:lsdException w:name="List 2" w:uiPriority="99"/>
    <w:lsdException w:name="List 3" w:uiPriority="99"/>
    <w:lsdException w:name="List 4" w:uiPriority="99"/>
    <w:lsdException w:name="List 5" w:uiPriority="99"/>
    <w:lsdException w:name="List Bullet 2" w:uiPriority="99"/>
    <w:lsdException w:name="List Bullet 5" w:uiPriority="99"/>
    <w:lsdException w:name="Title" w:qFormat="1"/>
    <w:lsdException w:name="Body Text Indent" w:uiPriority="99"/>
    <w:lsdException w:name="List Continue" w:uiPriority="99"/>
    <w:lsdException w:name="List Continue 5" w:uiPriority="99"/>
    <w:lsdException w:name="Subtitle" w:qFormat="1"/>
    <w:lsdException w:name="Body Text First Indent" w:uiPriority="99"/>
    <w:lsdException w:name="Body Text First Indent 2" w:uiPriority="99"/>
    <w:lsdException w:name="Hyperlink" w:uiPriority="99"/>
    <w:lsdException w:name="FollowedHyperlink" w:uiPriority="99"/>
    <w:lsdException w:name="Strong" w:qFormat="1" w:uiPriority="22"/>
    <w:lsdException w:name="Emphasis" w:qFormat="1" w:uiPriority="20"/>
    <w:lsdException w:name="Normal (Web)" w:uiPriority="99"/>
    <w:lsdException w:name="annotation subject"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styleId="Naslov1" w:type="paragraph">
    <w:name w:val="heading 1"/>
    <w:basedOn w:val="Normal"/>
    <w:link w:val="Naslov1Char"/>
    <w:qFormat/>
    <w:rsid w:val="005A302B"/>
    <w:pPr>
      <w:spacing w:after="100" w:afterAutospacing="1" w:before="100" w:beforeAutospacing="1" w:line="360" w:lineRule="atLeast"/>
      <w:jc w:val="left"/>
      <w:outlineLvl w:val="0"/>
    </w:pPr>
    <w:rPr>
      <w:rFonts w:ascii="Times New Roman" w:hAnsi="Times New Roman"/>
      <w:b/>
      <w:bCs/>
      <w:color w:val="666666"/>
      <w:kern w:val="36"/>
      <w:sz w:val="36"/>
      <w:szCs w:val="36"/>
      <w:lang w:val="en-US"/>
    </w:rPr>
  </w:style>
  <w:style w:styleId="Naslov2" w:type="paragraph">
    <w:name w:val="heading 2"/>
    <w:basedOn w:val="Normal"/>
    <w:next w:val="Normal"/>
    <w:link w:val="Naslov2Char"/>
    <w:autoRedefine/>
    <w:qFormat/>
    <w:rsid w:val="005D3BBA"/>
    <w:pPr>
      <w:keepNext/>
      <w:numPr>
        <w:ilvl w:val="1"/>
        <w:numId w:val="2"/>
      </w:numPr>
      <w:spacing w:after="60" w:before="240"/>
      <w:jc w:val="left"/>
      <w:outlineLvl w:val="1"/>
    </w:pPr>
    <w:rPr>
      <w:rFonts w:ascii="Times New Roman" w:hAnsi="Times New Roman"/>
      <w:b/>
      <w:bCs/>
      <w:iCs/>
      <w:color w:val="4F81BD"/>
      <w:sz w:val="24"/>
      <w:lang w:eastAsia="hr-HR"/>
    </w:rPr>
  </w:style>
  <w:style w:styleId="Naslov3" w:type="paragraph">
    <w:name w:val="heading 3"/>
    <w:basedOn w:val="Normal"/>
    <w:next w:val="Normal"/>
    <w:link w:val="Naslov3Char"/>
    <w:autoRedefine/>
    <w:qFormat/>
    <w:rsid w:val="005D3BBA"/>
    <w:pPr>
      <w:keepNext/>
      <w:numPr>
        <w:ilvl w:val="2"/>
        <w:numId w:val="2"/>
      </w:numPr>
      <w:spacing w:after="60" w:before="240"/>
      <w:jc w:val="left"/>
      <w:outlineLvl w:val="2"/>
    </w:pPr>
    <w:rPr>
      <w:rFonts w:ascii="Times New Roman" w:hAnsi="Times New Roman"/>
      <w:b/>
      <w:bCs/>
      <w:color w:val="548DD4"/>
      <w:sz w:val="24"/>
      <w:szCs w:val="26"/>
      <w:lang w:eastAsia="hr-HR"/>
    </w:rPr>
  </w:style>
  <w:style w:styleId="Naslov4" w:type="paragraph">
    <w:name w:val="heading 4"/>
    <w:basedOn w:val="Normal"/>
    <w:next w:val="Normal"/>
    <w:link w:val="Naslov4Char"/>
    <w:uiPriority w:val="9"/>
    <w:qFormat/>
    <w:rsid w:val="005A302B"/>
    <w:pPr>
      <w:keepNext/>
      <w:spacing w:after="60" w:before="240" w:line="276" w:lineRule="auto"/>
      <w:jc w:val="left"/>
      <w:outlineLvl w:val="3"/>
    </w:pPr>
    <w:rPr>
      <w:rFonts w:ascii="Times New Roman" w:eastAsia="Calibri" w:hAnsi="Times New Roman"/>
      <w:b/>
      <w:bCs/>
      <w:sz w:val="28"/>
      <w:szCs w:val="28"/>
      <w:lang w:val="en-US"/>
    </w:rPr>
  </w:style>
  <w:style w:styleId="Naslov5" w:type="paragraph">
    <w:name w:val="heading 5"/>
    <w:basedOn w:val="Normal"/>
    <w:next w:val="Normal"/>
    <w:link w:val="Naslov5Char"/>
    <w:qFormat/>
    <w:rsid w:val="005D3BBA"/>
    <w:pPr>
      <w:spacing w:after="60" w:before="240"/>
      <w:jc w:val="left"/>
      <w:outlineLvl w:val="4"/>
    </w:pPr>
    <w:rPr>
      <w:rFonts w:ascii="Times New Roman" w:hAnsi="Times New Roman"/>
      <w:b/>
      <w:bCs/>
      <w:i/>
      <w:iCs/>
      <w:sz w:val="26"/>
      <w:szCs w:val="26"/>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9-8" w:type="paragraph">
    <w:name w:val="t-9-8"/>
    <w:basedOn w:val="Normal"/>
    <w:rsid w:val="009E4AF3"/>
    <w:pPr>
      <w:spacing w:after="100" w:afterAutospacing="1" w:before="100" w:beforeAutospacing="1"/>
      <w:jc w:val="left"/>
    </w:pPr>
    <w:rPr>
      <w:rFonts w:ascii="Times New Roman" w:hAnsi="Times New Roman"/>
      <w:sz w:val="24"/>
      <w:lang w:eastAsia="hr-HR"/>
    </w:rPr>
  </w:style>
  <w:style w:styleId="Podnoje" w:type="paragraph">
    <w:name w:val="footer"/>
    <w:basedOn w:val="Normal"/>
    <w:link w:val="PodnojeChar"/>
    <w:uiPriority w:val="99"/>
    <w:rsid w:val="006C28C3"/>
    <w:pPr>
      <w:tabs>
        <w:tab w:pos="4320" w:val="center"/>
        <w:tab w:pos="8640" w:val="right"/>
      </w:tabs>
    </w:pPr>
  </w:style>
  <w:style w:customStyle="1" w:styleId="PodnojeChar" w:type="character">
    <w:name w:val="Podnožje Char"/>
    <w:basedOn w:val="Zadanifontodlomka"/>
    <w:link w:val="Podnoje"/>
    <w:uiPriority w:val="99"/>
    <w:rsid w:val="006C28C3"/>
    <w:rPr>
      <w:rFonts w:ascii="Mangal" w:hAnsi="Mangal"/>
      <w:sz w:val="22"/>
      <w:szCs w:val="24"/>
      <w:lang w:bidi="ar-SA" w:eastAsia="en-US" w:val="hr-HR"/>
    </w:rPr>
  </w:style>
  <w:style w:styleId="Zaglavlje" w:type="paragraph">
    <w:name w:val="header"/>
    <w:basedOn w:val="Normal"/>
    <w:link w:val="ZaglavljeChar"/>
    <w:uiPriority w:val="99"/>
    <w:rsid w:val="008950FD"/>
    <w:pPr>
      <w:tabs>
        <w:tab w:pos="4320" w:val="center"/>
        <w:tab w:pos="8640" w:val="right"/>
      </w:tabs>
    </w:pPr>
  </w:style>
  <w:style w:styleId="Brojstranice" w:type="character">
    <w:name w:val="page number"/>
    <w:basedOn w:val="Zadanifontodlomka"/>
    <w:rsid w:val="008950FD"/>
  </w:style>
  <w:style w:styleId="Odlomakpopisa" w:type="paragraph">
    <w:name w:val="List Paragraph"/>
    <w:basedOn w:val="Normal"/>
    <w:link w:val="OdlomakpopisaChar"/>
    <w:uiPriority w:val="99"/>
    <w:qFormat/>
    <w:rsid w:val="00FE4F4E"/>
    <w:pPr>
      <w:spacing w:after="200" w:line="276" w:lineRule="auto"/>
      <w:ind w:left="720"/>
      <w:contextualSpacing/>
      <w:jc w:val="left"/>
    </w:pPr>
    <w:rPr>
      <w:rFonts w:ascii="Calibri" w:hAnsi="Calibri"/>
      <w:szCs w:val="22"/>
    </w:rPr>
  </w:style>
  <w:style w:styleId="Tekstbalonia" w:type="paragraph">
    <w:name w:val="Balloon Text"/>
    <w:basedOn w:val="Normal"/>
    <w:link w:val="TekstbaloniaChar"/>
    <w:uiPriority w:val="99"/>
    <w:rsid w:val="00FE4F4E"/>
    <w:pPr>
      <w:jc w:val="left"/>
    </w:pPr>
    <w:rPr>
      <w:rFonts w:ascii="Tahoma" w:hAnsi="Tahoma"/>
      <w:sz w:val="16"/>
      <w:szCs w:val="16"/>
      <w:lang w:eastAsia="x-none" w:val="x-none"/>
    </w:rPr>
  </w:style>
  <w:style w:customStyle="1" w:styleId="TekstbaloniaChar" w:type="character">
    <w:name w:val="Tekst balončića Char"/>
    <w:basedOn w:val="Zadanifontodlomka"/>
    <w:link w:val="Tekstbalonia"/>
    <w:uiPriority w:val="99"/>
    <w:rsid w:val="00FE4F4E"/>
    <w:rPr>
      <w:rFonts w:ascii="Tahoma" w:hAnsi="Tahoma"/>
      <w:sz w:val="16"/>
      <w:szCs w:val="16"/>
      <w:lang w:eastAsia="x-none" w:val="x-none"/>
    </w:rPr>
  </w:style>
  <w:style w:customStyle="1" w:styleId="ZaglavljeChar" w:type="character">
    <w:name w:val="Zaglavlje Char"/>
    <w:link w:val="Zaglavlje"/>
    <w:uiPriority w:val="99"/>
    <w:rsid w:val="00FE4F4E"/>
    <w:rPr>
      <w:rFonts w:ascii="Mangal" w:hAnsi="Mangal"/>
      <w:sz w:val="22"/>
      <w:szCs w:val="24"/>
      <w:lang w:eastAsia="en-US"/>
    </w:rPr>
  </w:style>
  <w:style w:customStyle="1" w:styleId="Default" w:type="paragraph">
    <w:name w:val="Default"/>
    <w:rsid w:val="00FE4F4E"/>
    <w:pPr>
      <w:autoSpaceDE w:val="0"/>
      <w:autoSpaceDN w:val="0"/>
      <w:adjustRightInd w:val="0"/>
    </w:pPr>
    <w:rPr>
      <w:color w:val="000000"/>
      <w:sz w:val="24"/>
      <w:szCs w:val="24"/>
    </w:rPr>
  </w:style>
  <w:style w:customStyle="1" w:styleId="Bezproreda1" w:type="paragraph">
    <w:name w:val="Bez proreda1"/>
    <w:uiPriority w:val="1"/>
    <w:qFormat/>
    <w:rsid w:val="00FE4F4E"/>
    <w:rPr>
      <w:rFonts w:ascii="Calibri" w:eastAsia="Calibri" w:hAnsi="Calibri"/>
      <w:sz w:val="22"/>
      <w:szCs w:val="22"/>
      <w:lang w:eastAsia="en-US"/>
    </w:rPr>
  </w:style>
  <w:style w:styleId="Tekstfusnote" w:type="paragraph">
    <w:name w:val="footnote text"/>
    <w:basedOn w:val="Normal"/>
    <w:link w:val="TekstfusnoteChar"/>
    <w:unhideWhenUsed/>
    <w:rsid w:val="00FE4F4E"/>
    <w:pPr>
      <w:jc w:val="left"/>
    </w:pPr>
    <w:rPr>
      <w:rFonts w:ascii="Calibri" w:hAnsi="Calibri"/>
      <w:sz w:val="20"/>
      <w:szCs w:val="20"/>
      <w:lang w:bidi="en-US" w:val="en-US"/>
    </w:rPr>
  </w:style>
  <w:style w:customStyle="1" w:styleId="TekstfusnoteChar" w:type="character">
    <w:name w:val="Tekst fusnote Char"/>
    <w:basedOn w:val="Zadanifontodlomka"/>
    <w:link w:val="Tekstfusnote"/>
    <w:rsid w:val="00FE4F4E"/>
    <w:rPr>
      <w:rFonts w:ascii="Calibri" w:hAnsi="Calibri"/>
      <w:lang w:bidi="en-US" w:eastAsia="en-US" w:val="en-US"/>
    </w:rPr>
  </w:style>
  <w:style w:styleId="Referencafusnote" w:type="character">
    <w:name w:val="footnote reference"/>
    <w:unhideWhenUsed/>
    <w:rsid w:val="00FE4F4E"/>
    <w:rPr>
      <w:vertAlign w:val="superscript"/>
    </w:rPr>
  </w:style>
  <w:style w:styleId="Hiperveza" w:type="character">
    <w:name w:val="Hyperlink"/>
    <w:uiPriority w:val="99"/>
    <w:unhideWhenUsed/>
    <w:rsid w:val="00FE4F4E"/>
    <w:rPr>
      <w:color w:val="0000FF"/>
      <w:u w:val="single"/>
    </w:rPr>
  </w:style>
  <w:style w:customStyle="1" w:styleId="Odlomakpopisa1" w:type="paragraph">
    <w:name w:val="Odlomak popisa1"/>
    <w:basedOn w:val="Normal"/>
    <w:uiPriority w:val="34"/>
    <w:qFormat/>
    <w:rsid w:val="00FE4F4E"/>
    <w:pPr>
      <w:ind w:left="720"/>
      <w:contextualSpacing/>
      <w:jc w:val="left"/>
    </w:pPr>
    <w:rPr>
      <w:rFonts w:ascii="Times New Roman" w:hAnsi="Times New Roman"/>
      <w:sz w:val="20"/>
      <w:szCs w:val="20"/>
      <w:lang w:val="en-AU"/>
    </w:rPr>
  </w:style>
  <w:style w:styleId="Referencakomentara" w:type="character">
    <w:name w:val="annotation reference"/>
    <w:uiPriority w:val="99"/>
    <w:unhideWhenUsed/>
    <w:rsid w:val="00FE4F4E"/>
    <w:rPr>
      <w:sz w:val="16"/>
      <w:szCs w:val="16"/>
    </w:rPr>
  </w:style>
  <w:style w:styleId="Tekstkomentara" w:type="paragraph">
    <w:name w:val="annotation text"/>
    <w:basedOn w:val="Normal"/>
    <w:link w:val="TekstkomentaraChar"/>
    <w:uiPriority w:val="99"/>
    <w:unhideWhenUsed/>
    <w:rsid w:val="00FE4F4E"/>
    <w:pPr>
      <w:jc w:val="left"/>
    </w:pPr>
    <w:rPr>
      <w:rFonts w:ascii="Times New Roman" w:hAnsi="Times New Roman"/>
      <w:sz w:val="20"/>
      <w:szCs w:val="20"/>
      <w:lang w:val="en-AU"/>
    </w:rPr>
  </w:style>
  <w:style w:customStyle="1" w:styleId="TekstkomentaraChar" w:type="character">
    <w:name w:val="Tekst komentara Char"/>
    <w:basedOn w:val="Zadanifontodlomka"/>
    <w:link w:val="Tekstkomentara"/>
    <w:uiPriority w:val="99"/>
    <w:rsid w:val="00FE4F4E"/>
    <w:rPr>
      <w:lang w:eastAsia="en-US" w:val="en-AU"/>
    </w:rPr>
  </w:style>
  <w:style w:styleId="Predmetkomentara" w:type="paragraph">
    <w:name w:val="annotation subject"/>
    <w:basedOn w:val="Tekstkomentara"/>
    <w:next w:val="Tekstkomentara"/>
    <w:link w:val="PredmetkomentaraChar"/>
    <w:uiPriority w:val="99"/>
    <w:unhideWhenUsed/>
    <w:rsid w:val="00FE4F4E"/>
    <w:rPr>
      <w:b/>
      <w:bCs/>
    </w:rPr>
  </w:style>
  <w:style w:customStyle="1" w:styleId="PredmetkomentaraChar" w:type="character">
    <w:name w:val="Predmet komentara Char"/>
    <w:basedOn w:val="TekstkomentaraChar"/>
    <w:link w:val="Predmetkomentara"/>
    <w:uiPriority w:val="99"/>
    <w:rsid w:val="00FE4F4E"/>
    <w:rPr>
      <w:b/>
      <w:bCs/>
      <w:lang w:eastAsia="en-US" w:val="en-AU"/>
    </w:rPr>
  </w:style>
  <w:style w:styleId="Reetkatablice" w:type="table">
    <w:name w:val="Table Grid"/>
    <w:basedOn w:val="Obinatablica"/>
    <w:rsid w:val="00FE4F4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1" w:type="numbering">
    <w:name w:val="Bez popisa1"/>
    <w:next w:val="Bezpopisa"/>
    <w:uiPriority w:val="99"/>
    <w:semiHidden/>
    <w:unhideWhenUsed/>
    <w:rsid w:val="0094476D"/>
  </w:style>
  <w:style w:customStyle="1" w:styleId="TekstkomentaraChar1" w:type="character">
    <w:name w:val="Tekst komentara Char1"/>
    <w:uiPriority w:val="99"/>
    <w:semiHidden/>
    <w:rsid w:val="0094476D"/>
    <w:rPr>
      <w:sz w:val="20"/>
      <w:szCs w:val="20"/>
    </w:rPr>
  </w:style>
  <w:style w:styleId="Bezproreda" w:type="paragraph">
    <w:name w:val="No Spacing"/>
    <w:link w:val="BezproredaChar"/>
    <w:uiPriority w:val="1"/>
    <w:qFormat/>
    <w:rsid w:val="0094476D"/>
    <w:pPr>
      <w:contextualSpacing/>
    </w:pPr>
    <w:rPr>
      <w:rFonts w:ascii="Tahoma" w:eastAsia="Calibri" w:hAnsi="Tahoma"/>
      <w:sz w:val="22"/>
      <w:szCs w:val="22"/>
      <w:lang w:eastAsia="en-US"/>
    </w:rPr>
  </w:style>
  <w:style w:customStyle="1" w:styleId="TekstbaloniaChar1" w:type="character">
    <w:name w:val="Tekst balončića Char1"/>
    <w:uiPriority w:val="99"/>
    <w:semiHidden/>
    <w:rsid w:val="0094476D"/>
    <w:rPr>
      <w:rFonts w:ascii="Tahoma" w:cs="Tahoma" w:hAnsi="Tahoma"/>
      <w:sz w:val="16"/>
      <w:szCs w:val="16"/>
    </w:rPr>
  </w:style>
  <w:style w:customStyle="1" w:styleId="PredmetkomentaraChar1" w:type="character">
    <w:name w:val="Predmet komentara Char1"/>
    <w:uiPriority w:val="99"/>
    <w:semiHidden/>
    <w:rsid w:val="0094476D"/>
    <w:rPr>
      <w:b/>
      <w:bCs/>
      <w:sz w:val="20"/>
      <w:szCs w:val="20"/>
    </w:rPr>
  </w:style>
  <w:style w:customStyle="1" w:styleId="Naslov1Char" w:type="character">
    <w:name w:val="Naslov 1 Char"/>
    <w:basedOn w:val="Zadanifontodlomka"/>
    <w:link w:val="Naslov1"/>
    <w:rsid w:val="005A302B"/>
    <w:rPr>
      <w:b/>
      <w:bCs/>
      <w:color w:val="666666"/>
      <w:kern w:val="36"/>
      <w:sz w:val="36"/>
      <w:szCs w:val="36"/>
      <w:lang w:eastAsia="en-US" w:val="en-US"/>
    </w:rPr>
  </w:style>
  <w:style w:customStyle="1" w:styleId="Naslov4Char" w:type="character">
    <w:name w:val="Naslov 4 Char"/>
    <w:basedOn w:val="Zadanifontodlomka"/>
    <w:link w:val="Naslov4"/>
    <w:uiPriority w:val="9"/>
    <w:rsid w:val="005A302B"/>
    <w:rPr>
      <w:rFonts w:eastAsia="Calibri"/>
      <w:b/>
      <w:bCs/>
      <w:sz w:val="28"/>
      <w:szCs w:val="28"/>
      <w:lang w:eastAsia="en-US" w:val="en-US"/>
    </w:rPr>
  </w:style>
  <w:style w:customStyle="1" w:styleId="Bezpopisa2" w:type="numbering">
    <w:name w:val="Bez popisa2"/>
    <w:next w:val="Bezpopisa"/>
    <w:uiPriority w:val="99"/>
    <w:semiHidden/>
    <w:unhideWhenUsed/>
    <w:rsid w:val="005A302B"/>
  </w:style>
  <w:style w:styleId="Naglaeno" w:type="character">
    <w:name w:val="Strong"/>
    <w:basedOn w:val="Zadanifontodlomka"/>
    <w:uiPriority w:val="22"/>
    <w:qFormat/>
    <w:rsid w:val="005A302B"/>
    <w:rPr>
      <w:b/>
      <w:bCs/>
    </w:rPr>
  </w:style>
  <w:style w:styleId="StandardWeb" w:type="paragraph">
    <w:name w:val="Normal (Web)"/>
    <w:basedOn w:val="Normal"/>
    <w:uiPriority w:val="99"/>
    <w:rsid w:val="005A302B"/>
    <w:pPr>
      <w:spacing w:after="100" w:afterAutospacing="1" w:before="100" w:beforeAutospacing="1"/>
      <w:jc w:val="left"/>
    </w:pPr>
    <w:rPr>
      <w:rFonts w:ascii="Times New Roman" w:hAnsi="Times New Roman"/>
      <w:sz w:val="24"/>
      <w:lang w:eastAsia="hr-HR"/>
    </w:rPr>
  </w:style>
  <w:style w:styleId="Naslov" w:type="paragraph">
    <w:name w:val="Title"/>
    <w:basedOn w:val="Normal"/>
    <w:next w:val="Normal"/>
    <w:link w:val="NaslovChar"/>
    <w:qFormat/>
    <w:rsid w:val="005A302B"/>
    <w:pPr>
      <w:pBdr>
        <w:bottom w:color="4F81BD" w:space="4" w:sz="8" w:val="single"/>
      </w:pBdr>
      <w:spacing w:after="300"/>
      <w:jc w:val="left"/>
    </w:pPr>
    <w:rPr>
      <w:rFonts w:ascii="Cambria" w:hAnsi="Cambria"/>
      <w:color w:val="17365D"/>
      <w:spacing w:val="5"/>
      <w:kern w:val="28"/>
      <w:sz w:val="52"/>
      <w:szCs w:val="52"/>
    </w:rPr>
  </w:style>
  <w:style w:customStyle="1" w:styleId="NaslovChar" w:type="character">
    <w:name w:val="Naslov Char"/>
    <w:basedOn w:val="Zadanifontodlomka"/>
    <w:link w:val="Naslov"/>
    <w:rsid w:val="005A302B"/>
    <w:rPr>
      <w:rFonts w:ascii="Cambria" w:hAnsi="Cambria"/>
      <w:color w:val="17365D"/>
      <w:spacing w:val="5"/>
      <w:kern w:val="28"/>
      <w:sz w:val="52"/>
      <w:szCs w:val="52"/>
      <w:lang w:eastAsia="en-US"/>
    </w:rPr>
  </w:style>
  <w:style w:styleId="Tijeloteksta" w:type="paragraph">
    <w:name w:val="Body Text"/>
    <w:basedOn w:val="Normal"/>
    <w:link w:val="TijelotekstaChar"/>
    <w:rsid w:val="005A302B"/>
    <w:pPr>
      <w:widowControl w:val="0"/>
      <w:suppressAutoHyphens/>
      <w:spacing w:after="120"/>
      <w:jc w:val="left"/>
    </w:pPr>
    <w:rPr>
      <w:rFonts w:ascii="Thorndale" w:cs="Thorndale" w:eastAsia="Calibri" w:hAnsi="Thorndale"/>
      <w:color w:val="000000"/>
      <w:sz w:val="24"/>
      <w:lang w:eastAsia="hr-HR" w:val="en-US"/>
    </w:rPr>
  </w:style>
  <w:style w:customStyle="1" w:styleId="TijelotekstaChar" w:type="character">
    <w:name w:val="Tijelo teksta Char"/>
    <w:basedOn w:val="Zadanifontodlomka"/>
    <w:link w:val="Tijeloteksta"/>
    <w:rsid w:val="005A302B"/>
    <w:rPr>
      <w:rFonts w:ascii="Thorndale" w:cs="Thorndale" w:eastAsia="Calibri" w:hAnsi="Thorndale"/>
      <w:color w:val="000000"/>
      <w:sz w:val="24"/>
      <w:szCs w:val="24"/>
      <w:lang w:val="en-US"/>
    </w:rPr>
  </w:style>
  <w:style w:customStyle="1" w:styleId="normal1" w:type="paragraph">
    <w:name w:val="normal1"/>
    <w:basedOn w:val="Normal"/>
    <w:rsid w:val="005A302B"/>
    <w:pPr>
      <w:spacing w:after="100" w:afterAutospacing="1" w:before="100" w:beforeAutospacing="1"/>
      <w:jc w:val="left"/>
    </w:pPr>
    <w:rPr>
      <w:rFonts w:ascii="Times New Roman" w:eastAsia="Calibri" w:hAnsi="Times New Roman"/>
      <w:sz w:val="24"/>
      <w:lang w:val="en-US"/>
    </w:rPr>
  </w:style>
  <w:style w:styleId="Revizija" w:type="paragraph">
    <w:name w:val="Revision"/>
    <w:hidden/>
    <w:uiPriority w:val="99"/>
    <w:semiHidden/>
    <w:rsid w:val="005A302B"/>
    <w:rPr>
      <w:rFonts w:ascii="Calibri" w:eastAsia="Calibri" w:hAnsi="Calibri"/>
      <w:sz w:val="22"/>
      <w:szCs w:val="22"/>
      <w:lang w:eastAsia="en-US" w:val="en-US"/>
    </w:rPr>
  </w:style>
  <w:style w:customStyle="1" w:styleId="OdlomakpopisaChar" w:type="character">
    <w:name w:val="Odlomak popisa Char"/>
    <w:basedOn w:val="Zadanifontodlomka"/>
    <w:link w:val="Odlomakpopisa"/>
    <w:uiPriority w:val="99"/>
    <w:locked/>
    <w:rsid w:val="005A302B"/>
    <w:rPr>
      <w:rFonts w:ascii="Calibri" w:hAnsi="Calibri"/>
      <w:sz w:val="22"/>
      <w:szCs w:val="22"/>
      <w:lang w:eastAsia="en-US"/>
    </w:rPr>
  </w:style>
  <w:style w:customStyle="1" w:styleId="apple-converted-space" w:type="character">
    <w:name w:val="apple-converted-space"/>
    <w:basedOn w:val="Zadanifontodlomka"/>
    <w:rsid w:val="005A302B"/>
  </w:style>
  <w:style w:customStyle="1" w:styleId="BezproredaChar" w:type="character">
    <w:name w:val="Bez proreda Char"/>
    <w:basedOn w:val="Zadanifontodlomka"/>
    <w:link w:val="Bezproreda"/>
    <w:uiPriority w:val="1"/>
    <w:rsid w:val="005A302B"/>
    <w:rPr>
      <w:rFonts w:ascii="Tahoma" w:eastAsia="Calibri" w:hAnsi="Tahoma"/>
      <w:sz w:val="22"/>
      <w:szCs w:val="22"/>
      <w:lang w:eastAsia="en-US"/>
    </w:rPr>
  </w:style>
  <w:style w:customStyle="1" w:styleId="ctitle" w:type="character">
    <w:name w:val="c_title"/>
    <w:basedOn w:val="Zadanifontodlomka"/>
    <w:rsid w:val="005A302B"/>
  </w:style>
  <w:style w:customStyle="1" w:styleId="Naslov2Char" w:type="character">
    <w:name w:val="Naslov 2 Char"/>
    <w:basedOn w:val="Zadanifontodlomka"/>
    <w:link w:val="Naslov2"/>
    <w:rsid w:val="005D3BBA"/>
    <w:rPr>
      <w:b/>
      <w:bCs/>
      <w:iCs/>
      <w:color w:val="4F81BD"/>
      <w:sz w:val="24"/>
      <w:szCs w:val="24"/>
    </w:rPr>
  </w:style>
  <w:style w:customStyle="1" w:styleId="Naslov3Char" w:type="character">
    <w:name w:val="Naslov 3 Char"/>
    <w:basedOn w:val="Zadanifontodlomka"/>
    <w:link w:val="Naslov3"/>
    <w:rsid w:val="005D3BBA"/>
    <w:rPr>
      <w:b/>
      <w:bCs/>
      <w:color w:val="548DD4"/>
      <w:sz w:val="24"/>
      <w:szCs w:val="26"/>
    </w:rPr>
  </w:style>
  <w:style w:customStyle="1" w:styleId="Naslov5Char" w:type="character">
    <w:name w:val="Naslov 5 Char"/>
    <w:basedOn w:val="Zadanifontodlomka"/>
    <w:link w:val="Naslov5"/>
    <w:rsid w:val="005D3BBA"/>
    <w:rPr>
      <w:b/>
      <w:bCs/>
      <w:i/>
      <w:iCs/>
      <w:sz w:val="26"/>
      <w:szCs w:val="26"/>
    </w:rPr>
  </w:style>
  <w:style w:customStyle="1" w:styleId="Obojanosjenanje-Isticanje31" w:type="paragraph">
    <w:name w:val="Obojano sjenčanje - Isticanje 31"/>
    <w:basedOn w:val="Normal"/>
    <w:uiPriority w:val="99"/>
    <w:qFormat/>
    <w:rsid w:val="005D3BBA"/>
    <w:pPr>
      <w:ind w:left="720"/>
      <w:contextualSpacing/>
      <w:jc w:val="left"/>
    </w:pPr>
    <w:rPr>
      <w:rFonts w:ascii="Cambria" w:eastAsia="MS Mincho" w:hAnsi="Cambria"/>
      <w:sz w:val="24"/>
      <w:lang w:val="en-US"/>
    </w:rPr>
  </w:style>
  <w:style w:styleId="Grafikeoznake2" w:type="paragraph">
    <w:name w:val="List Bullet 2"/>
    <w:basedOn w:val="Normal"/>
    <w:uiPriority w:val="99"/>
    <w:unhideWhenUsed/>
    <w:rsid w:val="005D3BBA"/>
    <w:pPr>
      <w:numPr>
        <w:numId w:val="1"/>
      </w:numPr>
      <w:contextualSpacing/>
      <w:jc w:val="left"/>
    </w:pPr>
    <w:rPr>
      <w:rFonts w:ascii="Times New Roman" w:hAnsi="Times New Roman"/>
      <w:sz w:val="24"/>
      <w:lang w:eastAsia="hr-HR"/>
    </w:rPr>
  </w:style>
  <w:style w:customStyle="1" w:styleId="tabletextfield" w:type="character">
    <w:name w:val="table_text_field"/>
    <w:basedOn w:val="Zadanifontodlomka"/>
    <w:rsid w:val="005D3BBA"/>
  </w:style>
  <w:style w:customStyle="1" w:styleId="Srednjesjenanje1-Isticanje21" w:type="paragraph">
    <w:name w:val="Srednje sjenčanje 1 - Isticanje 21"/>
    <w:link w:val="Srednjesjenanje1-Isticanje2Char"/>
    <w:uiPriority w:val="1"/>
    <w:qFormat/>
    <w:rsid w:val="005D3BBA"/>
    <w:rPr>
      <w:rFonts w:ascii="Cambria" w:eastAsia="MS Mincho" w:hAnsi="Cambria"/>
      <w:sz w:val="22"/>
      <w:szCs w:val="22"/>
      <w:lang w:eastAsia="en-US" w:val="en-US"/>
    </w:rPr>
  </w:style>
  <w:style w:customStyle="1" w:styleId="Srednjesjenanje1-Isticanje2Char" w:type="character">
    <w:name w:val="Srednje sjenčanje 1 - Isticanje 2 Char"/>
    <w:link w:val="Srednjesjenanje1-Isticanje21"/>
    <w:uiPriority w:val="1"/>
    <w:rsid w:val="005D3BBA"/>
    <w:rPr>
      <w:rFonts w:ascii="Cambria" w:eastAsia="MS Mincho" w:hAnsi="Cambria"/>
      <w:sz w:val="22"/>
      <w:szCs w:val="22"/>
      <w:lang w:eastAsia="en-US" w:val="en-US"/>
    </w:rPr>
  </w:style>
  <w:style w:customStyle="1" w:styleId="Heading1Char" w:type="character">
    <w:name w:val="Heading 1 Char"/>
    <w:rsid w:val="005D3BBA"/>
    <w:rPr>
      <w:rFonts w:ascii="Calibri" w:cs="Times New Roman" w:eastAsia="MS Gothic" w:hAnsi="Calibri"/>
      <w:b/>
      <w:bCs/>
      <w:color w:val="345A8A"/>
      <w:sz w:val="32"/>
      <w:szCs w:val="32"/>
    </w:rPr>
  </w:style>
  <w:style w:styleId="Opisslike" w:type="paragraph">
    <w:name w:val="caption"/>
    <w:basedOn w:val="Normal"/>
    <w:next w:val="Normal"/>
    <w:qFormat/>
    <w:rsid w:val="005D3BBA"/>
    <w:pPr>
      <w:jc w:val="left"/>
    </w:pPr>
    <w:rPr>
      <w:rFonts w:ascii="Arial" w:hAnsi="Arial"/>
      <w:b/>
      <w:szCs w:val="20"/>
      <w:lang w:eastAsia="de-DE" w:val="en-GB"/>
    </w:rPr>
  </w:style>
  <w:style w:styleId="SlijeenaHiperveza" w:type="character">
    <w:name w:val="FollowedHyperlink"/>
    <w:uiPriority w:val="99"/>
    <w:unhideWhenUsed/>
    <w:rsid w:val="005D3BBA"/>
    <w:rPr>
      <w:color w:val="800080"/>
      <w:u w:val="single"/>
    </w:rPr>
  </w:style>
  <w:style w:customStyle="1" w:styleId="font5" w:type="paragraph">
    <w:name w:val="font5"/>
    <w:basedOn w:val="Normal"/>
    <w:rsid w:val="005D3BBA"/>
    <w:pPr>
      <w:spacing w:after="100" w:afterAutospacing="1" w:before="100" w:beforeAutospacing="1"/>
      <w:jc w:val="left"/>
    </w:pPr>
    <w:rPr>
      <w:rFonts w:ascii="Calibri" w:eastAsia="MS Mincho" w:hAnsi="Calibri"/>
      <w:sz w:val="24"/>
      <w:lang w:val="en-US"/>
    </w:rPr>
  </w:style>
  <w:style w:customStyle="1" w:styleId="xl63" w:type="paragraph">
    <w:name w:val="xl63"/>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left"/>
    </w:pPr>
    <w:rPr>
      <w:rFonts w:ascii="Times" w:eastAsia="MS Mincho" w:hAnsi="Times"/>
      <w:sz w:val="20"/>
      <w:szCs w:val="20"/>
      <w:lang w:val="en-US"/>
    </w:rPr>
  </w:style>
  <w:style w:customStyle="1" w:styleId="xl64" w:type="paragraph">
    <w:name w:val="xl64"/>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left"/>
    </w:pPr>
    <w:rPr>
      <w:rFonts w:ascii="Times" w:eastAsia="MS Mincho" w:hAnsi="Times"/>
      <w:sz w:val="20"/>
      <w:szCs w:val="20"/>
      <w:lang w:val="en-US"/>
    </w:rPr>
  </w:style>
  <w:style w:customStyle="1" w:styleId="xl65" w:type="paragraph">
    <w:name w:val="xl65"/>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right"/>
    </w:pPr>
    <w:rPr>
      <w:rFonts w:ascii="Times" w:eastAsia="MS Mincho" w:hAnsi="Times"/>
      <w:sz w:val="20"/>
      <w:szCs w:val="20"/>
      <w:lang w:val="en-US"/>
    </w:rPr>
  </w:style>
  <w:style w:customStyle="1" w:styleId="xl66" w:type="paragraph">
    <w:name w:val="xl66"/>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67" w:type="paragraph">
    <w:name w:val="xl67"/>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68" w:type="paragraph">
    <w:name w:val="xl68"/>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right"/>
    </w:pPr>
    <w:rPr>
      <w:rFonts w:ascii="Times" w:eastAsia="MS Mincho" w:hAnsi="Times"/>
      <w:sz w:val="20"/>
      <w:szCs w:val="20"/>
      <w:lang w:val="en-US"/>
    </w:rPr>
  </w:style>
  <w:style w:customStyle="1" w:styleId="xl69" w:type="paragraph">
    <w:name w:val="xl69"/>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textAlignment w:val="center"/>
    </w:pPr>
    <w:rPr>
      <w:rFonts w:ascii="Times" w:eastAsia="MS Mincho" w:hAnsi="Times"/>
      <w:sz w:val="20"/>
      <w:szCs w:val="20"/>
      <w:lang w:val="en-US"/>
    </w:rPr>
  </w:style>
  <w:style w:customStyle="1" w:styleId="xl70" w:type="paragraph">
    <w:name w:val="xl70"/>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textAlignment w:val="center"/>
    </w:pPr>
    <w:rPr>
      <w:rFonts w:ascii="Times" w:eastAsia="MS Mincho" w:hAnsi="Times"/>
      <w:sz w:val="20"/>
      <w:szCs w:val="20"/>
      <w:lang w:val="en-US"/>
    </w:rPr>
  </w:style>
  <w:style w:customStyle="1" w:styleId="xl71" w:type="paragraph">
    <w:name w:val="xl71"/>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right"/>
    </w:pPr>
    <w:rPr>
      <w:rFonts w:ascii="Times" w:eastAsia="MS Mincho" w:hAnsi="Times"/>
      <w:sz w:val="20"/>
      <w:szCs w:val="20"/>
      <w:lang w:val="en-US"/>
    </w:rPr>
  </w:style>
  <w:style w:customStyle="1" w:styleId="xl72" w:type="paragraph">
    <w:name w:val="xl72"/>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left"/>
    </w:pPr>
    <w:rPr>
      <w:rFonts w:ascii="Times" w:eastAsia="MS Mincho" w:hAnsi="Times"/>
      <w:sz w:val="20"/>
      <w:szCs w:val="20"/>
      <w:lang w:val="en-US"/>
    </w:rPr>
  </w:style>
  <w:style w:customStyle="1" w:styleId="xl73" w:type="paragraph">
    <w:name w:val="xl73"/>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74" w:type="paragraph">
    <w:name w:val="xl74"/>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75" w:type="paragraph">
    <w:name w:val="xl75"/>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right"/>
    </w:pPr>
    <w:rPr>
      <w:rFonts w:ascii="Times" w:eastAsia="MS Mincho" w:hAnsi="Times"/>
      <w:sz w:val="20"/>
      <w:szCs w:val="20"/>
      <w:lang w:val="en-US"/>
    </w:rPr>
  </w:style>
  <w:style w:customStyle="1" w:styleId="xl76" w:type="paragraph">
    <w:name w:val="xl76"/>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77" w:type="paragraph">
    <w:name w:val="xl77"/>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left"/>
    </w:pPr>
    <w:rPr>
      <w:rFonts w:ascii="Times" w:eastAsia="MS Mincho" w:hAnsi="Times"/>
      <w:sz w:val="20"/>
      <w:szCs w:val="20"/>
      <w:lang w:val="en-US"/>
    </w:rPr>
  </w:style>
  <w:style w:customStyle="1" w:styleId="xl78" w:type="paragraph">
    <w:name w:val="xl78"/>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79" w:type="paragraph">
    <w:name w:val="xl79"/>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textAlignment w:val="center"/>
    </w:pPr>
    <w:rPr>
      <w:rFonts w:ascii="Times" w:eastAsia="MS Mincho" w:hAnsi="Times"/>
      <w:sz w:val="20"/>
      <w:szCs w:val="20"/>
      <w:lang w:val="en-US"/>
    </w:rPr>
  </w:style>
  <w:style w:customStyle="1" w:styleId="xl80" w:type="paragraph">
    <w:name w:val="xl80"/>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left"/>
    </w:pPr>
    <w:rPr>
      <w:rFonts w:ascii="Times" w:eastAsia="MS Mincho" w:hAnsi="Times"/>
      <w:sz w:val="20"/>
      <w:szCs w:val="20"/>
      <w:lang w:val="en-US"/>
    </w:rPr>
  </w:style>
  <w:style w:customStyle="1" w:styleId="xl81" w:type="paragraph">
    <w:name w:val="xl81"/>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textAlignment w:val="center"/>
    </w:pPr>
    <w:rPr>
      <w:rFonts w:ascii="Times" w:eastAsia="MS Mincho" w:hAnsi="Times"/>
      <w:sz w:val="20"/>
      <w:szCs w:val="20"/>
      <w:lang w:val="en-US"/>
    </w:rPr>
  </w:style>
  <w:style w:customStyle="1" w:styleId="font6" w:type="paragraph">
    <w:name w:val="font6"/>
    <w:basedOn w:val="Normal"/>
    <w:rsid w:val="005D3BBA"/>
    <w:pPr>
      <w:spacing w:after="100" w:afterAutospacing="1" w:before="100" w:beforeAutospacing="1"/>
      <w:jc w:val="left"/>
    </w:pPr>
    <w:rPr>
      <w:rFonts w:ascii="Calibri" w:eastAsia="MS Mincho" w:hAnsi="Calibri"/>
      <w:szCs w:val="22"/>
      <w:lang w:val="en-US"/>
    </w:rPr>
  </w:style>
  <w:style w:customStyle="1" w:styleId="Svijetlareetka-Isticanje31" w:type="paragraph">
    <w:name w:val="Svijetla rešetka - Isticanje 31"/>
    <w:basedOn w:val="Normal"/>
    <w:uiPriority w:val="34"/>
    <w:qFormat/>
    <w:rsid w:val="005D3BBA"/>
    <w:pPr>
      <w:ind w:left="720"/>
      <w:contextualSpacing/>
      <w:jc w:val="left"/>
    </w:pPr>
    <w:rPr>
      <w:rFonts w:ascii="Times New Roman" w:hAnsi="Times New Roman"/>
      <w:sz w:val="24"/>
      <w:lang w:eastAsia="hr-HR"/>
    </w:rPr>
  </w:style>
  <w:style w:customStyle="1" w:styleId="Srednjareetka1-Isticanje21" w:type="paragraph">
    <w:name w:val="Srednja rešetka 1 - Isticanje 21"/>
    <w:basedOn w:val="Normal"/>
    <w:uiPriority w:val="34"/>
    <w:qFormat/>
    <w:rsid w:val="005D3BBA"/>
    <w:pPr>
      <w:ind w:left="720"/>
      <w:contextualSpacing/>
      <w:jc w:val="left"/>
    </w:pPr>
    <w:rPr>
      <w:rFonts w:ascii="Times New Roman" w:hAnsi="Times New Roman"/>
      <w:sz w:val="24"/>
      <w:lang w:eastAsia="hr-HR"/>
    </w:rPr>
  </w:style>
  <w:style w:customStyle="1" w:styleId="Heading2Char" w:type="character">
    <w:name w:val="Heading 2 Char"/>
    <w:rsid w:val="005D3BBA"/>
    <w:rPr>
      <w:rFonts w:ascii="Calibri" w:cs="Times New Roman" w:eastAsia="MS Gothic" w:hAnsi="Calibri"/>
      <w:b/>
      <w:bCs/>
      <w:i/>
      <w:iCs/>
      <w:sz w:val="28"/>
      <w:szCs w:val="28"/>
      <w:lang w:val="en-US"/>
    </w:rPr>
  </w:style>
  <w:style w:styleId="z-vrhobrasca" w:type="paragraph">
    <w:name w:val="HTML Top of Form"/>
    <w:basedOn w:val="Normal"/>
    <w:next w:val="Normal"/>
    <w:link w:val="z-vrhobrascaChar"/>
    <w:hidden/>
    <w:rsid w:val="005D3BBA"/>
    <w:pPr>
      <w:pBdr>
        <w:bottom w:color="auto" w:space="1" w:sz="6" w:val="single"/>
      </w:pBdr>
      <w:jc w:val="center"/>
    </w:pPr>
    <w:rPr>
      <w:rFonts w:ascii="Arial" w:hAnsi="Arial"/>
      <w:vanish/>
      <w:sz w:val="16"/>
      <w:szCs w:val="16"/>
      <w:lang w:eastAsia="hr-HR"/>
    </w:rPr>
  </w:style>
  <w:style w:customStyle="1" w:styleId="z-vrhobrascaChar" w:type="character">
    <w:name w:val="z-vrh obrasca Char"/>
    <w:basedOn w:val="Zadanifontodlomka"/>
    <w:link w:val="z-vrhobrasca"/>
    <w:rsid w:val="005D3BBA"/>
    <w:rPr>
      <w:rFonts w:ascii="Arial" w:hAnsi="Arial"/>
      <w:vanish/>
      <w:sz w:val="16"/>
      <w:szCs w:val="16"/>
    </w:rPr>
  </w:style>
  <w:style w:styleId="z-dnoobrasca" w:type="paragraph">
    <w:name w:val="HTML Bottom of Form"/>
    <w:basedOn w:val="Normal"/>
    <w:next w:val="Normal"/>
    <w:link w:val="z-dnoobrascaChar"/>
    <w:hidden/>
    <w:rsid w:val="005D3BBA"/>
    <w:pPr>
      <w:pBdr>
        <w:top w:color="auto" w:space="1" w:sz="6" w:val="single"/>
      </w:pBdr>
      <w:jc w:val="center"/>
    </w:pPr>
    <w:rPr>
      <w:rFonts w:ascii="Arial" w:hAnsi="Arial"/>
      <w:vanish/>
      <w:sz w:val="16"/>
      <w:szCs w:val="16"/>
      <w:lang w:eastAsia="hr-HR"/>
    </w:rPr>
  </w:style>
  <w:style w:customStyle="1" w:styleId="z-dnoobrascaChar" w:type="character">
    <w:name w:val="z-dno obrasca Char"/>
    <w:basedOn w:val="Zadanifontodlomka"/>
    <w:link w:val="z-dnoobrasca"/>
    <w:rsid w:val="005D3BBA"/>
    <w:rPr>
      <w:rFonts w:ascii="Arial" w:hAnsi="Arial"/>
      <w:vanish/>
      <w:sz w:val="16"/>
      <w:szCs w:val="16"/>
    </w:rPr>
  </w:style>
  <w:style w:styleId="Sadraj1" w:type="paragraph">
    <w:name w:val="toc 1"/>
    <w:basedOn w:val="Normal"/>
    <w:next w:val="Normal"/>
    <w:autoRedefine/>
    <w:uiPriority w:val="39"/>
    <w:rsid w:val="005D3BBA"/>
    <w:pPr>
      <w:tabs>
        <w:tab w:pos="8914" w:val="right"/>
      </w:tabs>
      <w:spacing w:after="120" w:before="120" w:line="360" w:lineRule="auto"/>
    </w:pPr>
    <w:rPr>
      <w:rFonts w:ascii="Times New Roman" w:cs="Calibri" w:hAnsi="Times New Roman"/>
      <w:b/>
      <w:bCs/>
      <w:caps/>
      <w:sz w:val="28"/>
      <w:szCs w:val="28"/>
      <w:lang w:eastAsia="hr-HR"/>
    </w:rPr>
  </w:style>
  <w:style w:styleId="Sadraj2" w:type="paragraph">
    <w:name w:val="toc 2"/>
    <w:basedOn w:val="Normal"/>
    <w:next w:val="Normal"/>
    <w:autoRedefine/>
    <w:uiPriority w:val="39"/>
    <w:rsid w:val="005D3BBA"/>
    <w:pPr>
      <w:ind w:left="240"/>
      <w:jc w:val="left"/>
    </w:pPr>
    <w:rPr>
      <w:rFonts w:ascii="Calibri" w:cs="Calibri" w:hAnsi="Calibri"/>
      <w:smallCaps/>
      <w:sz w:val="20"/>
      <w:szCs w:val="20"/>
      <w:lang w:eastAsia="hr-HR"/>
    </w:rPr>
  </w:style>
  <w:style w:styleId="Sadraj3" w:type="paragraph">
    <w:name w:val="toc 3"/>
    <w:basedOn w:val="Normal"/>
    <w:next w:val="Normal"/>
    <w:autoRedefine/>
    <w:uiPriority w:val="39"/>
    <w:rsid w:val="005D3BBA"/>
    <w:pPr>
      <w:ind w:left="480"/>
      <w:jc w:val="left"/>
    </w:pPr>
    <w:rPr>
      <w:rFonts w:ascii="Calibri" w:cs="Calibri" w:hAnsi="Calibri"/>
      <w:i/>
      <w:iCs/>
      <w:sz w:val="20"/>
      <w:szCs w:val="20"/>
      <w:lang w:eastAsia="hr-HR"/>
    </w:rPr>
  </w:style>
  <w:style w:styleId="Sadraj4" w:type="paragraph">
    <w:name w:val="toc 4"/>
    <w:basedOn w:val="Normal"/>
    <w:next w:val="Normal"/>
    <w:autoRedefine/>
    <w:rsid w:val="005D3BBA"/>
    <w:pPr>
      <w:ind w:left="720"/>
      <w:jc w:val="left"/>
    </w:pPr>
    <w:rPr>
      <w:rFonts w:ascii="Calibri" w:cs="Calibri" w:hAnsi="Calibri"/>
      <w:sz w:val="18"/>
      <w:szCs w:val="18"/>
      <w:lang w:eastAsia="hr-HR"/>
    </w:rPr>
  </w:style>
  <w:style w:styleId="Sadraj5" w:type="paragraph">
    <w:name w:val="toc 5"/>
    <w:basedOn w:val="Normal"/>
    <w:next w:val="Normal"/>
    <w:autoRedefine/>
    <w:rsid w:val="005D3BBA"/>
    <w:pPr>
      <w:ind w:left="960"/>
      <w:jc w:val="left"/>
    </w:pPr>
    <w:rPr>
      <w:rFonts w:ascii="Calibri" w:cs="Calibri" w:hAnsi="Calibri"/>
      <w:sz w:val="18"/>
      <w:szCs w:val="18"/>
      <w:lang w:eastAsia="hr-HR"/>
    </w:rPr>
  </w:style>
  <w:style w:styleId="Sadraj6" w:type="paragraph">
    <w:name w:val="toc 6"/>
    <w:basedOn w:val="Normal"/>
    <w:next w:val="Normal"/>
    <w:autoRedefine/>
    <w:rsid w:val="005D3BBA"/>
    <w:pPr>
      <w:ind w:left="1200"/>
      <w:jc w:val="left"/>
    </w:pPr>
    <w:rPr>
      <w:rFonts w:ascii="Calibri" w:cs="Calibri" w:hAnsi="Calibri"/>
      <w:sz w:val="18"/>
      <w:szCs w:val="18"/>
      <w:lang w:eastAsia="hr-HR"/>
    </w:rPr>
  </w:style>
  <w:style w:styleId="Sadraj7" w:type="paragraph">
    <w:name w:val="toc 7"/>
    <w:basedOn w:val="Normal"/>
    <w:next w:val="Normal"/>
    <w:autoRedefine/>
    <w:rsid w:val="005D3BBA"/>
    <w:pPr>
      <w:ind w:left="1440"/>
      <w:jc w:val="left"/>
    </w:pPr>
    <w:rPr>
      <w:rFonts w:ascii="Calibri" w:cs="Calibri" w:hAnsi="Calibri"/>
      <w:sz w:val="18"/>
      <w:szCs w:val="18"/>
      <w:lang w:eastAsia="hr-HR"/>
    </w:rPr>
  </w:style>
  <w:style w:styleId="Sadraj8" w:type="paragraph">
    <w:name w:val="toc 8"/>
    <w:basedOn w:val="Normal"/>
    <w:next w:val="Normal"/>
    <w:autoRedefine/>
    <w:rsid w:val="005D3BBA"/>
    <w:pPr>
      <w:ind w:left="1680"/>
      <w:jc w:val="left"/>
    </w:pPr>
    <w:rPr>
      <w:rFonts w:ascii="Calibri" w:cs="Calibri" w:hAnsi="Calibri"/>
      <w:sz w:val="18"/>
      <w:szCs w:val="18"/>
      <w:lang w:eastAsia="hr-HR"/>
    </w:rPr>
  </w:style>
  <w:style w:styleId="Sadraj9" w:type="paragraph">
    <w:name w:val="toc 9"/>
    <w:basedOn w:val="Normal"/>
    <w:next w:val="Normal"/>
    <w:autoRedefine/>
    <w:rsid w:val="005D3BBA"/>
    <w:pPr>
      <w:ind w:left="1920"/>
      <w:jc w:val="left"/>
    </w:pPr>
    <w:rPr>
      <w:rFonts w:ascii="Calibri" w:cs="Calibri" w:hAnsi="Calibri"/>
      <w:sz w:val="18"/>
      <w:szCs w:val="18"/>
      <w:lang w:eastAsia="hr-HR"/>
    </w:rPr>
  </w:style>
  <w:style w:customStyle="1" w:styleId="kontakt" w:type="paragraph">
    <w:name w:val="kontakt"/>
    <w:basedOn w:val="Normal"/>
    <w:rsid w:val="005D3BBA"/>
    <w:pPr>
      <w:spacing w:after="100" w:afterAutospacing="1" w:before="100" w:beforeAutospacing="1"/>
      <w:jc w:val="left"/>
    </w:pPr>
    <w:rPr>
      <w:rFonts w:ascii="Times New Roman" w:hAnsi="Times New Roman"/>
      <w:sz w:val="24"/>
      <w:lang w:eastAsia="hr-HR"/>
    </w:rPr>
  </w:style>
  <w:style w:styleId="Reetkatablice4" w:type="table">
    <w:name w:val="Table Grid 4"/>
    <w:basedOn w:val="Obinatablica"/>
    <w:rsid w:val="005D3BBA"/>
    <w:rPr>
      <w:lang w:val="en-US"/>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customStyle="1" w:styleId="tabletitle2" w:type="character">
    <w:name w:val="table_title2"/>
    <w:rsid w:val="005D3BBA"/>
  </w:style>
  <w:style w:customStyle="1" w:styleId="mw-headline" w:type="character">
    <w:name w:val="mw-headline"/>
    <w:rsid w:val="005D3BBA"/>
  </w:style>
  <w:style w:customStyle="1" w:styleId="editsectionmoved" w:type="character">
    <w:name w:val="editsectionmoved"/>
    <w:rsid w:val="005D3BBA"/>
  </w:style>
  <w:style w:customStyle="1" w:styleId="contenttext" w:type="paragraph">
    <w:name w:val="contenttext"/>
    <w:basedOn w:val="Normal"/>
    <w:rsid w:val="005D3BBA"/>
    <w:pPr>
      <w:spacing w:after="100" w:afterAutospacing="1" w:before="100" w:beforeAutospacing="1"/>
    </w:pPr>
    <w:rPr>
      <w:rFonts w:ascii="Arial" w:cs="Arial" w:hAnsi="Arial"/>
      <w:color w:val="666666"/>
      <w:sz w:val="15"/>
      <w:szCs w:val="15"/>
      <w:lang w:eastAsia="hr-HR"/>
    </w:rPr>
  </w:style>
  <w:style w:customStyle="1" w:styleId="datum" w:type="paragraph">
    <w:name w:val="datum"/>
    <w:basedOn w:val="Normal"/>
    <w:rsid w:val="005D3BBA"/>
    <w:pPr>
      <w:spacing w:after="100" w:afterAutospacing="1" w:before="100" w:beforeAutospacing="1"/>
      <w:jc w:val="left"/>
    </w:pPr>
    <w:rPr>
      <w:rFonts w:ascii="Arial" w:cs="Arial" w:hAnsi="Arial"/>
      <w:color w:val="800000"/>
      <w:sz w:val="20"/>
      <w:szCs w:val="20"/>
      <w:lang w:eastAsia="hr-HR"/>
    </w:rPr>
  </w:style>
  <w:style w:customStyle="1" w:styleId="imgdescription" w:type="character">
    <w:name w:val="imgdescription"/>
    <w:rsid w:val="005D3BBA"/>
  </w:style>
  <w:style w:customStyle="1" w:styleId="c5" w:type="paragraph">
    <w:name w:val="c5"/>
    <w:basedOn w:val="Normal"/>
    <w:rsid w:val="005D3BBA"/>
    <w:pPr>
      <w:spacing w:after="270" w:before="100" w:beforeAutospacing="1" w:line="330" w:lineRule="atLeast"/>
    </w:pPr>
    <w:rPr>
      <w:rFonts w:ascii="Georgia" w:hAnsi="Georgia"/>
      <w:color w:val="000000"/>
      <w:sz w:val="21"/>
      <w:szCs w:val="21"/>
      <w:lang w:eastAsia="hr-HR"/>
    </w:rPr>
  </w:style>
  <w:style w:customStyle="1" w:styleId="ap1" w:type="paragraph">
    <w:name w:val="ap1"/>
    <w:basedOn w:val="Normal"/>
    <w:rsid w:val="005D3BBA"/>
    <w:pPr>
      <w:spacing w:line="217" w:lineRule="atLeast"/>
      <w:ind w:left="149" w:right="149"/>
      <w:jc w:val="left"/>
    </w:pPr>
    <w:rPr>
      <w:rFonts w:ascii="Times New Roman" w:hAnsi="Times New Roman"/>
      <w:color w:val="1D1C1C"/>
      <w:sz w:val="24"/>
      <w:lang w:eastAsia="hr-HR"/>
    </w:rPr>
  </w:style>
  <w:style w:customStyle="1" w:styleId="itemhead" w:type="paragraph">
    <w:name w:val="itemhead"/>
    <w:basedOn w:val="Normal"/>
    <w:rsid w:val="005D3BBA"/>
    <w:pPr>
      <w:spacing w:after="100" w:afterAutospacing="1" w:before="100" w:beforeAutospacing="1"/>
      <w:jc w:val="left"/>
    </w:pPr>
    <w:rPr>
      <w:rFonts w:ascii="Times New Roman" w:hAnsi="Times New Roman"/>
      <w:sz w:val="24"/>
      <w:lang w:eastAsia="hr-HR"/>
    </w:rPr>
  </w:style>
  <w:style w:customStyle="1" w:styleId="SubtleEmphasis2" w:type="paragraph">
    <w:name w:val="Subtle Emphasis2"/>
    <w:basedOn w:val="Normal"/>
    <w:uiPriority w:val="34"/>
    <w:qFormat/>
    <w:rsid w:val="005D3BBA"/>
    <w:pPr>
      <w:ind w:left="720"/>
      <w:contextualSpacing/>
      <w:jc w:val="left"/>
    </w:pPr>
    <w:rPr>
      <w:rFonts w:ascii="Times New Roman" w:hAnsi="Times New Roman"/>
      <w:sz w:val="24"/>
      <w:lang w:eastAsia="hr-HR"/>
    </w:rPr>
  </w:style>
  <w:style w:customStyle="1" w:styleId="c11" w:type="paragraph">
    <w:name w:val="c11"/>
    <w:basedOn w:val="Normal"/>
    <w:rsid w:val="005D3BBA"/>
    <w:pPr>
      <w:spacing w:after="255" w:before="100" w:beforeAutospacing="1"/>
      <w:jc w:val="left"/>
    </w:pPr>
    <w:rPr>
      <w:rFonts w:ascii="Georgia" w:hAnsi="Georgia"/>
      <w:b/>
      <w:bCs/>
      <w:i/>
      <w:iCs/>
      <w:color w:val="484848"/>
      <w:sz w:val="23"/>
      <w:szCs w:val="23"/>
      <w:lang w:eastAsia="hr-HR"/>
    </w:rPr>
  </w:style>
  <w:style w:styleId="Istaknuto" w:type="character">
    <w:name w:val="Emphasis"/>
    <w:uiPriority w:val="20"/>
    <w:qFormat/>
    <w:rsid w:val="005D3BBA"/>
    <w:rPr>
      <w:i/>
      <w:iCs/>
    </w:rPr>
  </w:style>
  <w:style w:customStyle="1" w:styleId="textcisti" w:type="paragraph">
    <w:name w:val="textcisti"/>
    <w:basedOn w:val="Normal"/>
    <w:rsid w:val="005D3BBA"/>
    <w:pPr>
      <w:spacing w:after="100" w:afterAutospacing="1" w:before="100" w:beforeAutospacing="1"/>
      <w:jc w:val="left"/>
    </w:pPr>
    <w:rPr>
      <w:rFonts w:ascii="Times New Roman" w:hAnsi="Times New Roman"/>
      <w:sz w:val="24"/>
      <w:lang w:eastAsia="hr-HR"/>
    </w:rPr>
  </w:style>
  <w:style w:customStyle="1" w:styleId="NoList1" w:type="numbering">
    <w:name w:val="No List1"/>
    <w:next w:val="Bezpopisa"/>
    <w:uiPriority w:val="99"/>
    <w:semiHidden/>
    <w:unhideWhenUsed/>
    <w:rsid w:val="005D3BBA"/>
  </w:style>
  <w:style w:customStyle="1" w:styleId="TableGrid1" w:type="table">
    <w:name w:val="Table Grid1"/>
    <w:basedOn w:val="Obinatablica"/>
    <w:next w:val="Reetkatablice"/>
    <w:uiPriority w:val="59"/>
    <w:rsid w:val="005D3BBA"/>
    <w:rPr>
      <w:rFonts w:ascii="Calibri" w:eastAsia="Calibri" w:hAnsi="Calibri"/>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apple-style-span" w:type="character">
    <w:name w:val="apple-style-span"/>
    <w:rsid w:val="005D3BBA"/>
  </w:style>
  <w:style w:customStyle="1" w:styleId="text" w:type="paragraph">
    <w:name w:val="text"/>
    <w:rsid w:val="005D3BBA"/>
    <w:pPr>
      <w:widowControl w:val="0"/>
      <w:spacing w:before="240" w:line="240" w:lineRule="exact"/>
      <w:jc w:val="both"/>
    </w:pPr>
    <w:rPr>
      <w:rFonts w:ascii="Arial" w:hAnsi="Arial"/>
      <w:snapToGrid w:val="0"/>
      <w:sz w:val="24"/>
      <w:lang w:eastAsia="en-US" w:val="cs-CZ"/>
    </w:rPr>
  </w:style>
  <w:style w:customStyle="1" w:styleId="textcslovan" w:type="paragraph">
    <w:name w:val="text císlovaný"/>
    <w:basedOn w:val="text"/>
    <w:rsid w:val="005D3BBA"/>
    <w:pPr>
      <w:ind w:hanging="567" w:left="567"/>
    </w:pPr>
  </w:style>
  <w:style w:customStyle="1" w:styleId="noparagraphstyle" w:type="paragraph">
    <w:name w:val="noparagraphstyle"/>
    <w:basedOn w:val="Normal"/>
    <w:rsid w:val="005D3BBA"/>
    <w:pPr>
      <w:spacing w:after="100" w:afterAutospacing="1" w:before="100" w:beforeAutospacing="1"/>
      <w:jc w:val="left"/>
    </w:pPr>
    <w:rPr>
      <w:rFonts w:ascii="Times New Roman" w:hAnsi="Times New Roman"/>
      <w:sz w:val="24"/>
      <w:lang w:eastAsia="hr-HR"/>
    </w:rPr>
  </w:style>
  <w:style w:customStyle="1" w:styleId="clanak" w:type="paragraph">
    <w:name w:val="clanak"/>
    <w:basedOn w:val="Normal"/>
    <w:rsid w:val="005D3BBA"/>
    <w:pPr>
      <w:spacing w:after="100" w:afterAutospacing="1" w:before="100" w:beforeAutospacing="1"/>
      <w:jc w:val="left"/>
    </w:pPr>
    <w:rPr>
      <w:rFonts w:ascii="Times New Roman" w:hAnsi="Times New Roman"/>
      <w:sz w:val="24"/>
      <w:lang w:eastAsia="hr-HR"/>
    </w:rPr>
  </w:style>
  <w:style w:customStyle="1" w:styleId="c41" w:type="paragraph">
    <w:name w:val="c41"/>
    <w:basedOn w:val="Normal"/>
    <w:rsid w:val="005D3BBA"/>
    <w:pPr>
      <w:spacing w:after="100" w:afterAutospacing="1" w:before="100" w:beforeAutospacing="1"/>
      <w:jc w:val="left"/>
    </w:pPr>
    <w:rPr>
      <w:rFonts w:ascii="Times New Roman" w:hAnsi="Times New Roman"/>
      <w:sz w:val="24"/>
      <w:lang w:eastAsia="hr-HR"/>
    </w:rPr>
  </w:style>
  <w:style w:customStyle="1" w:styleId="xclaimempty" w:type="character">
    <w:name w:val="xclaimempty"/>
    <w:rsid w:val="005D3BBA"/>
  </w:style>
  <w:style w:customStyle="1" w:styleId="xclaimstyle" w:type="character">
    <w:name w:val="xclaimstyle"/>
    <w:rsid w:val="005D3BBA"/>
  </w:style>
  <w:style w:customStyle="1" w:styleId="SubtleEmphasis1" w:type="paragraph">
    <w:name w:val="Subtle Emphasis1"/>
    <w:basedOn w:val="Normal"/>
    <w:uiPriority w:val="34"/>
    <w:qFormat/>
    <w:rsid w:val="005D3BBA"/>
    <w:pPr>
      <w:ind w:left="708"/>
      <w:jc w:val="left"/>
    </w:pPr>
    <w:rPr>
      <w:rFonts w:ascii="Times New Roman" w:hAnsi="Times New Roman"/>
      <w:sz w:val="24"/>
      <w:lang w:eastAsia="hr-HR"/>
    </w:rPr>
  </w:style>
  <w:style w:customStyle="1" w:styleId="MediumShading11" w:type="paragraph">
    <w:name w:val="Medium Shading 11"/>
    <w:basedOn w:val="Normal"/>
    <w:uiPriority w:val="63"/>
    <w:rsid w:val="005D3BBA"/>
    <w:pPr>
      <w:keepNext/>
      <w:tabs>
        <w:tab w:pos="3600" w:val="num"/>
      </w:tabs>
      <w:ind w:hanging="360" w:left="3960"/>
      <w:contextualSpacing/>
      <w:jc w:val="left"/>
      <w:outlineLvl w:val="5"/>
    </w:pPr>
    <w:rPr>
      <w:rFonts w:ascii="Verdana" w:eastAsia="MS Gothic" w:hAnsi="Verdana"/>
      <w:sz w:val="24"/>
      <w:lang w:eastAsia="hr-HR"/>
    </w:rPr>
  </w:style>
  <w:style w:styleId="Popis" w:type="paragraph">
    <w:name w:val="List"/>
    <w:basedOn w:val="Normal"/>
    <w:uiPriority w:val="99"/>
    <w:unhideWhenUsed/>
    <w:rsid w:val="005D3BBA"/>
    <w:pPr>
      <w:ind w:hanging="283" w:left="283"/>
      <w:contextualSpacing/>
      <w:jc w:val="left"/>
    </w:pPr>
    <w:rPr>
      <w:rFonts w:ascii="Times New Roman" w:hAnsi="Times New Roman"/>
      <w:sz w:val="24"/>
      <w:lang w:eastAsia="hr-HR"/>
    </w:rPr>
  </w:style>
  <w:style w:styleId="Popis2" w:type="paragraph">
    <w:name w:val="List 2"/>
    <w:basedOn w:val="Normal"/>
    <w:uiPriority w:val="99"/>
    <w:unhideWhenUsed/>
    <w:rsid w:val="005D3BBA"/>
    <w:pPr>
      <w:ind w:hanging="283" w:left="566"/>
      <w:contextualSpacing/>
      <w:jc w:val="left"/>
    </w:pPr>
    <w:rPr>
      <w:rFonts w:ascii="Times New Roman" w:hAnsi="Times New Roman"/>
      <w:sz w:val="24"/>
      <w:lang w:eastAsia="hr-HR"/>
    </w:rPr>
  </w:style>
  <w:style w:styleId="Popis3" w:type="paragraph">
    <w:name w:val="List 3"/>
    <w:basedOn w:val="Normal"/>
    <w:uiPriority w:val="99"/>
    <w:unhideWhenUsed/>
    <w:rsid w:val="005D3BBA"/>
    <w:pPr>
      <w:ind w:hanging="283" w:left="849"/>
      <w:contextualSpacing/>
      <w:jc w:val="left"/>
    </w:pPr>
    <w:rPr>
      <w:rFonts w:ascii="Times New Roman" w:hAnsi="Times New Roman"/>
      <w:sz w:val="24"/>
      <w:lang w:eastAsia="hr-HR"/>
    </w:rPr>
  </w:style>
  <w:style w:styleId="Popis4" w:type="paragraph">
    <w:name w:val="List 4"/>
    <w:basedOn w:val="Normal"/>
    <w:uiPriority w:val="99"/>
    <w:unhideWhenUsed/>
    <w:rsid w:val="005D3BBA"/>
    <w:pPr>
      <w:ind w:hanging="283" w:left="1132"/>
      <w:contextualSpacing/>
      <w:jc w:val="left"/>
    </w:pPr>
    <w:rPr>
      <w:rFonts w:ascii="Times New Roman" w:hAnsi="Times New Roman"/>
      <w:sz w:val="24"/>
      <w:lang w:eastAsia="hr-HR"/>
    </w:rPr>
  </w:style>
  <w:style w:styleId="Popis5" w:type="paragraph">
    <w:name w:val="List 5"/>
    <w:basedOn w:val="Normal"/>
    <w:uiPriority w:val="99"/>
    <w:unhideWhenUsed/>
    <w:rsid w:val="005D3BBA"/>
    <w:pPr>
      <w:ind w:hanging="283" w:left="1415"/>
      <w:contextualSpacing/>
      <w:jc w:val="left"/>
    </w:pPr>
    <w:rPr>
      <w:rFonts w:ascii="Times New Roman" w:hAnsi="Times New Roman"/>
      <w:sz w:val="24"/>
      <w:lang w:eastAsia="hr-HR"/>
    </w:rPr>
  </w:style>
  <w:style w:styleId="Grafikeoznake5" w:type="paragraph">
    <w:name w:val="List Bullet 5"/>
    <w:basedOn w:val="Normal"/>
    <w:uiPriority w:val="99"/>
    <w:unhideWhenUsed/>
    <w:rsid w:val="005D3BBA"/>
    <w:pPr>
      <w:numPr>
        <w:numId w:val="3"/>
      </w:numPr>
      <w:contextualSpacing/>
      <w:jc w:val="left"/>
    </w:pPr>
    <w:rPr>
      <w:rFonts w:ascii="Times New Roman" w:hAnsi="Times New Roman"/>
      <w:sz w:val="24"/>
      <w:lang w:eastAsia="hr-HR"/>
    </w:rPr>
  </w:style>
  <w:style w:styleId="Nastavakpopisa" w:type="paragraph">
    <w:name w:val="List Continue"/>
    <w:basedOn w:val="Normal"/>
    <w:uiPriority w:val="99"/>
    <w:unhideWhenUsed/>
    <w:rsid w:val="005D3BBA"/>
    <w:pPr>
      <w:spacing w:after="120"/>
      <w:ind w:left="283"/>
      <w:contextualSpacing/>
      <w:jc w:val="left"/>
    </w:pPr>
    <w:rPr>
      <w:rFonts w:ascii="Times New Roman" w:hAnsi="Times New Roman"/>
      <w:sz w:val="24"/>
      <w:lang w:eastAsia="hr-HR"/>
    </w:rPr>
  </w:style>
  <w:style w:styleId="Nastavakpopisa5" w:type="paragraph">
    <w:name w:val="List Continue 5"/>
    <w:basedOn w:val="Normal"/>
    <w:uiPriority w:val="99"/>
    <w:unhideWhenUsed/>
    <w:rsid w:val="005D3BBA"/>
    <w:pPr>
      <w:spacing w:after="120"/>
      <w:ind w:left="1415"/>
      <w:contextualSpacing/>
      <w:jc w:val="left"/>
    </w:pPr>
    <w:rPr>
      <w:rFonts w:ascii="Times New Roman" w:hAnsi="Times New Roman"/>
      <w:sz w:val="24"/>
      <w:lang w:eastAsia="hr-HR"/>
    </w:rPr>
  </w:style>
  <w:style w:styleId="Tijeloteksta-prvauvlaka" w:type="paragraph">
    <w:name w:val="Body Text First Indent"/>
    <w:basedOn w:val="Tijeloteksta"/>
    <w:link w:val="Tijeloteksta-prvauvlakaChar"/>
    <w:uiPriority w:val="99"/>
    <w:unhideWhenUsed/>
    <w:rsid w:val="005D3BBA"/>
    <w:pPr>
      <w:widowControl/>
      <w:suppressAutoHyphens w:val="0"/>
      <w:ind w:firstLine="210"/>
    </w:pPr>
    <w:rPr>
      <w:rFonts w:ascii="Times New Roman" w:cs="Times New Roman" w:eastAsia="Times New Roman" w:hAnsi="Times New Roman"/>
      <w:color w:val="auto"/>
      <w:lang w:val="hr-HR"/>
    </w:rPr>
  </w:style>
  <w:style w:customStyle="1" w:styleId="Tijeloteksta-prvauvlakaChar" w:type="character">
    <w:name w:val="Tijelo teksta - prva uvlaka Char"/>
    <w:basedOn w:val="TijelotekstaChar"/>
    <w:link w:val="Tijeloteksta-prvauvlaka"/>
    <w:uiPriority w:val="99"/>
    <w:rsid w:val="005D3BBA"/>
    <w:rPr>
      <w:rFonts w:ascii="Thorndale" w:cs="Thorndale" w:eastAsia="Calibri" w:hAnsi="Thorndale"/>
      <w:color w:val="000000"/>
      <w:sz w:val="24"/>
      <w:szCs w:val="24"/>
      <w:lang w:val="en-US"/>
    </w:rPr>
  </w:style>
  <w:style w:styleId="Uvuenotijeloteksta" w:type="paragraph">
    <w:name w:val="Body Text Indent"/>
    <w:basedOn w:val="Normal"/>
    <w:link w:val="UvuenotijelotekstaChar"/>
    <w:uiPriority w:val="99"/>
    <w:unhideWhenUsed/>
    <w:rsid w:val="005D3BBA"/>
    <w:pPr>
      <w:spacing w:after="120"/>
      <w:ind w:left="283"/>
      <w:jc w:val="left"/>
    </w:pPr>
    <w:rPr>
      <w:rFonts w:ascii="Times New Roman" w:hAnsi="Times New Roman"/>
      <w:sz w:val="24"/>
      <w:lang w:eastAsia="hr-HR"/>
    </w:rPr>
  </w:style>
  <w:style w:customStyle="1" w:styleId="UvuenotijelotekstaChar" w:type="character">
    <w:name w:val="Uvučeno tijelo teksta Char"/>
    <w:basedOn w:val="Zadanifontodlomka"/>
    <w:link w:val="Uvuenotijeloteksta"/>
    <w:uiPriority w:val="99"/>
    <w:rsid w:val="005D3BBA"/>
    <w:rPr>
      <w:sz w:val="24"/>
      <w:szCs w:val="24"/>
    </w:rPr>
  </w:style>
  <w:style w:styleId="Tijeloteksta-prvauvlaka2" w:type="paragraph">
    <w:name w:val="Body Text First Indent 2"/>
    <w:basedOn w:val="Uvuenotijeloteksta"/>
    <w:link w:val="Tijeloteksta-prvauvlaka2Char"/>
    <w:uiPriority w:val="99"/>
    <w:unhideWhenUsed/>
    <w:rsid w:val="005D3BBA"/>
    <w:pPr>
      <w:ind w:firstLine="210"/>
    </w:pPr>
  </w:style>
  <w:style w:customStyle="1" w:styleId="Tijeloteksta-prvauvlaka2Char" w:type="character">
    <w:name w:val="Tijelo teksta - prva uvlaka 2 Char"/>
    <w:basedOn w:val="UvuenotijelotekstaChar"/>
    <w:link w:val="Tijeloteksta-prvauvlaka2"/>
    <w:uiPriority w:val="99"/>
    <w:rsid w:val="005D3BBA"/>
    <w:rPr>
      <w:sz w:val="24"/>
      <w:szCs w:val="24"/>
    </w:rPr>
  </w:style>
  <w:style w:customStyle="1" w:styleId="MediumGrid21" w:type="paragraph">
    <w:name w:val="Medium Grid 21"/>
    <w:uiPriority w:val="1"/>
    <w:qFormat/>
    <w:rsid w:val="005D3BBA"/>
    <w:rPr>
      <w:sz w:val="24"/>
      <w:szCs w:val="24"/>
    </w:rPr>
  </w:style>
  <w:style w:customStyle="1" w:styleId="DarkList-Accent51" w:type="paragraph">
    <w:name w:val="Dark List - Accent 51"/>
    <w:basedOn w:val="Normal"/>
    <w:uiPriority w:val="34"/>
    <w:qFormat/>
    <w:rsid w:val="005D3BBA"/>
    <w:pPr>
      <w:ind w:left="708"/>
      <w:jc w:val="left"/>
    </w:pPr>
    <w:rPr>
      <w:rFonts w:ascii="Times New Roman" w:hAnsi="Times New Roman"/>
      <w:sz w:val="24"/>
      <w:lang w:eastAsia="hr-HR"/>
    </w:rPr>
  </w:style>
  <w:style w:customStyle="1" w:styleId="Textbody" w:type="paragraph">
    <w:name w:val="Text body"/>
    <w:basedOn w:val="Normal"/>
    <w:rsid w:val="005D3BBA"/>
    <w:pPr>
      <w:widowControl w:val="0"/>
      <w:suppressAutoHyphens/>
      <w:autoSpaceDN w:val="0"/>
      <w:spacing w:after="120"/>
      <w:jc w:val="left"/>
      <w:textAlignment w:val="baseline"/>
    </w:pPr>
    <w:rPr>
      <w:rFonts w:ascii="Times New Roman" w:cs="Mangal" w:eastAsia="Lucida Sans Unicode" w:hAnsi="Times New Roman"/>
      <w:kern w:val="3"/>
      <w:sz w:val="24"/>
      <w:lang w:bidi="hi-IN" w:eastAsia="zh-CN"/>
    </w:rPr>
  </w:style>
  <w:style w:customStyle="1" w:styleId="SubtleEmphasis3" w:type="paragraph">
    <w:name w:val="Subtle Emphasis3"/>
    <w:basedOn w:val="Normal"/>
    <w:uiPriority w:val="72"/>
    <w:qFormat/>
    <w:rsid w:val="005D3BBA"/>
    <w:pPr>
      <w:ind w:left="720"/>
      <w:contextualSpacing/>
      <w:jc w:val="left"/>
    </w:pPr>
    <w:rPr>
      <w:rFonts w:ascii="Times New Roman" w:hAnsi="Times New Roman"/>
      <w:sz w:val="24"/>
      <w:lang w:eastAsia="hr-HR"/>
    </w:rPr>
  </w:style>
  <w:style w:customStyle="1" w:styleId="xl92" w:type="paragraph">
    <w:name w:val="xl92"/>
    <w:basedOn w:val="Normal"/>
    <w:rsid w:val="005D3BBA"/>
    <w:pPr>
      <w:spacing w:after="100" w:afterAutospacing="1" w:before="100" w:beforeAutospacing="1"/>
      <w:jc w:val="left"/>
    </w:pPr>
    <w:rPr>
      <w:rFonts w:ascii="Times" w:eastAsia="Calibri" w:hAnsi="Times"/>
      <w:b/>
      <w:bCs/>
      <w:sz w:val="20"/>
      <w:szCs w:val="20"/>
      <w:lang w:val="en-US"/>
    </w:rPr>
  </w:style>
  <w:style w:customStyle="1" w:styleId="xl93" w:type="paragraph">
    <w:name w:val="xl93"/>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Calibri" w:hAnsi="Times New Roman"/>
      <w:sz w:val="20"/>
      <w:szCs w:val="20"/>
      <w:lang w:val="en-US"/>
    </w:rPr>
  </w:style>
  <w:style w:customStyle="1" w:styleId="xl94" w:type="paragraph">
    <w:name w:val="xl94"/>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Calibri" w:hAnsi="Times New Roman"/>
      <w:sz w:val="20"/>
      <w:szCs w:val="20"/>
      <w:lang w:val="en-US"/>
    </w:rPr>
  </w:style>
  <w:style w:customStyle="1" w:styleId="xl95" w:type="paragraph">
    <w:name w:val="xl95"/>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Calibri" w:hAnsi="Times New Roman"/>
      <w:sz w:val="20"/>
      <w:szCs w:val="20"/>
      <w:lang w:val="en-US"/>
    </w:rPr>
  </w:style>
  <w:style w:customStyle="1" w:styleId="xl96" w:type="paragraph">
    <w:name w:val="xl96"/>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Calibri" w:hAnsi="Times New Roman"/>
      <w:sz w:val="20"/>
      <w:szCs w:val="20"/>
      <w:lang w:val="en-US"/>
    </w:rPr>
  </w:style>
  <w:style w:customStyle="1" w:styleId="xl97" w:type="paragraph">
    <w:name w:val="xl97"/>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Calibri" w:hAnsi="Times New Roman"/>
      <w:sz w:val="20"/>
      <w:szCs w:val="20"/>
      <w:lang w:val="en-US"/>
    </w:rPr>
  </w:style>
  <w:style w:customStyle="1" w:styleId="xl98" w:type="paragraph">
    <w:name w:val="xl98"/>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Times New Roman" w:eastAsia="Calibri" w:hAnsi="Times New Roman"/>
      <w:sz w:val="20"/>
      <w:szCs w:val="20"/>
      <w:lang w:val="en-US"/>
    </w:rPr>
  </w:style>
  <w:style w:customStyle="1" w:styleId="xl99" w:type="paragraph">
    <w:name w:val="xl99"/>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sz w:val="20"/>
      <w:szCs w:val="20"/>
      <w:lang w:val="en-US"/>
    </w:rPr>
  </w:style>
  <w:style w:customStyle="1" w:styleId="xl100" w:type="paragraph">
    <w:name w:val="xl100"/>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sz w:val="20"/>
      <w:szCs w:val="20"/>
      <w:lang w:val="en-US"/>
    </w:rPr>
  </w:style>
  <w:style w:customStyle="1" w:styleId="xl101" w:type="paragraph">
    <w:name w:val="xl101"/>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ascii="Times New Roman" w:eastAsia="Calibri" w:hAnsi="Times New Roman"/>
      <w:sz w:val="20"/>
      <w:szCs w:val="20"/>
      <w:lang w:val="en-US"/>
    </w:rPr>
  </w:style>
  <w:style w:customStyle="1" w:styleId="xl102" w:type="paragraph">
    <w:name w:val="xl102"/>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ascii="Times New Roman" w:eastAsia="Calibri" w:hAnsi="Times New Roman"/>
      <w:sz w:val="20"/>
      <w:szCs w:val="20"/>
      <w:lang w:val="en-US"/>
    </w:rPr>
  </w:style>
  <w:style w:customStyle="1" w:styleId="xl103" w:type="paragraph">
    <w:name w:val="xl103"/>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b/>
      <w:bCs/>
      <w:sz w:val="20"/>
      <w:szCs w:val="20"/>
      <w:lang w:val="en-US"/>
    </w:rPr>
  </w:style>
  <w:style w:customStyle="1" w:styleId="xl104" w:type="paragraph">
    <w:name w:val="xl104"/>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b/>
      <w:bCs/>
      <w:sz w:val="20"/>
      <w:szCs w:val="20"/>
      <w:lang w:val="en-US"/>
    </w:rPr>
  </w:style>
  <w:style w:customStyle="1" w:styleId="xl105" w:type="paragraph">
    <w:name w:val="xl105"/>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b/>
      <w:bCs/>
      <w:sz w:val="20"/>
      <w:szCs w:val="20"/>
      <w:lang w:val="en-US"/>
    </w:rPr>
  </w:style>
  <w:style w:customStyle="1" w:styleId="PlainTable31" w:type="paragraph">
    <w:name w:val="Plain Table 31"/>
    <w:basedOn w:val="Normal"/>
    <w:uiPriority w:val="72"/>
    <w:qFormat/>
    <w:rsid w:val="005D3BBA"/>
    <w:pPr>
      <w:ind w:left="708"/>
      <w:jc w:val="left"/>
    </w:pPr>
    <w:rPr>
      <w:rFonts w:ascii="Times New Roman" w:hAnsi="Times New Roman"/>
      <w:sz w:val="24"/>
      <w:lang w:eastAsia="hr-HR"/>
    </w:rPr>
  </w:style>
  <w:style w:customStyle="1" w:styleId="xl90" w:type="paragraph">
    <w:name w:val="xl90"/>
    <w:basedOn w:val="Normal"/>
    <w:rsid w:val="005D3BBA"/>
    <w:pPr>
      <w:spacing w:after="100" w:afterAutospacing="1" w:before="100" w:beforeAutospacing="1"/>
      <w:jc w:val="left"/>
    </w:pPr>
    <w:rPr>
      <w:rFonts w:ascii="Times New Roman" w:eastAsia="Calibri" w:hAnsi="Times New Roman"/>
      <w:sz w:val="20"/>
      <w:szCs w:val="20"/>
      <w:lang w:val="en-US"/>
    </w:rPr>
  </w:style>
  <w:style w:customStyle="1" w:styleId="xl91" w:type="paragraph">
    <w:name w:val="xl91"/>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sz w:val="20"/>
      <w:szCs w:val="20"/>
      <w:lang w:val="en-US"/>
    </w:rPr>
  </w:style>
  <w:style w:customStyle="1" w:styleId="Obojanipopis-Isticanje11" w:type="paragraph">
    <w:name w:val="Obojani popis - Isticanje 11"/>
    <w:basedOn w:val="Normal"/>
    <w:uiPriority w:val="34"/>
    <w:qFormat/>
    <w:rsid w:val="005D3BBA"/>
    <w:pPr>
      <w:ind w:left="720"/>
      <w:contextualSpacing/>
      <w:jc w:val="left"/>
    </w:pPr>
    <w:rPr>
      <w:rFonts w:ascii="Times New Roman" w:hAnsi="Times New Roman"/>
      <w:sz w:val="24"/>
      <w:lang w:eastAsia="hr-HR"/>
    </w:rPr>
  </w:style>
  <w:style w:customStyle="1" w:styleId="style3" w:type="character">
    <w:name w:val="style3"/>
    <w:rsid w:val="005D3BBA"/>
  </w:style>
  <w:style w:customStyle="1" w:styleId="st" w:type="character">
    <w:name w:val="st"/>
    <w:rsid w:val="005D3BBA"/>
  </w:style>
  <w:style w:customStyle="1" w:styleId="noneditable" w:type="character">
    <w:name w:val="non_editable"/>
    <w:rsid w:val="005D3BBA"/>
  </w:style>
  <w:style w:styleId="Tijeloteksta2" w:type="paragraph">
    <w:name w:val="Body Text 2"/>
    <w:basedOn w:val="Normal"/>
    <w:link w:val="Tijeloteksta2Char"/>
    <w:rsid w:val="00B07E0A"/>
    <w:pPr>
      <w:spacing w:after="120" w:line="480" w:lineRule="auto"/>
    </w:pPr>
  </w:style>
  <w:style w:customStyle="1" w:styleId="Tijeloteksta2Char" w:type="character">
    <w:name w:val="Tijelo teksta 2 Char"/>
    <w:basedOn w:val="Zadanifontodlomka"/>
    <w:link w:val="Tijeloteksta2"/>
    <w:rsid w:val="00B07E0A"/>
    <w:rPr>
      <w:rFonts w:ascii="Mangal" w:hAnsi="Mangal"/>
      <w:sz w:val="22"/>
      <w:szCs w:val="24"/>
      <w:lang w:eastAsia="en-US"/>
    </w:rPr>
  </w:style>
  <w:style w:customStyle="1" w:styleId="Bezpopisa3" w:type="numbering">
    <w:name w:val="Bez popisa3"/>
    <w:next w:val="Bezpopisa"/>
    <w:uiPriority w:val="99"/>
    <w:semiHidden/>
    <w:unhideWhenUsed/>
    <w:rsid w:val="00B07E0A"/>
  </w:style>
  <w:style w:styleId="Tekstrezerviranogmjesta" w:type="character">
    <w:name w:val="Placeholder Text"/>
    <w:basedOn w:val="Zadanifontodlomka"/>
    <w:uiPriority w:val="99"/>
    <w:semiHidden/>
    <w:rsid w:val="00494EF0"/>
    <w:rPr>
      <w:color w:val="808080"/>
      <w:bdr w:color="auto" w:space="0" w:sz="0" w:val="none"/>
      <w:shd w:color="auto" w:fill="auto" w:val="clear"/>
    </w:rPr>
  </w:style>
  <w:style w:customStyle="1" w:styleId="eSPISCCParagraphDefaultFont" w:type="character">
    <w:name w:val="eSPIS_CC_Paragraph Default Font"/>
    <w:basedOn w:val="Zadanifontodlomka"/>
    <w:rsid w:val="00494EF0"/>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94EF0"/>
    <w:rPr>
      <w:rFonts w:ascii="Times New Roman" w:hAnsi="Times New Roman"/>
      <w:noProof/>
      <w:sz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94EF0"/>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94EF0"/>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2521240">
      <w:bodyDiv w:val="true"/>
      <w:marLeft w:val="0"/>
      <w:marRight w:val="0"/>
      <w:marTop w:val="0"/>
      <w:marBottom w:val="0"/>
      <w:divBdr>
        <w:top w:space="0" w:sz="0" w:color="auto" w:val="none"/>
        <w:left w:space="0" w:sz="0" w:color="auto" w:val="none"/>
        <w:bottom w:space="0" w:sz="0" w:color="auto" w:val="none"/>
        <w:right w:space="0" w:sz="0" w:color="auto" w:val="none"/>
      </w:divBdr>
    </w:div>
    <w:div w:id="17713159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2.jpg@01CCFBB1.81EABE90"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2017.</izvorni_sadrzaj>
    <derivirana_varijabla naziv="DomainObject.DatumDonosenjaOdluke_1">29.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izvorni_sadrzaj>
    <derivirana_varijabla naziv="DomainObject.Predmet.Broj_1">150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2015.</izvorni_sadrzaj>
    <derivirana_varijabla naziv="DomainObject.Predmet.DatumOsnivanja_1">1.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Stpn-150/2015</izvorni_sadrzaj>
    <derivirana_varijabla naziv="DomainObject.Predmet.OznakaBroj_1">Stpn-150/2015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EKOGRAM d.o.o.</izvorni_sadrzaj>
    <derivirana_varijabla naziv="DomainObject.Predmet.ProtustrankaFormated_1">  EKOGRAM d.o.o.</derivirana_varijabla>
  </DomainObject.Predmet.ProtustrankaFormated>
  <DomainObject.Predmet.ProtustrankaFormatedOIB>
    <izvorni_sadrzaj>  EKOGRAM d.o.o., OIB 19671990417</izvorni_sadrzaj>
    <derivirana_varijabla naziv="DomainObject.Predmet.ProtustrankaFormatedOIB_1">  EKOGRAM d.o.o., OIB 19671990417</derivirana_varijabla>
  </DomainObject.Predmet.ProtustrankaFormatedOIB>
  <DomainObject.Predmet.ProtustrankaFormatedWithAdress>
    <izvorni_sadrzaj> EKOGRAM d.o.o., Zagrebačka cesta 216, Zagreb</izvorni_sadrzaj>
    <derivirana_varijabla naziv="DomainObject.Predmet.ProtustrankaFormatedWithAdress_1"> EKOGRAM d.o.o., Zagrebačka cesta 216, Zagreb</derivirana_varijabla>
  </DomainObject.Predmet.ProtustrankaFormatedWithAdress>
  <DomainObject.Predmet.ProtustrankaFormatedWithAdressOIB>
    <izvorni_sadrzaj> EKOGRAM d.o.o., OIB 19671990417, Zagrebačka cesta 216, Zagreb</izvorni_sadrzaj>
    <derivirana_varijabla naziv="DomainObject.Predmet.ProtustrankaFormatedWithAdressOIB_1"> EKOGRAM d.o.o., OIB 19671990417, Zagrebačka cesta 216, Zagreb</derivirana_varijabla>
  </DomainObject.Predmet.ProtustrankaFormatedWithAdressOIB>
  <DomainObject.Predmet.ProtustrankaWithAdress>
    <izvorni_sadrzaj>EKOGRAM d.o.o. Zagrebačka cesta 216, Zagreb</izvorni_sadrzaj>
    <derivirana_varijabla naziv="DomainObject.Predmet.ProtustrankaWithAdress_1">EKOGRAM d.o.o. Zagrebačka cesta 216, Zagreb</derivirana_varijabla>
  </DomainObject.Predmet.ProtustrankaWithAdress>
  <DomainObject.Predmet.ProtustrankaWithAdressOIB>
    <izvorni_sadrzaj>EKOGRAM d.o.o., OIB 19671990417, Zagrebačka cesta 216, Zagreb</izvorni_sadrzaj>
    <derivirana_varijabla naziv="DomainObject.Predmet.ProtustrankaWithAdressOIB_1">EKOGRAM d.o.o., OIB 19671990417, Zagrebačka cesta 216, Zagreb</derivirana_varijabla>
  </DomainObject.Predmet.ProtustrankaWithAdressOIB>
  <DomainObject.Predmet.ProtustrankaNazivFormated>
    <izvorni_sadrzaj>EKOGRAM d.o.o.</izvorni_sadrzaj>
    <derivirana_varijabla naziv="DomainObject.Predmet.ProtustrankaNazivFormated_1">EKOGRAM d.o.o.</derivirana_varijabla>
  </DomainObject.Predmet.ProtustrankaNazivFormated>
  <DomainObject.Predmet.ProtustrankaNazivFormatedOIB>
    <izvorni_sadrzaj>EKOGRAM d.o.o., OIB 19671990417</izvorni_sadrzaj>
    <derivirana_varijabla naziv="DomainObject.Predmet.ProtustrankaNazivFormatedOIB_1">EKOGRAM d.o.o., OIB 19671990417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EKOGRAM d.o.o.</izvorni_sadrzaj>
    <derivirana_varijabla naziv="DomainObject.Predmet.StrankaFormated_1">  EKOGRAM d.o.o.</derivirana_varijabla>
  </DomainObject.Predmet.StrankaFormated>
  <DomainObject.Predmet.StrankaFormatedOIB>
    <izvorni_sadrzaj>  EKOGRAM d.o.o., OIB 19671990417</izvorni_sadrzaj>
    <derivirana_varijabla naziv="DomainObject.Predmet.StrankaFormatedOIB_1">  EKOGRAM d.o.o., OIB 19671990417</derivirana_varijabla>
  </DomainObject.Predmet.StrankaFormatedOIB>
  <DomainObject.Predmet.StrankaFormatedWithAdress>
    <izvorni_sadrzaj> EKOGRAM d.o.o., Zagrebačka cesta 216, Zagreb</izvorni_sadrzaj>
    <derivirana_varijabla naziv="DomainObject.Predmet.StrankaFormatedWithAdress_1"> EKOGRAM d.o.o., Zagrebačka cesta 216, Zagreb</derivirana_varijabla>
  </DomainObject.Predmet.StrankaFormatedWithAdress>
  <DomainObject.Predmet.StrankaFormatedWithAdressOIB>
    <izvorni_sadrzaj> EKOGRAM d.o.o., OIB 19671990417, Zagrebačka cesta 216, Zagreb</izvorni_sadrzaj>
    <derivirana_varijabla naziv="DomainObject.Predmet.StrankaFormatedWithAdressOIB_1"> EKOGRAM d.o.o., OIB 19671990417, Zagrebačka cesta 216, Zagreb</derivirana_varijabla>
  </DomainObject.Predmet.StrankaFormatedWithAdressOIB>
  <DomainObject.Predmet.StrankaWithAdress>
    <izvorni_sadrzaj>EKOGRAM d.o.o. Zagrebačka cesta 216,Zagreb</izvorni_sadrzaj>
    <derivirana_varijabla naziv="DomainObject.Predmet.StrankaWithAdress_1">EKOGRAM d.o.o. Zagrebačka cesta 216,Zagreb</derivirana_varijabla>
  </DomainObject.Predmet.StrankaWithAdress>
  <DomainObject.Predmet.StrankaWithAdressOIB>
    <izvorni_sadrzaj>EKOGRAM d.o.o., OIB 19671990417, Zagrebačka cesta 216,Zagreb</izvorni_sadrzaj>
    <derivirana_varijabla naziv="DomainObject.Predmet.StrankaWithAdressOIB_1">EKOGRAM d.o.o., OIB 19671990417, Zagrebačka cesta 216,Zagreb</derivirana_varijabla>
  </DomainObject.Predmet.StrankaWithAdressOIB>
  <DomainObject.Predmet.StrankaNazivFormated>
    <izvorni_sadrzaj>EKOGRAM d.o.o.</izvorni_sadrzaj>
    <derivirana_varijabla naziv="DomainObject.Predmet.StrankaNazivFormated_1">EKOGRAM d.o.o.</derivirana_varijabla>
  </DomainObject.Predmet.StrankaNazivFormated>
  <DomainObject.Predmet.StrankaNazivFormatedOIB>
    <izvorni_sadrzaj>EKOGRAM d.o.o., OIB 19671990417</izvorni_sadrzaj>
    <derivirana_varijabla naziv="DomainObject.Predmet.StrankaNazivFormatedOIB_1">EKOGRAM d.o.o., OIB 19671990417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EKOGRAM d.o.o.</item>
    </izvorni_sadrzaj>
    <derivirana_varijabla naziv="DomainObject.Predmet.StrankaListFormated_1">
      <item>EKOGRAM d.o.o.</item>
    </derivirana_varijabla>
  </DomainObject.Predmet.StrankaListFormated>
  <DomainObject.Predmet.StrankaListFormatedOIB>
    <izvorni_sadrzaj>
      <item>EKOGRAM d.o.o., OIB 19671990417</item>
    </izvorni_sadrzaj>
    <derivirana_varijabla naziv="DomainObject.Predmet.StrankaListFormatedOIB_1">
      <item>EKOGRAM d.o.o., OIB 19671990417</item>
    </derivirana_varijabla>
  </DomainObject.Predmet.StrankaListFormatedOIB>
  <DomainObject.Predmet.StrankaListFormatedWithAdress>
    <izvorni_sadrzaj>
      <item>EKOGRAM d.o.o., Zagrebačka cesta 216, Zagreb</item>
    </izvorni_sadrzaj>
    <derivirana_varijabla naziv="DomainObject.Predmet.StrankaListFormatedWithAdress_1">
      <item>EKOGRAM d.o.o., Zagrebačka cesta 216, Zagreb</item>
    </derivirana_varijabla>
  </DomainObject.Predmet.StrankaListFormatedWithAdress>
  <DomainObject.Predmet.StrankaListFormatedWithAdressOIB>
    <izvorni_sadrzaj>
      <item>EKOGRAM d.o.o., OIB 19671990417, Zagrebačka cesta 216, Zagreb</item>
    </izvorni_sadrzaj>
    <derivirana_varijabla naziv="DomainObject.Predmet.StrankaListFormatedWithAdressOIB_1">
      <item>EKOGRAM d.o.o., OIB 19671990417, Zagrebačka cesta 216, Zagreb</item>
    </derivirana_varijabla>
  </DomainObject.Predmet.StrankaListFormatedWithAdressOIB>
  <DomainObject.Predmet.StrankaListNazivFormated>
    <izvorni_sadrzaj>
      <item>EKOGRAM d.o.o.</item>
    </izvorni_sadrzaj>
    <derivirana_varijabla naziv="DomainObject.Predmet.StrankaListNazivFormated_1">
      <item>EKOGRAM d.o.o.</item>
    </derivirana_varijabla>
  </DomainObject.Predmet.StrankaListNazivFormated>
  <DomainObject.Predmet.StrankaListNazivFormatedOIB>
    <izvorni_sadrzaj>
      <item>EKOGRAM d.o.o., OIB 19671990417</item>
    </izvorni_sadrzaj>
    <derivirana_varijabla naziv="DomainObject.Predmet.StrankaListNazivFormatedOIB_1">
      <item>EKOGRAM d.o.o., OIB 19671990417</item>
    </derivirana_varijabla>
  </DomainObject.Predmet.StrankaListNazivFormatedOIB>
  <DomainObject.Predmet.ProtuStrankaListFormated>
    <izvorni_sadrzaj>
      <item>EKOGRAM d.o.o.</item>
    </izvorni_sadrzaj>
    <derivirana_varijabla naziv="DomainObject.Predmet.ProtuStrankaListFormated_1">
      <item>EKOGRAM d.o.o.</item>
    </derivirana_varijabla>
  </DomainObject.Predmet.ProtuStrankaListFormated>
  <DomainObject.Predmet.ProtuStrankaListFormatedOIB>
    <izvorni_sadrzaj>
      <item>EKOGRAM d.o.o., OIB 19671990417</item>
    </izvorni_sadrzaj>
    <derivirana_varijabla naziv="DomainObject.Predmet.ProtuStrankaListFormatedOIB_1">
      <item>EKOGRAM d.o.o., OIB 19671990417</item>
    </derivirana_varijabla>
  </DomainObject.Predmet.ProtuStrankaListFormatedOIB>
  <DomainObject.Predmet.ProtuStrankaListFormatedWithAdress>
    <izvorni_sadrzaj>
      <item>EKOGRAM d.o.o., Zagrebačka cesta 216, Zagreb</item>
    </izvorni_sadrzaj>
    <derivirana_varijabla naziv="DomainObject.Predmet.ProtuStrankaListFormatedWithAdress_1">
      <item>EKOGRAM d.o.o., Zagrebačka cesta 216, Zagreb</item>
    </derivirana_varijabla>
  </DomainObject.Predmet.ProtuStrankaListFormatedWithAdress>
  <DomainObject.Predmet.ProtuStrankaListFormatedWithAdressOIB>
    <izvorni_sadrzaj>
      <item>EKOGRAM d.o.o., OIB 19671990417, Zagrebačka cesta 216, Zagreb</item>
    </izvorni_sadrzaj>
    <derivirana_varijabla naziv="DomainObject.Predmet.ProtuStrankaListFormatedWithAdressOIB_1">
      <item>EKOGRAM d.o.o., OIB 19671990417, Zagrebačka cesta 216, Zagreb</item>
    </derivirana_varijabla>
  </DomainObject.Predmet.ProtuStrankaListFormatedWithAdressOIB>
  <DomainObject.Predmet.ProtuStrankaListNazivFormated>
    <izvorni_sadrzaj>
      <item>EKOGRAM d.o.o.</item>
    </izvorni_sadrzaj>
    <derivirana_varijabla naziv="DomainObject.Predmet.ProtuStrankaListNazivFormated_1">
      <item>EKOGRAM d.o.o.</item>
    </derivirana_varijabla>
  </DomainObject.Predmet.ProtuStrankaListNazivFormated>
  <DomainObject.Predmet.ProtuStrankaListNazivFormatedOIB>
    <izvorni_sadrzaj>
      <item>EKOGRAM d.o.o., OIB 19671990417</item>
    </izvorni_sadrzaj>
    <derivirana_varijabla naziv="DomainObject.Predmet.ProtuStrankaListNazivFormatedOIB_1">
      <item>EKOGRAM d.o.o., OIB 19671990417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EKOGRAM d.o.o.</izvorni_sadrzaj>
    <derivirana_varijabla naziv="DomainObject.Predmet.StrankaIDrugi_1">EKOGRAM d.o.o.</derivirana_varijabla>
  </DomainObject.Predmet.StrankaIDrugi>
  <DomainObject.Predmet.ProtustrankaIDrugi>
    <izvorni_sadrzaj>EKOGRAM d.o.o.</izvorni_sadrzaj>
    <derivirana_varijabla naziv="DomainObject.Predmet.ProtustrankaIDrugi_1">EKOGRAM d.o.o.</derivirana_varijabla>
  </DomainObject.Predmet.ProtustrankaIDrugi>
  <DomainObject.Predmet.StrankaIDrugiAdressOIB>
    <izvorni_sadrzaj>EKOGRAM d.o.o., OIB 19671990417, Zagrebačka cesta 216, Zagreb</izvorni_sadrzaj>
    <derivirana_varijabla naziv="DomainObject.Predmet.StrankaIDrugiAdressOIB_1">EKOGRAM d.o.o., OIB 19671990417, Zagrebačka cesta 216, Zagreb</derivirana_varijabla>
  </DomainObject.Predmet.StrankaIDrugiAdressOIB>
  <DomainObject.Predmet.ProtustrankaIDrugiAdressOIB>
    <izvorni_sadrzaj>EKOGRAM d.o.o., OIB 19671990417, Zagrebačka cesta 216, Zagreb</izvorni_sadrzaj>
    <derivirana_varijabla naziv="DomainObject.Predmet.ProtustrankaIDrugiAdressOIB_1">EKOGRAM d.o.o., OIB 19671990417, Zagrebačka cesta 216,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EKOGRAM d.o.o.</item>
      <item>EKOGRAM d.o.o.</item>
    </izvorni_sadrzaj>
    <derivirana_varijabla naziv="DomainObject.Predmet.SudioniciListNaziv_1">
      <item>EKOGRAM d.o.o.</item>
      <item>EKOGRAM d.o.o.</item>
    </derivirana_varijabla>
  </DomainObject.Predmet.SudioniciListNaziv>
  <DomainObject.Predmet.SudioniciListAdressOIB>
    <izvorni_sadrzaj>
      <item>EKOGRAM d.o.o., OIB 19671990417, Zagrebačka cesta 216,Zagreb</item>
      <item>EKOGRAM d.o.o., OIB 19671990417, Zagrebačka cesta 216,Zagreb</item>
    </izvorni_sadrzaj>
    <derivirana_varijabla naziv="DomainObject.Predmet.SudioniciListAdressOIB_1">
      <item>EKOGRAM d.o.o., OIB 19671990417, Zagrebačka cesta 216,Zagreb</item>
      <item>EKOGRAM d.o.o., OIB 19671990417, Zagrebačka cesta 216,Zagreb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19671990417</item>
      <item>, OIB 19671990417</item>
    </izvorni_sadrzaj>
    <derivirana_varijabla naziv="DomainObject.Predmet.SudioniciListNazivOIB_1">
      <item>, OIB 19671990417</item>
      <item>, OIB 19671990417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12F154-5294-4532-BB4D-361011E473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1910</properties:Words>
  <properties:Characters>10952</properties:Characters>
  <properties:Lines>327</properties:Lines>
  <properties:Paragraphs>127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13079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2017-04-04T08:19:00Z</dcterms:created>
  <dc:creator>Mihael Kovačić</dc:creator>
  <cp:lastModifiedBy>Sonja Pilić</cp:lastModifiedBy>
  <cp:lastPrinted>2017-04-04T12:43:00Z</cp:lastPrinted>
  <dcterms:modified xmlns:xsi="http://www.w3.org/2001/XMLSchema-instance" xsi:type="dcterms:W3CDTF">2017-04-04T12:45:00Z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