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9654" w14:paraId="2899654" w:rsidRDefault="008A7C5A" w:rsidP="008A7C5A" w:rsidR="008A7C5A" w:rsidRPr="00616BBE">
      <w:pPr>
        <w15:collapsed w:val="false"/>
        <w:rPr>
          <w:sz w:val="24"/>
          <w:szCs w:val="24"/>
        </w:rPr>
      </w:pPr>
      <w:bookmarkStart w:name="_GoBack" w:id="0"/>
      <w:bookmarkEnd w:id="0"/>
    </w:p>
    <w:p w:rsidRDefault="007A09A4" w:rsidP="008A7C5A" w:rsidR="008A7C5A" w:rsidRPr="00616BBE">
      <w:pPr>
        <w:rPr>
          <w:sz w:val="24"/>
          <w:szCs w:val="24"/>
        </w:rPr>
      </w:pPr>
      <w:r>
        <w:rPr>
          <w:noProof/>
          <w:sz w:val="24"/>
          <w:szCs w:val="24"/>
        </w:rPr>
        <w:t xml:space="preserve">     </w:t>
      </w:r>
      <w:r>
        <w:rPr>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48798E" w:rsidR="0028353E" w:rsidRPr="00616BBE">
      <w:pPr>
        <w:rPr>
          <w:sz w:val="24"/>
          <w:szCs w:val="24"/>
        </w:rPr>
      </w:pPr>
      <w:r w:rsidRPr="00616BBE">
        <w:rPr>
          <w:sz w:val="24"/>
          <w:szCs w:val="24"/>
        </w:rPr>
        <w:t xml:space="preserve">Zagreb, Amruševa 2/II                                                                          </w:t>
      </w:r>
      <w:r w:rsidR="00010A00" w:rsidRPr="00616BBE">
        <w:rPr>
          <w:sz w:val="24"/>
          <w:szCs w:val="24"/>
        </w:rPr>
        <w:t xml:space="preserve">     </w:t>
      </w:r>
      <w:r w:rsidR="00616BBE" w:rsidRPr="00616BBE">
        <w:rPr>
          <w:sz w:val="24"/>
          <w:szCs w:val="24"/>
        </w:rPr>
        <w:tab/>
      </w:r>
      <w:r w:rsidR="00E9285F" w:rsidRPr="00616BBE">
        <w:rPr>
          <w:sz w:val="24"/>
          <w:szCs w:val="24"/>
        </w:rPr>
        <w:t>67. St</w:t>
      </w:r>
      <w:r w:rsidR="00EB3255">
        <w:rPr>
          <w:sz w:val="24"/>
          <w:szCs w:val="24"/>
        </w:rPr>
        <w:t>-734</w:t>
      </w:r>
      <w:r w:rsidR="00DC06C8">
        <w:rPr>
          <w:sz w:val="24"/>
          <w:szCs w:val="24"/>
        </w:rPr>
        <w:t>/17</w:t>
      </w:r>
      <w:r w:rsidR="008A7C5A" w:rsidRPr="00616BBE">
        <w:rPr>
          <w:sz w:val="24"/>
          <w:szCs w:val="24"/>
        </w:rPr>
        <w:t xml:space="preserve">                                                            </w:t>
      </w:r>
      <w:r w:rsidR="00010A00" w:rsidRPr="00616BBE">
        <w:rPr>
          <w:sz w:val="24"/>
          <w:szCs w:val="24"/>
        </w:rPr>
        <w:t xml:space="preserve">  </w:t>
      </w:r>
    </w:p>
    <w:p w:rsidRDefault="003F5573" w:rsidP="00950152" w:rsidR="003F5573">
      <w:pPr>
        <w:jc w:val="cente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D42FA" w:rsidP="00DA622A" w:rsidR="008A7C5A" w:rsidRPr="00616BBE">
      <w:pPr>
        <w:ind w:firstLine="720"/>
        <w:jc w:val="both"/>
        <w:rPr>
          <w:sz w:val="24"/>
          <w:szCs w:val="24"/>
        </w:rPr>
      </w:pPr>
      <w:r w:rsidRPr="008D42FA">
        <w:rPr>
          <w:sz w:val="24"/>
          <w:szCs w:val="24"/>
        </w:rPr>
        <w:t xml:space="preserve">Trgovački sud u Zagrebu, po sucu Gordanu Zubaku, u stečajnom  postupku nad dužnikom </w:t>
      </w:r>
      <w:r w:rsidRPr="008D42FA">
        <w:rPr>
          <w:bCs/>
          <w:sz w:val="24"/>
          <w:szCs w:val="24"/>
        </w:rPr>
        <w:t xml:space="preserve">Stečajna masa iza Probitak d.o.o., Slavonski Brod, Naselje Andrije Hebranga 7/9 (ranije: Zagreb, Sv. Mateja 70), OIB: </w:t>
      </w:r>
      <w:r w:rsidRPr="008D42FA">
        <w:rPr>
          <w:bCs/>
          <w:sz w:val="24"/>
          <w:szCs w:val="24"/>
          <w:lang w:val="en-AU"/>
        </w:rPr>
        <w:t>74039525931</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EB3255">
        <w:rPr>
          <w:sz w:val="24"/>
          <w:szCs w:val="24"/>
        </w:rPr>
        <w:t>7. ožujka</w:t>
      </w:r>
      <w:r w:rsidR="00362F92">
        <w:rPr>
          <w:sz w:val="24"/>
          <w:szCs w:val="24"/>
        </w:rPr>
        <w:t xml:space="preserve"> 2018</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062C2B" w:rsidR="00B75B61" w:rsidRPr="00616BBE">
      <w:pPr>
        <w:ind w:firstLine="360"/>
        <w:jc w:val="both"/>
        <w:rPr>
          <w:sz w:val="24"/>
          <w:szCs w:val="24"/>
        </w:rPr>
      </w:pPr>
      <w:r w:rsidRPr="00616BBE">
        <w:rPr>
          <w:sz w:val="24"/>
          <w:szCs w:val="24"/>
        </w:rPr>
        <w:t>Utvrđene tražbine viših isplatnih redova:</w:t>
      </w:r>
    </w:p>
    <w:p w:rsidRDefault="00062C2B" w:rsidP="00062C2B" w:rsidR="00062C2B">
      <w:pPr>
        <w:rPr>
          <w:sz w:val="24"/>
          <w:szCs w:val="24"/>
        </w:rPr>
      </w:pPr>
    </w:p>
    <w:p w:rsidRDefault="004A1050" w:rsidP="001A4FAE" w:rsidR="001A4FAE" w:rsidRPr="00616BBE">
      <w:pPr>
        <w:ind w:left="360"/>
        <w:rPr>
          <w:sz w:val="24"/>
          <w:szCs w:val="24"/>
        </w:rPr>
      </w:pPr>
      <w:r>
        <w:rPr>
          <w:sz w:val="24"/>
          <w:szCs w:val="24"/>
        </w:rPr>
        <w:t xml:space="preserve">I. </w:t>
      </w:r>
      <w:r w:rsidR="00EB3255">
        <w:rPr>
          <w:sz w:val="24"/>
          <w:szCs w:val="24"/>
        </w:rPr>
        <w:t>Prvi</w:t>
      </w:r>
      <w:r w:rsidR="001A4FAE" w:rsidRPr="00616BBE">
        <w:rPr>
          <w:sz w:val="24"/>
          <w:szCs w:val="24"/>
        </w:rPr>
        <w:t xml:space="preserve"> viši isplatni red</w:t>
      </w:r>
    </w:p>
    <w:p w:rsidRDefault="001A4FAE" w:rsidP="001A4FAE" w:rsidR="001A4FAE">
      <w:pPr>
        <w:ind w:left="360"/>
        <w:rPr>
          <w:sz w:val="24"/>
          <w:szCs w:val="24"/>
        </w:rPr>
      </w:pPr>
    </w:p>
    <w:p w:rsidRDefault="00EB3255" w:rsidP="00EB3255" w:rsidR="00EB3255" w:rsidRPr="00EB3255">
      <w:pPr>
        <w:pStyle w:val="Odlomakpopisa"/>
        <w:numPr>
          <w:ilvl w:val="0"/>
          <w:numId w:val="36"/>
        </w:numPr>
        <w:jc w:val="both"/>
        <w:rPr>
          <w:rFonts w:hAnsi="Times New Roman" w:ascii="Times New Roman"/>
          <w:sz w:val="24"/>
          <w:szCs w:val="24"/>
        </w:rPr>
      </w:pPr>
      <w:r w:rsidRPr="00EB3255">
        <w:rPr>
          <w:rFonts w:hAnsi="Times New Roman" w:ascii="Times New Roman"/>
          <w:sz w:val="24"/>
          <w:szCs w:val="24"/>
        </w:rPr>
        <w:t>Zdravko Grajner iz Zagreba, Remetinečki gaj 10b, OIB: 3046030121, u iznosu od 103.860,16 kn.</w:t>
      </w:r>
    </w:p>
    <w:p w:rsidRDefault="00EB3255" w:rsidP="00EB3255" w:rsidR="00362F92" w:rsidRPr="00362F92">
      <w:pPr>
        <w:pStyle w:val="Odlomakpopisa"/>
        <w:numPr>
          <w:ilvl w:val="0"/>
          <w:numId w:val="36"/>
        </w:numPr>
        <w:jc w:val="both"/>
        <w:rPr>
          <w:rFonts w:hAnsi="Times New Roman" w:ascii="Times New Roman"/>
          <w:sz w:val="24"/>
          <w:szCs w:val="24"/>
        </w:rPr>
      </w:pPr>
      <w:r w:rsidRPr="00EB3255">
        <w:rPr>
          <w:rFonts w:hAnsi="Times New Roman" w:ascii="Times New Roman"/>
          <w:sz w:val="24"/>
          <w:szCs w:val="24"/>
        </w:rPr>
        <w:t>Mirko Kelava iz Zagreba, Čalogovićeva 20, OIB: 34821</w:t>
      </w:r>
      <w:r w:rsidR="00C16137">
        <w:rPr>
          <w:rFonts w:hAnsi="Times New Roman" w:ascii="Times New Roman"/>
          <w:sz w:val="24"/>
          <w:szCs w:val="24"/>
        </w:rPr>
        <w:t>71758, u iznosu od 45.327,34 kn</w:t>
      </w:r>
      <w:r w:rsidR="00362F92">
        <w:rPr>
          <w:rFonts w:hAnsi="Times New Roman" w:ascii="Times New Roman"/>
          <w:sz w:val="24"/>
          <w:szCs w:val="24"/>
        </w:rPr>
        <w:t>.</w:t>
      </w:r>
    </w:p>
    <w:p w:rsidRDefault="00C16137" w:rsidP="00C16137" w:rsidR="00C16137">
      <w:pPr>
        <w:rPr>
          <w:sz w:val="24"/>
          <w:szCs w:val="24"/>
        </w:rPr>
      </w:pPr>
      <w:r>
        <w:rPr>
          <w:sz w:val="24"/>
          <w:szCs w:val="24"/>
        </w:rPr>
        <w:t xml:space="preserve">       Drugi viši isplatni red</w:t>
      </w:r>
    </w:p>
    <w:p w:rsidRDefault="00C16137" w:rsidP="00C16137" w:rsidR="00C16137">
      <w:pPr>
        <w:rPr>
          <w:sz w:val="24"/>
          <w:szCs w:val="24"/>
        </w:rPr>
      </w:pPr>
    </w:p>
    <w:p w:rsidRDefault="00C16137" w:rsidP="00647ACB" w:rsidR="00647ACB" w:rsidRPr="00647ACB">
      <w:pPr>
        <w:pStyle w:val="Odlomakpopisa"/>
        <w:numPr>
          <w:ilvl w:val="0"/>
          <w:numId w:val="38"/>
        </w:numPr>
        <w:jc w:val="both"/>
        <w:rPr>
          <w:rFonts w:hAnsi="Times New Roman" w:ascii="Times New Roman"/>
          <w:sz w:val="24"/>
          <w:szCs w:val="24"/>
        </w:rPr>
      </w:pPr>
      <w:r w:rsidRPr="00647ACB">
        <w:rPr>
          <w:rFonts w:hAnsi="Times New Roman" w:ascii="Times New Roman"/>
          <w:sz w:val="24"/>
          <w:szCs w:val="24"/>
        </w:rPr>
        <w:t>HEP-operator distribucijskog sustava d.o.o., Zagreb, Ulica grada Vukovara 37, OIB: 46830600751, u iznosu od 301,96 kn,</w:t>
      </w:r>
    </w:p>
    <w:p w:rsidRDefault="00C16137" w:rsidP="00FC60E4" w:rsidR="00647ACB" w:rsidRPr="00FC60E4">
      <w:pPr>
        <w:pStyle w:val="Odlomakpopisa"/>
        <w:numPr>
          <w:ilvl w:val="0"/>
          <w:numId w:val="38"/>
        </w:numPr>
        <w:jc w:val="both"/>
        <w:rPr>
          <w:rFonts w:hAnsi="Times New Roman" w:ascii="Times New Roman"/>
          <w:sz w:val="24"/>
          <w:szCs w:val="24"/>
        </w:rPr>
      </w:pPr>
      <w:r w:rsidRPr="00647ACB">
        <w:rPr>
          <w:rFonts w:hAnsi="Times New Roman" w:ascii="Times New Roman"/>
          <w:sz w:val="24"/>
          <w:szCs w:val="24"/>
        </w:rPr>
        <w:t>Gradsko stambeno komunalno gospodarstvo d.o.o., Zagreb, Savska cesta 1, OIB: 3744272526, u iznosu od 54.125,65 kn,</w:t>
      </w:r>
    </w:p>
    <w:p w:rsidRDefault="004A1050" w:rsidP="004A1050" w:rsidR="004A1050">
      <w:pPr>
        <w:ind w:firstLine="720"/>
        <w:rPr>
          <w:sz w:val="24"/>
          <w:szCs w:val="24"/>
        </w:rPr>
      </w:pPr>
      <w:r w:rsidRPr="004A1050">
        <w:rPr>
          <w:sz w:val="24"/>
          <w:szCs w:val="24"/>
        </w:rPr>
        <w:t>II. Osporene tražbine</w:t>
      </w:r>
    </w:p>
    <w:p w:rsidRDefault="004A1050" w:rsidP="004A1050" w:rsidR="004A1050">
      <w:pPr>
        <w:ind w:firstLine="720"/>
        <w:rPr>
          <w:sz w:val="24"/>
          <w:szCs w:val="24"/>
        </w:rPr>
      </w:pPr>
    </w:p>
    <w:p w:rsidRDefault="004A1050" w:rsidP="004A1050" w:rsidR="004A1050">
      <w:pPr>
        <w:ind w:firstLine="720"/>
        <w:rPr>
          <w:sz w:val="24"/>
          <w:szCs w:val="24"/>
        </w:rPr>
      </w:pPr>
      <w:r>
        <w:rPr>
          <w:sz w:val="24"/>
          <w:szCs w:val="24"/>
        </w:rPr>
        <w:t xml:space="preserve">Prvi viši isplatni red </w:t>
      </w:r>
    </w:p>
    <w:p w:rsidRDefault="004A1050" w:rsidP="004A1050" w:rsidR="004A1050">
      <w:pPr>
        <w:ind w:firstLine="720"/>
        <w:rPr>
          <w:sz w:val="24"/>
          <w:szCs w:val="24"/>
        </w:rPr>
      </w:pPr>
    </w:p>
    <w:p w:rsidRDefault="00255AE4" w:rsidP="00255AE4" w:rsidR="00255AE4" w:rsidRPr="00255AE4">
      <w:pPr>
        <w:pStyle w:val="Odlomakpopisa"/>
        <w:numPr>
          <w:ilvl w:val="0"/>
          <w:numId w:val="38"/>
        </w:numPr>
        <w:jc w:val="both"/>
        <w:rPr>
          <w:rFonts w:hAnsi="Times New Roman" w:ascii="Times New Roman"/>
          <w:sz w:val="24"/>
          <w:szCs w:val="24"/>
        </w:rPr>
      </w:pPr>
      <w:r w:rsidRPr="00255AE4">
        <w:rPr>
          <w:rFonts w:hAnsi="Times New Roman" w:ascii="Times New Roman"/>
          <w:bCs/>
          <w:sz w:val="24"/>
          <w:szCs w:val="24"/>
        </w:rPr>
        <w:t>Republika Hrvatska, Ministarstvo financija, Porezna uprava, OIB: 18683136487, u iznosu od 200.485,64 kn</w:t>
      </w:r>
      <w:r>
        <w:rPr>
          <w:rFonts w:hAnsi="Times New Roman" w:ascii="Times New Roman"/>
          <w:bCs/>
          <w:sz w:val="24"/>
          <w:szCs w:val="24"/>
        </w:rPr>
        <w:t>.</w:t>
      </w:r>
    </w:p>
    <w:p w:rsidRDefault="00255AE4" w:rsidP="00255AE4" w:rsidR="00255AE4" w:rsidRPr="0063388E">
      <w:pPr>
        <w:ind w:firstLine="720"/>
        <w:jc w:val="both"/>
        <w:rPr>
          <w:sz w:val="24"/>
          <w:szCs w:val="24"/>
        </w:rPr>
      </w:pPr>
      <w:r w:rsidRPr="0063388E">
        <w:rPr>
          <w:sz w:val="24"/>
          <w:szCs w:val="24"/>
        </w:rPr>
        <w:t xml:space="preserve">Upućuje se stečajni vjerovnik </w:t>
      </w:r>
      <w:r w:rsidRPr="00255AE4">
        <w:rPr>
          <w:bCs/>
          <w:sz w:val="24"/>
          <w:szCs w:val="24"/>
        </w:rPr>
        <w:t>Republika Hrvatska, Ministarstvo financija, Porezna uprava</w:t>
      </w:r>
      <w:r w:rsidRPr="0063388E">
        <w:rPr>
          <w:sz w:val="24"/>
          <w:szCs w:val="24"/>
        </w:rPr>
        <w:t xml:space="preserve">,  </w:t>
      </w:r>
      <w:r w:rsidRPr="0063388E">
        <w:rPr>
          <w:sz w:val="23"/>
          <w:szCs w:val="23"/>
        </w:rPr>
        <w:t xml:space="preserve">u roku od osam dana od dana pravomoćnosti rješenja o upućivanju u parnicu, odnosno </w:t>
      </w:r>
      <w:r w:rsidRPr="0063388E">
        <w:rPr>
          <w:sz w:val="23"/>
          <w:szCs w:val="23"/>
        </w:rPr>
        <w:lastRenderedPageBreak/>
        <w:t>primitka drugostupanjske odluke</w:t>
      </w:r>
      <w:r>
        <w:rPr>
          <w:sz w:val="23"/>
          <w:szCs w:val="23"/>
        </w:rPr>
        <w:t>,</w:t>
      </w:r>
      <w:r w:rsidRPr="0063388E">
        <w:rPr>
          <w:sz w:val="24"/>
          <w:szCs w:val="24"/>
        </w:rPr>
        <w:t xml:space="preserve"> na parnicu</w:t>
      </w:r>
      <w:r>
        <w:rPr>
          <w:sz w:val="24"/>
          <w:szCs w:val="24"/>
        </w:rPr>
        <w:t xml:space="preserve"> protiv stečajnog dužnika</w:t>
      </w:r>
      <w:r w:rsidRPr="0063388E">
        <w:rPr>
          <w:sz w:val="24"/>
          <w:szCs w:val="24"/>
        </w:rPr>
        <w:t xml:space="preserve"> radi utvrđenja osnovanom osporene tražbine.</w:t>
      </w:r>
    </w:p>
    <w:p w:rsidRDefault="00255AE4" w:rsidP="00255AE4" w:rsidR="00255AE4" w:rsidRPr="0063388E">
      <w:pPr>
        <w:ind w:firstLine="720"/>
        <w:jc w:val="both"/>
        <w:rPr>
          <w:sz w:val="24"/>
          <w:szCs w:val="24"/>
        </w:rPr>
      </w:pPr>
      <w:r w:rsidRPr="0063388E">
        <w:rPr>
          <w:sz w:val="24"/>
          <w:szCs w:val="24"/>
        </w:rPr>
        <w:t>Ako stečajni vjerovnik ne pokrene parnicu u dodijeljenom roku, smatrat će se da je odustao od prava na vođenje parnice</w:t>
      </w:r>
      <w:r w:rsidRPr="00605C49">
        <w:rPr>
          <w:sz w:val="24"/>
          <w:szCs w:val="24"/>
        </w:rPr>
        <w:t xml:space="preserve"> radi utvrđenja osnovanom osporene tražbine</w:t>
      </w:r>
      <w:r w:rsidRPr="0063388E">
        <w:rPr>
          <w:sz w:val="24"/>
          <w:szCs w:val="24"/>
        </w:rPr>
        <w:t xml:space="preserve">. </w:t>
      </w:r>
    </w:p>
    <w:p w:rsidRDefault="00870107" w:rsidP="00255AE4" w:rsidR="00870107">
      <w:pPr>
        <w:ind w:left="720"/>
        <w:jc w:val="both"/>
        <w:rPr>
          <w:sz w:val="24"/>
          <w:szCs w:val="24"/>
        </w:rPr>
      </w:pPr>
    </w:p>
    <w:p w:rsidRDefault="00EF4336" w:rsidP="00255AE4" w:rsidR="00870107">
      <w:pPr>
        <w:ind w:left="720"/>
        <w:jc w:val="both"/>
        <w:rPr>
          <w:sz w:val="24"/>
          <w:szCs w:val="24"/>
        </w:rPr>
      </w:pPr>
      <w:r>
        <w:rPr>
          <w:sz w:val="24"/>
          <w:szCs w:val="24"/>
        </w:rPr>
        <w:t>Drugi viši isplatni red</w:t>
      </w:r>
    </w:p>
    <w:p w:rsidRDefault="00EF4336" w:rsidP="00255AE4" w:rsidR="00EF4336">
      <w:pPr>
        <w:ind w:left="720"/>
        <w:jc w:val="both"/>
        <w:rPr>
          <w:sz w:val="24"/>
          <w:szCs w:val="24"/>
        </w:rPr>
      </w:pPr>
    </w:p>
    <w:p w:rsidRDefault="00EF4336" w:rsidP="00EF4336" w:rsidR="00EF4336" w:rsidRPr="00EF4336">
      <w:pPr>
        <w:ind w:left="567"/>
        <w:jc w:val="both"/>
        <w:rPr>
          <w:sz w:val="24"/>
          <w:szCs w:val="24"/>
        </w:rPr>
      </w:pPr>
      <w:r>
        <w:rPr>
          <w:sz w:val="24"/>
          <w:szCs w:val="24"/>
        </w:rPr>
        <w:t xml:space="preserve">3. </w:t>
      </w:r>
      <w:r w:rsidRPr="00EF4336">
        <w:rPr>
          <w:sz w:val="24"/>
          <w:szCs w:val="24"/>
        </w:rPr>
        <w:t xml:space="preserve">Republika Hrvatska, Ministarstvo financija, Porezna uprava, OIB: 18683136487, u iznosu od </w:t>
      </w:r>
      <w:r w:rsidR="00F431B0">
        <w:rPr>
          <w:bCs/>
          <w:sz w:val="24"/>
          <w:szCs w:val="24"/>
        </w:rPr>
        <w:t>557.816,82</w:t>
      </w:r>
      <w:r w:rsidR="00DE1854" w:rsidRPr="00DE1854">
        <w:rPr>
          <w:bCs/>
          <w:sz w:val="24"/>
          <w:szCs w:val="24"/>
        </w:rPr>
        <w:t xml:space="preserve"> </w:t>
      </w:r>
      <w:r w:rsidRPr="00EF4336">
        <w:rPr>
          <w:sz w:val="24"/>
          <w:szCs w:val="24"/>
        </w:rPr>
        <w:t>kn.</w:t>
      </w:r>
    </w:p>
    <w:p w:rsidRDefault="00870107" w:rsidP="00255AE4" w:rsidR="00870107">
      <w:pPr>
        <w:ind w:left="720"/>
        <w:jc w:val="both"/>
        <w:rPr>
          <w:sz w:val="24"/>
          <w:szCs w:val="24"/>
        </w:rPr>
      </w:pPr>
    </w:p>
    <w:p w:rsidRDefault="00DE1854" w:rsidP="00DE1854" w:rsidR="00DE1854" w:rsidRPr="00DE1854">
      <w:pPr>
        <w:ind w:firstLine="567"/>
        <w:jc w:val="both"/>
        <w:rPr>
          <w:sz w:val="24"/>
          <w:szCs w:val="24"/>
        </w:rPr>
      </w:pPr>
      <w:r w:rsidRPr="00DE1854">
        <w:rPr>
          <w:sz w:val="24"/>
          <w:szCs w:val="24"/>
        </w:rPr>
        <w:t xml:space="preserve">Upućuje se stečajni vjerovnik </w:t>
      </w:r>
      <w:r w:rsidR="00820ACE" w:rsidRPr="00820ACE">
        <w:rPr>
          <w:bCs/>
          <w:sz w:val="24"/>
          <w:szCs w:val="24"/>
        </w:rPr>
        <w:t>Republika Hrvatska, Ministarstvo financija, Porezna uprava</w:t>
      </w:r>
      <w:r w:rsidRPr="00DE1854">
        <w:rPr>
          <w:sz w:val="24"/>
          <w:szCs w:val="24"/>
        </w:rPr>
        <w:t xml:space="preserve">,  u roku od osam dana od dana pravomoćnosti rješenja o upućivanju u parnicu, odnosno primitka drugostupanjske odluke  na parnicu protiv stečajnog dužnika radi utvrđenja osnovanom osporene tražbine u dijelu za iznos od </w:t>
      </w:r>
      <w:r w:rsidR="00820ACE">
        <w:rPr>
          <w:sz w:val="24"/>
          <w:szCs w:val="24"/>
        </w:rPr>
        <w:t>137.441</w:t>
      </w:r>
      <w:r w:rsidR="00931A05">
        <w:rPr>
          <w:sz w:val="24"/>
          <w:szCs w:val="24"/>
        </w:rPr>
        <w:t>,68</w:t>
      </w:r>
      <w:r w:rsidRPr="00DE1854">
        <w:rPr>
          <w:sz w:val="24"/>
          <w:szCs w:val="24"/>
        </w:rPr>
        <w:t xml:space="preserve"> kn.</w:t>
      </w:r>
    </w:p>
    <w:p w:rsidRDefault="00DE1854" w:rsidP="00DE1854" w:rsidR="00DE1854">
      <w:pPr>
        <w:jc w:val="both"/>
        <w:rPr>
          <w:sz w:val="24"/>
          <w:szCs w:val="24"/>
        </w:rPr>
      </w:pPr>
    </w:p>
    <w:p w:rsidRDefault="00DE1854" w:rsidP="00DE1854" w:rsidR="00DE1854" w:rsidRPr="00DE1854">
      <w:pPr>
        <w:ind w:firstLine="720"/>
        <w:jc w:val="both"/>
        <w:rPr>
          <w:sz w:val="24"/>
          <w:szCs w:val="24"/>
        </w:rPr>
      </w:pPr>
      <w:r w:rsidRPr="00DE1854">
        <w:rPr>
          <w:sz w:val="24"/>
          <w:szCs w:val="24"/>
        </w:rPr>
        <w:t xml:space="preserve">Ako stečajni vjerovnik ne pokrene parnicu u dodijeljenom roku, smatrat će se da je odustao od prava na vođenje parnice radi utvrđenja osnovanom osporene tražbine u dijelu za iznos od </w:t>
      </w:r>
      <w:r w:rsidR="00820ACE" w:rsidRPr="00820ACE">
        <w:rPr>
          <w:sz w:val="24"/>
          <w:szCs w:val="24"/>
        </w:rPr>
        <w:t>137.441</w:t>
      </w:r>
      <w:r w:rsidR="00931A05">
        <w:rPr>
          <w:sz w:val="24"/>
          <w:szCs w:val="24"/>
        </w:rPr>
        <w:t>,68</w:t>
      </w:r>
      <w:r w:rsidR="00820ACE" w:rsidRPr="00820ACE">
        <w:rPr>
          <w:sz w:val="24"/>
          <w:szCs w:val="24"/>
        </w:rPr>
        <w:t xml:space="preserve"> kn</w:t>
      </w:r>
      <w:r w:rsidRPr="00DE1854">
        <w:rPr>
          <w:sz w:val="24"/>
          <w:szCs w:val="24"/>
        </w:rPr>
        <w:t xml:space="preserve">. </w:t>
      </w:r>
    </w:p>
    <w:p w:rsidRDefault="00DE1854" w:rsidP="00DE1854" w:rsidR="00DE1854" w:rsidRPr="00DE1854">
      <w:pPr>
        <w:ind w:left="720"/>
        <w:jc w:val="both"/>
        <w:rPr>
          <w:sz w:val="24"/>
          <w:szCs w:val="24"/>
        </w:rPr>
      </w:pPr>
    </w:p>
    <w:p w:rsidRDefault="00DE1854" w:rsidP="00DE1854" w:rsidR="00DE1854" w:rsidRPr="00DE1854">
      <w:pPr>
        <w:ind w:firstLine="720"/>
        <w:jc w:val="both"/>
        <w:rPr>
          <w:sz w:val="24"/>
          <w:szCs w:val="24"/>
        </w:rPr>
      </w:pPr>
      <w:r w:rsidRPr="00DE1854">
        <w:rPr>
          <w:sz w:val="24"/>
          <w:szCs w:val="24"/>
        </w:rPr>
        <w:t xml:space="preserve">Upućuje se stečajni upravitelj </w:t>
      </w:r>
      <w:r w:rsidR="002F70F9">
        <w:rPr>
          <w:bCs/>
          <w:sz w:val="24"/>
          <w:szCs w:val="24"/>
        </w:rPr>
        <w:t>Nada Reljić</w:t>
      </w:r>
      <w:r w:rsidRPr="00DE1854">
        <w:rPr>
          <w:sz w:val="24"/>
          <w:szCs w:val="24"/>
        </w:rPr>
        <w:t xml:space="preserve">,  u roku od osam dana od dana pravomoćnosti rješenja o upućivanju u parnicu, odnosno primitka drugostupanjske odluke  na parnicu radi dokazivanja osnovanosti svog osporavanja tražbine u dijelu za iznos od </w:t>
      </w:r>
      <w:r w:rsidR="002F70F9">
        <w:rPr>
          <w:sz w:val="24"/>
          <w:szCs w:val="24"/>
        </w:rPr>
        <w:t>420.375,14</w:t>
      </w:r>
      <w:r w:rsidRPr="00DE1854">
        <w:rPr>
          <w:sz w:val="24"/>
          <w:szCs w:val="24"/>
        </w:rPr>
        <w:t xml:space="preserve"> kn.</w:t>
      </w:r>
    </w:p>
    <w:p w:rsidRDefault="00DE1854" w:rsidP="00DE1854" w:rsidR="00DE1854">
      <w:pPr>
        <w:ind w:firstLine="720"/>
        <w:jc w:val="both"/>
        <w:rPr>
          <w:sz w:val="24"/>
          <w:szCs w:val="24"/>
        </w:rPr>
      </w:pPr>
    </w:p>
    <w:p w:rsidRDefault="00DE1854" w:rsidP="00DE1854" w:rsidR="00DE1854" w:rsidRPr="00DE1854">
      <w:pPr>
        <w:ind w:firstLine="720"/>
        <w:jc w:val="both"/>
        <w:rPr>
          <w:sz w:val="24"/>
          <w:szCs w:val="24"/>
        </w:rPr>
      </w:pPr>
      <w:r w:rsidRPr="00DE1854">
        <w:rPr>
          <w:sz w:val="24"/>
          <w:szCs w:val="24"/>
        </w:rPr>
        <w:t xml:space="preserve">Ako stečajni upravitelj ne pokrene parnicu u dodijeljenom roku, smatrat će se da je osporavanje tražbine u dijelu za iznos od </w:t>
      </w:r>
      <w:r w:rsidR="002F70F9" w:rsidRPr="002F70F9">
        <w:rPr>
          <w:sz w:val="24"/>
          <w:szCs w:val="24"/>
        </w:rPr>
        <w:t xml:space="preserve">420.375,14 kn </w:t>
      </w:r>
      <w:r w:rsidRPr="00DE1854">
        <w:rPr>
          <w:sz w:val="24"/>
          <w:szCs w:val="24"/>
        </w:rPr>
        <w:t>otklonjeno.</w:t>
      </w:r>
    </w:p>
    <w:p w:rsidRDefault="00C16137" w:rsidP="00726218" w:rsidR="00C16137" w:rsidRPr="00255AE4">
      <w:pPr>
        <w:jc w:val="both"/>
        <w:rPr>
          <w:sz w:val="24"/>
          <w:szCs w:val="24"/>
        </w:rPr>
      </w:pPr>
    </w:p>
    <w:p w:rsidRDefault="0007685D" w:rsidP="00566DB4" w:rsidR="0007685D">
      <w:pPr>
        <w:jc w:val="center"/>
        <w:rPr>
          <w:sz w:val="24"/>
          <w:szCs w:val="24"/>
        </w:rPr>
      </w:pPr>
      <w:r>
        <w:rPr>
          <w:sz w:val="24"/>
          <w:szCs w:val="24"/>
        </w:rPr>
        <w:t>Obrazloženje</w:t>
      </w:r>
    </w:p>
    <w:p w:rsidRDefault="002F70F9" w:rsidP="00726218" w:rsidR="002F70F9">
      <w:pPr>
        <w:jc w:val="both"/>
        <w:rPr>
          <w:sz w:val="24"/>
          <w:szCs w:val="24"/>
        </w:rPr>
      </w:pPr>
    </w:p>
    <w:p w:rsidRDefault="002F70F9" w:rsidP="002F70F9" w:rsidR="002F70F9" w:rsidRPr="002F70F9">
      <w:pPr>
        <w:ind w:firstLine="720"/>
        <w:jc w:val="both"/>
        <w:rPr>
          <w:sz w:val="24"/>
          <w:szCs w:val="24"/>
        </w:rPr>
      </w:pPr>
      <w:r w:rsidRPr="002F70F9">
        <w:rPr>
          <w:sz w:val="24"/>
          <w:szCs w:val="24"/>
        </w:rPr>
        <w:t xml:space="preserve">Na ispitnom ročištu održanom </w:t>
      </w:r>
      <w:r w:rsidR="00726218">
        <w:rPr>
          <w:sz w:val="24"/>
          <w:szCs w:val="24"/>
        </w:rPr>
        <w:t>7. ožujka 2018</w:t>
      </w:r>
      <w:r w:rsidRPr="002F70F9">
        <w:rPr>
          <w:sz w:val="24"/>
          <w:szCs w:val="24"/>
        </w:rPr>
        <w:t>. ispitane su sve prijavljene tražbine prema iznosima i redu koje su prijavljene u roku. Nakon navedenog ispitnog ročišta, sud je na temelju odredbe čl. 264. Stečajnog zakona („Narodne novine“ broj 71/15</w:t>
      </w:r>
      <w:r w:rsidR="00726218">
        <w:rPr>
          <w:sz w:val="24"/>
          <w:szCs w:val="24"/>
        </w:rPr>
        <w:t xml:space="preserve"> i 104/17</w:t>
      </w:r>
      <w:r w:rsidRPr="002F70F9">
        <w:rPr>
          <w:sz w:val="24"/>
          <w:szCs w:val="24"/>
        </w:rPr>
        <w:t>, dalje. SZ), sastavio tablicu ispitanih tražbina u koju su za svaku prijavljenu tražbinu uneseni podaci o tome u kojoj je mjeri tražbina utvrđena prema svom iznosu i svom redu odnosno u kojoj je mjeri tražbina osporena te tko je tražbinu osporio.</w:t>
      </w:r>
    </w:p>
    <w:p w:rsidRDefault="002F70F9" w:rsidP="002F70F9" w:rsidR="002F70F9" w:rsidRPr="002F70F9">
      <w:pPr>
        <w:ind w:firstLine="720"/>
        <w:jc w:val="both"/>
        <w:rPr>
          <w:sz w:val="24"/>
          <w:szCs w:val="24"/>
        </w:rPr>
      </w:pPr>
    </w:p>
    <w:p w:rsidRDefault="002F70F9" w:rsidP="002F70F9" w:rsidR="002F70F9" w:rsidRPr="002F70F9">
      <w:pPr>
        <w:ind w:firstLine="720"/>
        <w:jc w:val="both"/>
        <w:rPr>
          <w:sz w:val="24"/>
          <w:szCs w:val="24"/>
        </w:rPr>
      </w:pPr>
      <w:r w:rsidRPr="002F70F9">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2F70F9" w:rsidP="002F70F9" w:rsidR="002F70F9" w:rsidRPr="002F70F9">
      <w:pPr>
        <w:ind w:firstLine="720"/>
        <w:jc w:val="both"/>
        <w:rPr>
          <w:sz w:val="24"/>
          <w:szCs w:val="24"/>
        </w:rPr>
      </w:pPr>
    </w:p>
    <w:p w:rsidRDefault="009F1649" w:rsidP="002F70F9" w:rsidR="002F70F9">
      <w:pPr>
        <w:ind w:firstLine="720"/>
        <w:jc w:val="both"/>
        <w:rPr>
          <w:sz w:val="24"/>
          <w:szCs w:val="24"/>
        </w:rPr>
      </w:pPr>
      <w:r>
        <w:rPr>
          <w:sz w:val="24"/>
          <w:szCs w:val="24"/>
        </w:rPr>
        <w:t>Tražbinu</w:t>
      </w:r>
      <w:r w:rsidR="002F70F9" w:rsidRPr="002F70F9">
        <w:rPr>
          <w:sz w:val="24"/>
          <w:szCs w:val="24"/>
        </w:rPr>
        <w:t xml:space="preserve"> n</w:t>
      </w:r>
      <w:r w:rsidR="00163BD9">
        <w:rPr>
          <w:sz w:val="24"/>
          <w:szCs w:val="24"/>
        </w:rPr>
        <w:t>avedenu</w:t>
      </w:r>
      <w:r w:rsidR="002F70F9" w:rsidRPr="002F70F9">
        <w:rPr>
          <w:sz w:val="24"/>
          <w:szCs w:val="24"/>
        </w:rPr>
        <w:t xml:space="preserve"> u točki II. izreke, osporio je stečajni upravitelj. Stečajni upravitelj </w:t>
      </w:r>
      <w:r w:rsidR="00726218">
        <w:rPr>
          <w:sz w:val="24"/>
          <w:szCs w:val="24"/>
        </w:rPr>
        <w:t>osporio je</w:t>
      </w:r>
      <w:r w:rsidR="002E2016">
        <w:rPr>
          <w:sz w:val="24"/>
          <w:szCs w:val="24"/>
        </w:rPr>
        <w:t xml:space="preserve"> u cijelosti</w:t>
      </w:r>
      <w:r w:rsidR="00726218">
        <w:rPr>
          <w:sz w:val="24"/>
          <w:szCs w:val="24"/>
        </w:rPr>
        <w:t xml:space="preserve"> tražbinu stečajnog vjerovnika </w:t>
      </w:r>
      <w:r w:rsidR="002E2016">
        <w:rPr>
          <w:sz w:val="24"/>
          <w:szCs w:val="24"/>
        </w:rPr>
        <w:t>Republike Hrvatske, Ministarstva financija, Porezne uprave i to u iznosu od 758.302,46 kn, s time da je ta tražbina dijelom osporena kao tražbina prvog višeg isplatnog reda u iznosu od 200.485,64 kn, a dijelom kao tražbina drugog višeg isplatnog reda u iznosu od 557.816</w:t>
      </w:r>
      <w:r w:rsidR="00163BD9">
        <w:rPr>
          <w:sz w:val="24"/>
          <w:szCs w:val="24"/>
        </w:rPr>
        <w:t>,82</w:t>
      </w:r>
      <w:r w:rsidR="002E2016">
        <w:rPr>
          <w:sz w:val="24"/>
          <w:szCs w:val="24"/>
        </w:rPr>
        <w:t xml:space="preserve"> kn.</w:t>
      </w:r>
      <w:r w:rsidR="00781AE7">
        <w:rPr>
          <w:sz w:val="24"/>
          <w:szCs w:val="24"/>
        </w:rPr>
        <w:t xml:space="preserve"> Kao razlog osporavanja stečajna upraviteljica je navela da je spomenuta tražbina u zastari.</w:t>
      </w:r>
      <w:r w:rsidR="002E2016">
        <w:rPr>
          <w:sz w:val="24"/>
          <w:szCs w:val="24"/>
        </w:rPr>
        <w:t xml:space="preserve"> </w:t>
      </w:r>
    </w:p>
    <w:p w:rsidRDefault="00097D57" w:rsidP="00097D57" w:rsidR="00097D57">
      <w:pPr>
        <w:ind w:firstLine="720"/>
        <w:jc w:val="both"/>
        <w:rPr>
          <w:sz w:val="24"/>
          <w:szCs w:val="24"/>
        </w:rPr>
      </w:pPr>
    </w:p>
    <w:p w:rsidRDefault="00097D57" w:rsidP="00097D57" w:rsidR="00097D57" w:rsidRPr="00097D57">
      <w:pPr>
        <w:ind w:firstLine="720"/>
        <w:jc w:val="both"/>
        <w:rPr>
          <w:sz w:val="24"/>
          <w:szCs w:val="24"/>
        </w:rPr>
      </w:pPr>
      <w:r w:rsidRPr="00097D57">
        <w:rPr>
          <w:sz w:val="24"/>
          <w:szCs w:val="24"/>
        </w:rPr>
        <w:lastRenderedPageBreak/>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097D57" w:rsidP="00097D57" w:rsidR="00097D57" w:rsidRPr="00097D57">
      <w:pPr>
        <w:ind w:firstLine="720"/>
        <w:jc w:val="both"/>
        <w:rPr>
          <w:sz w:val="24"/>
          <w:szCs w:val="24"/>
        </w:rPr>
      </w:pPr>
    </w:p>
    <w:p w:rsidRDefault="00097D57" w:rsidP="003F5573" w:rsidR="00060B7B">
      <w:pPr>
        <w:ind w:firstLine="720"/>
        <w:jc w:val="both"/>
        <w:rPr>
          <w:sz w:val="24"/>
          <w:szCs w:val="24"/>
        </w:rPr>
      </w:pPr>
      <w:r>
        <w:rPr>
          <w:sz w:val="24"/>
          <w:szCs w:val="24"/>
        </w:rPr>
        <w:t>Stečajna upraviteljica je na ispitnom ročištu navela da tražbina</w:t>
      </w:r>
      <w:r w:rsidR="003243BE">
        <w:rPr>
          <w:sz w:val="24"/>
          <w:szCs w:val="24"/>
        </w:rPr>
        <w:t xml:space="preserve"> prvog višeg isplatnog reda</w:t>
      </w:r>
      <w:r>
        <w:rPr>
          <w:sz w:val="24"/>
          <w:szCs w:val="24"/>
        </w:rPr>
        <w:t xml:space="preserve"> u iznosu od </w:t>
      </w:r>
      <w:r w:rsidRPr="00097D57">
        <w:rPr>
          <w:sz w:val="24"/>
          <w:szCs w:val="24"/>
        </w:rPr>
        <w:t>200.485,64 kn</w:t>
      </w:r>
      <w:r w:rsidR="003243BE">
        <w:rPr>
          <w:sz w:val="24"/>
          <w:szCs w:val="24"/>
        </w:rPr>
        <w:t xml:space="preserve"> nije prijavljena na temelju ovršne isprave, dok je tražbina drugog višeg isplatnog reda u iznosu od </w:t>
      </w:r>
      <w:r w:rsidR="003243BE" w:rsidRPr="003243BE">
        <w:rPr>
          <w:sz w:val="24"/>
          <w:szCs w:val="24"/>
        </w:rPr>
        <w:t>557.816</w:t>
      </w:r>
      <w:r w:rsidR="0081324F">
        <w:rPr>
          <w:sz w:val="24"/>
          <w:szCs w:val="24"/>
        </w:rPr>
        <w:t>,82</w:t>
      </w:r>
      <w:r w:rsidR="003243BE" w:rsidRPr="003243BE">
        <w:rPr>
          <w:sz w:val="24"/>
          <w:szCs w:val="24"/>
        </w:rPr>
        <w:t xml:space="preserve"> kn</w:t>
      </w:r>
      <w:r w:rsidR="003243BE">
        <w:rPr>
          <w:sz w:val="24"/>
          <w:szCs w:val="24"/>
        </w:rPr>
        <w:t xml:space="preserve">, prema navodima stečajne upraviteljice, u dijelu za iznos od 420.375,14 kn </w:t>
      </w:r>
      <w:r w:rsidR="000A6BA0">
        <w:rPr>
          <w:sz w:val="24"/>
          <w:szCs w:val="24"/>
        </w:rPr>
        <w:t xml:space="preserve">prijavljena na temelju ovršne isprave, a u dijelu za iznos od </w:t>
      </w:r>
      <w:r w:rsidR="000A6BA0" w:rsidRPr="000A6BA0">
        <w:rPr>
          <w:sz w:val="24"/>
          <w:szCs w:val="24"/>
        </w:rPr>
        <w:t>137.441</w:t>
      </w:r>
      <w:r w:rsidR="0081324F">
        <w:rPr>
          <w:sz w:val="24"/>
          <w:szCs w:val="24"/>
        </w:rPr>
        <w:t>,68</w:t>
      </w:r>
      <w:r w:rsidR="000A6BA0" w:rsidRPr="000A6BA0">
        <w:rPr>
          <w:sz w:val="24"/>
          <w:szCs w:val="24"/>
        </w:rPr>
        <w:t xml:space="preserve"> kn</w:t>
      </w:r>
      <w:r w:rsidR="000A6BA0">
        <w:rPr>
          <w:sz w:val="24"/>
          <w:szCs w:val="24"/>
        </w:rPr>
        <w:t xml:space="preserve"> nije prijavljena na temelju ovršne isprave. S obzirom na to da nitko od vjerovnika nije osporio ove navode stečajne upraviteljice, a osporavanje nije otklonjeno, sud je </w:t>
      </w:r>
      <w:r w:rsidR="00602A8D">
        <w:rPr>
          <w:sz w:val="24"/>
          <w:szCs w:val="24"/>
        </w:rPr>
        <w:t xml:space="preserve">stečajnog vjerovnika Republiku Hrvatsku, Ministarstvo financija, Poreznu upravu upravu za dio tražbine (prvog i drugog višeg isplatnog reda) za koju ne posjeduje ovršnu ispravu uputio na parnicu </w:t>
      </w:r>
      <w:r w:rsidR="00A50615">
        <w:rPr>
          <w:sz w:val="24"/>
          <w:szCs w:val="24"/>
        </w:rPr>
        <w:t xml:space="preserve">radi utvrđivanja osporene </w:t>
      </w:r>
      <w:r w:rsidR="0081324F">
        <w:rPr>
          <w:sz w:val="24"/>
          <w:szCs w:val="24"/>
        </w:rPr>
        <w:t>tražbine, a stečajnu upraviteljicu</w:t>
      </w:r>
      <w:r w:rsidR="00A50615">
        <w:rPr>
          <w:sz w:val="24"/>
          <w:szCs w:val="24"/>
        </w:rPr>
        <w:t xml:space="preserve"> na parnicu radi dokazivanja </w:t>
      </w:r>
      <w:r w:rsidR="00A50615" w:rsidRPr="00A50615">
        <w:rPr>
          <w:sz w:val="24"/>
          <w:szCs w:val="24"/>
        </w:rPr>
        <w:t>osnovanosti svog osporavanja tražbine</w:t>
      </w:r>
      <w:r w:rsidR="00060B7B">
        <w:rPr>
          <w:sz w:val="24"/>
          <w:szCs w:val="24"/>
        </w:rPr>
        <w:t xml:space="preserve"> u dijelu za iznos od 420.375,14 kn.</w:t>
      </w:r>
      <w:r w:rsidR="003F5573">
        <w:rPr>
          <w:sz w:val="24"/>
          <w:szCs w:val="24"/>
        </w:rPr>
        <w:t xml:space="preserve"> </w:t>
      </w:r>
      <w:r w:rsidR="00060B7B">
        <w:rPr>
          <w:sz w:val="24"/>
          <w:szCs w:val="24"/>
        </w:rPr>
        <w:t>Slijedom navedenog, sud je na temelju odredbe čl. 266. SZ-a riješio kao u izreci.</w:t>
      </w:r>
    </w:p>
    <w:p w:rsidRDefault="003F5573" w:rsidP="00A50615" w:rsidR="003F5573">
      <w:pPr>
        <w:ind w:firstLine="720"/>
        <w:jc w:val="both"/>
        <w:rPr>
          <w:sz w:val="24"/>
          <w:szCs w:val="24"/>
        </w:rPr>
      </w:pPr>
    </w:p>
    <w:p w:rsidRDefault="003F5573" w:rsidP="003F5573" w:rsidR="003F5573">
      <w:pPr>
        <w:ind w:firstLine="720"/>
        <w:jc w:val="both"/>
        <w:rPr>
          <w:sz w:val="24"/>
          <w:szCs w:val="24"/>
        </w:rPr>
      </w:pPr>
      <w:r>
        <w:rPr>
          <w:sz w:val="24"/>
          <w:szCs w:val="24"/>
        </w:rPr>
        <w:t xml:space="preserve">Prema odredbi čl. 265. st. 2. SZ-a rješenje o utvrđenim i osporenim tražbinama </w:t>
      </w:r>
      <w:r w:rsidRPr="003F5573">
        <w:rPr>
          <w:sz w:val="24"/>
          <w:szCs w:val="24"/>
        </w:rPr>
        <w:t>objavljuje se na</w:t>
      </w:r>
      <w:r>
        <w:rPr>
          <w:sz w:val="24"/>
          <w:szCs w:val="24"/>
        </w:rPr>
        <w:t xml:space="preserve"> </w:t>
      </w:r>
      <w:r w:rsidRPr="003F5573">
        <w:rPr>
          <w:sz w:val="24"/>
          <w:szCs w:val="24"/>
        </w:rPr>
        <w:t>mrežnoj stranici e-Oglasna ploča sudova</w:t>
      </w:r>
      <w:r>
        <w:rPr>
          <w:sz w:val="24"/>
          <w:szCs w:val="24"/>
        </w:rPr>
        <w:t>.</w:t>
      </w:r>
    </w:p>
    <w:p w:rsidRDefault="00060B7B" w:rsidP="00A50615" w:rsidR="00060B7B" w:rsidRPr="00A50615">
      <w:pPr>
        <w:ind w:firstLine="720"/>
        <w:jc w:val="both"/>
        <w:rPr>
          <w:sz w:val="24"/>
          <w:szCs w:val="24"/>
        </w:rPr>
      </w:pPr>
    </w:p>
    <w:p w:rsidRDefault="00E36493" w:rsidP="00C707E3"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060B7B">
        <w:rPr>
          <w:sz w:val="24"/>
          <w:szCs w:val="24"/>
        </w:rPr>
        <w:t>7. ožujka</w:t>
      </w:r>
      <w:r w:rsidR="00362F92" w:rsidRPr="00362F92">
        <w:rPr>
          <w:sz w:val="24"/>
          <w:szCs w:val="24"/>
        </w:rPr>
        <w:t xml:space="preserve"> 2018</w:t>
      </w:r>
      <w:r w:rsidR="003D0688" w:rsidRPr="00616BBE">
        <w:rPr>
          <w:sz w:val="24"/>
          <w:szCs w:val="24"/>
        </w:rPr>
        <w:t xml:space="preserve">. </w:t>
      </w:r>
    </w:p>
    <w:p w:rsidRDefault="008A7C5A" w:rsidP="003F5573" w:rsidR="008A7C5A" w:rsidRPr="00616BBE">
      <w:pP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CF3FAF">
        <w:rPr>
          <w:sz w:val="24"/>
          <w:szCs w:val="24"/>
        </w:rPr>
        <w:t>,v.r.</w:t>
      </w:r>
      <w:r w:rsidR="00B14D9B" w:rsidRPr="00616BBE">
        <w:rPr>
          <w:sz w:val="24"/>
          <w:szCs w:val="24"/>
        </w:rPr>
        <w:t xml:space="preserve"> </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rsidRPr="00616BBE">
      <w:pPr>
        <w:jc w:val="both"/>
        <w:rPr>
          <w:sz w:val="24"/>
          <w:szCs w:val="24"/>
        </w:rPr>
      </w:pPr>
    </w:p>
    <w:p w:rsidRDefault="00CF3FAF" w:rsidP="00400817" w:rsidR="00CF3FAF" w:rsidRPr="00400817">
      <w:pPr>
        <w:jc w:val="right"/>
        <w:rPr>
          <w:sz w:val="24"/>
        </w:rPr>
      </w:pPr>
      <w:r w:rsidRPr="00400817">
        <w:rPr>
          <w:sz w:val="24"/>
        </w:rPr>
        <w:t>Za točnost otpravka – ovlašteni službenik</w:t>
      </w:r>
      <w:r>
        <w:rPr>
          <w:sz w:val="24"/>
        </w:rPr>
        <w:t>:</w:t>
      </w:r>
    </w:p>
    <w:p w:rsidRDefault="00CF3FAF" w:rsidP="00400817" w:rsidR="00CF3FAF" w:rsidRPr="00400817">
      <w:pPr>
        <w:ind w:left="5664"/>
        <w:rPr>
          <w:sz w:val="24"/>
        </w:rPr>
      </w:pPr>
      <w:r w:rsidRPr="00400817">
        <w:rPr>
          <w:sz w:val="24"/>
        </w:rPr>
        <w:t xml:space="preserve">        Dijana Hadžić</w:t>
      </w:r>
    </w:p>
    <w:p w:rsidRDefault="00935ABA" w:rsidR="00935ABA">
      <w:pPr>
        <w:rPr>
          <w:sz w:val="24"/>
          <w:szCs w:val="24"/>
        </w:rPr>
      </w:pPr>
    </w:p>
    <w:p w:rsidRDefault="00CF3FAF" w:rsidR="00CF3FAF" w:rsidRPr="00616BBE">
      <w:pPr>
        <w:rPr>
          <w:sz w:val="24"/>
          <w:szCs w:val="24"/>
        </w:rPr>
      </w:pPr>
    </w:p>
    <w:sectPr w:rsidSect="007A09A4" w:rsidR="00CF3FAF" w:rsidRPr="00616BBE">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CD1F8A">
      <w:rPr>
        <w:rStyle w:val="Brojstranice"/>
        <w:noProof/>
      </w:rPr>
      <w:t>3</w:t>
    </w:r>
    <w:r>
      <w:rPr>
        <w:rStyle w:val="Brojstranice"/>
      </w:rPr>
      <w:fldChar w:fldCharType="end"/>
    </w:r>
  </w:p>
  <w:p w:rsidRDefault="00BA212E" w:rsidP="003F5573" w:rsidR="00BA212E" w:rsidRPr="00B635E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7C53E4"/>
    <w:multiLevelType w:val="hybridMultilevel"/>
    <w:tmpl w:val="6C0EF226"/>
    <w:lvl w:tplc="26B69BC0" w:ilvl="0">
      <w:start w:val="1"/>
      <w:numFmt w:val="decimal"/>
      <w:lvlText w:val="%1."/>
      <w:lvlJc w:val="left"/>
      <w:pPr>
        <w:ind w:hanging="720" w:left="1287"/>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4">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2">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9"/>
  </w:num>
  <w:num w:numId="3">
    <w:abstractNumId w:val="12"/>
  </w:num>
  <w:num w:numId="4">
    <w:abstractNumId w:val="22"/>
  </w:num>
  <w:num w:numId="5">
    <w:abstractNumId w:val="20"/>
  </w:num>
  <w:num w:numId="6">
    <w:abstractNumId w:val="5"/>
  </w:num>
  <w:num w:numId="7">
    <w:abstractNumId w:val="9"/>
  </w:num>
  <w:num w:numId="8">
    <w:abstractNumId w:val="14"/>
  </w:num>
  <w:num w:numId="9">
    <w:abstractNumId w:val="31"/>
  </w:num>
  <w:num w:numId="10">
    <w:abstractNumId w:val="32"/>
  </w:num>
  <w:num w:numId="11">
    <w:abstractNumId w:val="23"/>
  </w:num>
  <w:num w:numId="12">
    <w:abstractNumId w:val="2"/>
  </w:num>
  <w:num w:numId="13">
    <w:abstractNumId w:val="25"/>
  </w:num>
  <w:num w:numId="14">
    <w:abstractNumId w:val="35"/>
  </w:num>
  <w:num w:numId="15">
    <w:abstractNumId w:val="17"/>
  </w:num>
  <w:num w:numId="16">
    <w:abstractNumId w:val="0"/>
  </w:num>
  <w:num w:numId="17">
    <w:abstractNumId w:val="37"/>
  </w:num>
  <w:num w:numId="18">
    <w:abstractNumId w:val="27"/>
  </w:num>
  <w:num w:numId="19">
    <w:abstractNumId w:val="10"/>
  </w:num>
  <w:num w:numId="20">
    <w:abstractNumId w:val="19"/>
  </w:num>
  <w:num w:numId="21">
    <w:abstractNumId w:val="30"/>
  </w:num>
  <w:num w:numId="22">
    <w:abstractNumId w:val="16"/>
  </w:num>
  <w:num w:numId="23">
    <w:abstractNumId w:val="6"/>
  </w:num>
  <w:num w:numId="24">
    <w:abstractNumId w:val="33"/>
  </w:num>
  <w:num w:numId="25">
    <w:abstractNumId w:val="21"/>
  </w:num>
  <w:num w:numId="26">
    <w:abstractNumId w:val="11"/>
  </w:num>
  <w:num w:numId="27">
    <w:abstractNumId w:val="34"/>
  </w:num>
  <w:num w:numId="28">
    <w:abstractNumId w:val="36"/>
  </w:num>
  <w:num w:numId="29">
    <w:abstractNumId w:val="3"/>
  </w:num>
  <w:num w:numId="30">
    <w:abstractNumId w:val="26"/>
  </w:num>
  <w:num w:numId="31">
    <w:abstractNumId w:val="15"/>
  </w:num>
  <w:num w:numId="32">
    <w:abstractNumId w:val="8"/>
  </w:num>
  <w:num w:numId="33">
    <w:abstractNumId w:val="4"/>
  </w:num>
  <w:num w:numId="34">
    <w:abstractNumId w:val="7"/>
  </w:num>
  <w:num w:numId="35">
    <w:abstractNumId w:val="18"/>
  </w:num>
  <w:num w:numId="36">
    <w:abstractNumId w:val="28"/>
  </w:num>
  <w:num w:numId="37">
    <w:abstractNumId w:val="24"/>
  </w:num>
  <w:num w:numId="3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21C38"/>
    <w:rsid w:val="00060B7B"/>
    <w:rsid w:val="00062C2B"/>
    <w:rsid w:val="0007685D"/>
    <w:rsid w:val="00097D57"/>
    <w:rsid w:val="000A6BA0"/>
    <w:rsid w:val="000D357F"/>
    <w:rsid w:val="000D5C36"/>
    <w:rsid w:val="000E5A08"/>
    <w:rsid w:val="000F3C38"/>
    <w:rsid w:val="0011183D"/>
    <w:rsid w:val="00113B7C"/>
    <w:rsid w:val="0012193F"/>
    <w:rsid w:val="001222D8"/>
    <w:rsid w:val="001248F6"/>
    <w:rsid w:val="00146AD2"/>
    <w:rsid w:val="00163BD9"/>
    <w:rsid w:val="001802B9"/>
    <w:rsid w:val="00195D5F"/>
    <w:rsid w:val="001A4FAE"/>
    <w:rsid w:val="001C39FC"/>
    <w:rsid w:val="001E6962"/>
    <w:rsid w:val="002104AD"/>
    <w:rsid w:val="002502D1"/>
    <w:rsid w:val="00255AE4"/>
    <w:rsid w:val="00271D93"/>
    <w:rsid w:val="002778C3"/>
    <w:rsid w:val="0028353E"/>
    <w:rsid w:val="002862D6"/>
    <w:rsid w:val="002B581B"/>
    <w:rsid w:val="002C419D"/>
    <w:rsid w:val="002D4BCC"/>
    <w:rsid w:val="002E2016"/>
    <w:rsid w:val="002F70F9"/>
    <w:rsid w:val="0030456D"/>
    <w:rsid w:val="00306DD0"/>
    <w:rsid w:val="003243BE"/>
    <w:rsid w:val="00330711"/>
    <w:rsid w:val="0034745F"/>
    <w:rsid w:val="00354A36"/>
    <w:rsid w:val="00362F92"/>
    <w:rsid w:val="00364BB5"/>
    <w:rsid w:val="003D0688"/>
    <w:rsid w:val="003F44BD"/>
    <w:rsid w:val="003F5573"/>
    <w:rsid w:val="003F6CFB"/>
    <w:rsid w:val="00411F34"/>
    <w:rsid w:val="00413966"/>
    <w:rsid w:val="00415D6B"/>
    <w:rsid w:val="00444EA0"/>
    <w:rsid w:val="00467F18"/>
    <w:rsid w:val="0048798E"/>
    <w:rsid w:val="004906EE"/>
    <w:rsid w:val="00497B24"/>
    <w:rsid w:val="004A1050"/>
    <w:rsid w:val="004A2792"/>
    <w:rsid w:val="004B1333"/>
    <w:rsid w:val="004C3795"/>
    <w:rsid w:val="00502F81"/>
    <w:rsid w:val="00517F61"/>
    <w:rsid w:val="00537A4E"/>
    <w:rsid w:val="00542EE7"/>
    <w:rsid w:val="005505E1"/>
    <w:rsid w:val="00566DB4"/>
    <w:rsid w:val="0057667A"/>
    <w:rsid w:val="005777B7"/>
    <w:rsid w:val="00577C20"/>
    <w:rsid w:val="005967F2"/>
    <w:rsid w:val="00602A8D"/>
    <w:rsid w:val="00605C49"/>
    <w:rsid w:val="00614324"/>
    <w:rsid w:val="006145FE"/>
    <w:rsid w:val="00616BBE"/>
    <w:rsid w:val="00623EA3"/>
    <w:rsid w:val="0063388E"/>
    <w:rsid w:val="00647ACB"/>
    <w:rsid w:val="006543B2"/>
    <w:rsid w:val="00665844"/>
    <w:rsid w:val="00676948"/>
    <w:rsid w:val="00686878"/>
    <w:rsid w:val="00687E0A"/>
    <w:rsid w:val="006A0BC4"/>
    <w:rsid w:val="006E34BC"/>
    <w:rsid w:val="006E6817"/>
    <w:rsid w:val="00720D6B"/>
    <w:rsid w:val="00726218"/>
    <w:rsid w:val="00740009"/>
    <w:rsid w:val="007679FE"/>
    <w:rsid w:val="00777985"/>
    <w:rsid w:val="00781AE7"/>
    <w:rsid w:val="007A09A4"/>
    <w:rsid w:val="007A2604"/>
    <w:rsid w:val="007C6869"/>
    <w:rsid w:val="007D0ACE"/>
    <w:rsid w:val="007E1AFD"/>
    <w:rsid w:val="007F5A11"/>
    <w:rsid w:val="00807D59"/>
    <w:rsid w:val="0081324F"/>
    <w:rsid w:val="00820ACE"/>
    <w:rsid w:val="00831180"/>
    <w:rsid w:val="00870107"/>
    <w:rsid w:val="00880FBE"/>
    <w:rsid w:val="00885ABD"/>
    <w:rsid w:val="00887D22"/>
    <w:rsid w:val="008A286D"/>
    <w:rsid w:val="008A5470"/>
    <w:rsid w:val="008A7A51"/>
    <w:rsid w:val="008A7C5A"/>
    <w:rsid w:val="008B14B7"/>
    <w:rsid w:val="008B35A5"/>
    <w:rsid w:val="008B5A7F"/>
    <w:rsid w:val="008C6C34"/>
    <w:rsid w:val="008D42FA"/>
    <w:rsid w:val="008D50A2"/>
    <w:rsid w:val="008E1067"/>
    <w:rsid w:val="0091430D"/>
    <w:rsid w:val="00917D21"/>
    <w:rsid w:val="00931A05"/>
    <w:rsid w:val="00935ABA"/>
    <w:rsid w:val="0094536B"/>
    <w:rsid w:val="00950152"/>
    <w:rsid w:val="009816AC"/>
    <w:rsid w:val="009A0D04"/>
    <w:rsid w:val="009B46C7"/>
    <w:rsid w:val="009C4C2A"/>
    <w:rsid w:val="009D6E98"/>
    <w:rsid w:val="009F1649"/>
    <w:rsid w:val="00A00916"/>
    <w:rsid w:val="00A50615"/>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D2750"/>
    <w:rsid w:val="00BE2434"/>
    <w:rsid w:val="00BF2DE7"/>
    <w:rsid w:val="00C00CB9"/>
    <w:rsid w:val="00C16137"/>
    <w:rsid w:val="00C461C8"/>
    <w:rsid w:val="00C707E3"/>
    <w:rsid w:val="00CA5B61"/>
    <w:rsid w:val="00CA6133"/>
    <w:rsid w:val="00CA675A"/>
    <w:rsid w:val="00CB2EE2"/>
    <w:rsid w:val="00CC0EFA"/>
    <w:rsid w:val="00CD1F8A"/>
    <w:rsid w:val="00CE0E59"/>
    <w:rsid w:val="00CE6B8C"/>
    <w:rsid w:val="00CF3FAF"/>
    <w:rsid w:val="00D05780"/>
    <w:rsid w:val="00D70477"/>
    <w:rsid w:val="00D7472A"/>
    <w:rsid w:val="00D96AB6"/>
    <w:rsid w:val="00D9778A"/>
    <w:rsid w:val="00DA622A"/>
    <w:rsid w:val="00DC06C8"/>
    <w:rsid w:val="00DC76EE"/>
    <w:rsid w:val="00DE1854"/>
    <w:rsid w:val="00DE552F"/>
    <w:rsid w:val="00E14AB3"/>
    <w:rsid w:val="00E16958"/>
    <w:rsid w:val="00E36493"/>
    <w:rsid w:val="00E445E9"/>
    <w:rsid w:val="00E81382"/>
    <w:rsid w:val="00E9285F"/>
    <w:rsid w:val="00EA3CD1"/>
    <w:rsid w:val="00EA6041"/>
    <w:rsid w:val="00EB3255"/>
    <w:rsid w:val="00ED0FC4"/>
    <w:rsid w:val="00EE23AE"/>
    <w:rsid w:val="00EF4336"/>
    <w:rsid w:val="00F03D95"/>
    <w:rsid w:val="00F1708E"/>
    <w:rsid w:val="00F2577F"/>
    <w:rsid w:val="00F431B0"/>
    <w:rsid w:val="00F43A5B"/>
    <w:rsid w:val="00F6065D"/>
    <w:rsid w:val="00F61531"/>
    <w:rsid w:val="00F63512"/>
    <w:rsid w:val="00FB1B7F"/>
    <w:rsid w:val="00FC0785"/>
    <w:rsid w:val="00FC283C"/>
    <w:rsid w:val="00FC60E4"/>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CF3FAF"/>
    <w:rPr>
      <w:color w:val="808080"/>
      <w:bdr w:space="0" w:sz="0" w:color="auto" w:val="none"/>
      <w:shd w:fill="auto" w:color="auto" w:val="clear"/>
    </w:rPr>
  </w:style>
  <w:style w:customStyle="true" w:styleId="eSPISCCParagraphDefaultFont" w:type="character">
    <w:name w:val="eSPIS_CC_Paragraph Default Font"/>
    <w:basedOn w:val="Zadanifontodlomka"/>
    <w:rsid w:val="00CF3F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3F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3F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3F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CF3FAF"/>
    <w:rPr>
      <w:color w:val="808080"/>
      <w:bdr w:color="auto" w:space="0" w:sz="0" w:val="none"/>
      <w:shd w:color="auto" w:fill="auto" w:val="clear"/>
    </w:rPr>
  </w:style>
  <w:style w:customStyle="1" w:styleId="eSPISCCParagraphDefaultFont" w:type="character">
    <w:name w:val="eSPIS_CC_Paragraph Default Font"/>
    <w:basedOn w:val="Zadanifontodlomka"/>
    <w:rsid w:val="00CF3F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3F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3F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3F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St-734/2017</izvorni_sadrzaj>
    <derivirana_varijabla naziv="DomainObject.Predmet.OznakaBroj_1">St-734/2017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PROBITAK d.o.o.</izvorni_sadrzaj>
    <derivirana_varijabla naziv="DomainObject.Predmet.ProtustrankaFormated_1">  PROBITAK d.o.o.</derivirana_varijabla>
  </DomainObject.Predmet.ProtustrankaFormated>
  <DomainObject.Predmet.ProtustrankaFormatedOIB>
    <izvorni_sadrzaj>  PROBITAK d.o.o., OIB 55499687784</izvorni_sadrzaj>
    <derivirana_varijabla naziv="DomainObject.Predmet.ProtustrankaFormatedOIB_1">  PROBITAK d.o.o., OIB 55499687784</derivirana_varijabla>
  </DomainObject.Predmet.ProtustrankaFormatedOIB>
  <DomainObject.Predmet.ProtustrankaFormatedWithAdress>
    <izvorni_sadrzaj> PROBITAK d.o.o., Sv. Mateja 70, 10000 Zagreb</izvorni_sadrzaj>
    <derivirana_varijabla naziv="DomainObject.Predmet.ProtustrankaFormatedWithAdress_1"> PROBITAK d.o.o., Sv. Mateja 70, 10000 Zagreb</derivirana_varijabla>
  </DomainObject.Predmet.ProtustrankaFormatedWithAdress>
  <DomainObject.Predmet.ProtustrankaFormatedWithAdressOIB>
    <izvorni_sadrzaj> PROBITAK d.o.o., OIB 55499687784, Sv. Mateja 70, 10000 Zagreb</izvorni_sadrzaj>
    <derivirana_varijabla naziv="DomainObject.Predmet.ProtustrankaFormatedWithAdressOIB_1"> PROBITAK d.o.o., OIB 55499687784, Sv. Mateja 70, 10000 Zagreb</derivirana_varijabla>
  </DomainObject.Predmet.ProtustrankaFormatedWithAdressOIB>
  <DomainObject.Predmet.ProtustrankaWithAdress>
    <izvorni_sadrzaj>PROBITAK d.o.o. Sv. Mateja 70, 10000 Zagreb</izvorni_sadrzaj>
    <derivirana_varijabla naziv="DomainObject.Predmet.ProtustrankaWithAdress_1">PROBITAK d.o.o. Sv. Mateja 70, 10000 Zagreb</derivirana_varijabla>
  </DomainObject.Predmet.ProtustrankaWithAdress>
  <DomainObject.Predmet.ProtustrankaWithAdressOIB>
    <izvorni_sadrzaj>PROBITAK d.o.o., OIB 55499687784, Sv. Mateja 70, 10000 Zagreb</izvorni_sadrzaj>
    <derivirana_varijabla naziv="DomainObject.Predmet.ProtustrankaWithAdressOIB_1">PROBITAK d.o.o., OIB 55499687784, Sv. Mateja 70, 10000 Zagreb</derivirana_varijabla>
  </DomainObject.Predmet.ProtustrankaWithAdressOIB>
  <DomainObject.Predmet.ProtustrankaNazivFormated>
    <izvorni_sadrzaj>PROBITAK d.o.o.</izvorni_sadrzaj>
    <derivirana_varijabla naziv="DomainObject.Predmet.ProtustrankaNazivFormated_1">PROBITAK d.o.o.</derivirana_varijabla>
  </DomainObject.Predmet.ProtustrankaNazivFormated>
  <DomainObject.Predmet.ProtustrankaNazivFormatedOIB>
    <izvorni_sadrzaj>PROBITAK d.o.o., OIB 55499687784</izvorni_sadrzaj>
    <derivirana_varijabla naziv="DomainObject.Predmet.ProtustrankaNazivFormatedOIB_1">PROBITAK d.o.o., OIB 55499687784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 - likvidator; ŽDO Zagreb; Ministarstvo financija, Porezna uprava Zagreb; Ministarstvo pravosuđa RH; FINA, ZAGREB</izvorni_sadrzaj>
    <derivirana_varijabla naziv="DomainObject.Predmet.StrankaFormated_1">  Davorka Huljev - likvidator; ŽDO Zagreb; Ministarstvo financija, Porezna uprava Zagreb; Ministarstvo pravosuđa RH; FINA, ZAGREB</derivirana_varijabla>
  </DomainObject.Predmet.StrankaFormated>
  <DomainObject.Predmet.StrankaFormatedOIB>
    <izvorni_sadrzaj>  Davorka Huljev - likvidator; ŽDO Zagreb; Ministarstvo financija, Porezna uprava Zagreb; Ministarstvo pravosuđa RH; FINA, ZAGREB</izvorni_sadrzaj>
    <derivirana_varijabla naziv="DomainObject.Predmet.StrankaFormatedOIB_1">  Davorka Huljev - likvidator; ŽDO Zagreb; Ministarstvo financija, Porezna uprava Zagreb; Ministarstvo pravosuđa RH; FINA, ZAGREB</derivirana_varijabla>
  </DomainObject.Predmet.StrankaFormatedOIB>
  <DomainObject.Predmet.StrankaFormatedWithAdress>
    <izvorni_sadrzaj> Davorka Huljev - likvidator, Miramarska 13d, 10000 Zagreb; ŽDO Zagreb; Ministarstvo financija, Porezna uprava Zagreb, Avenija Dubrovnik 32, 10000 Zagreb; Ministarstvo pravosuđa RH, Ulica grada Vukovara 49, 10000 Zagreb; FINA, ZAGREB</izvorni_sadrzaj>
    <derivirana_varijabla naziv="DomainObject.Predmet.StrankaFormatedWithAdress_1"> Davorka Huljev - likvidator, Miramarska 13d, 10000 Zagreb; ŽDO Zagreb; Ministarstvo financija, Porezna uprava Zagreb, Avenija Dubrovnik 32, 10000 Zagreb; Ministarstvo pravosuđa RH, Ulica grada Vukovara 49, 10000 Zagreb; FINA, ZAGREB</derivirana_varijabla>
  </DomainObject.Predmet.StrankaFormatedWithAdress>
  <DomainObject.Predmet.StrankaFormatedWithAdressOIB>
    <izvorni_sadrzaj> Davorka Huljev - likvidator, Miramarska 13d, 10000 Zagreb; ŽDO Zagreb; Ministarstvo financija, Porezna uprava Zagreb, Avenija Dubrovnik 32, 10000 Zagreb; Ministarstvo pravosuđa RH, Ulica grada Vukovara 49, 10000 Zagreb; FINA, ZAGREB</izvorni_sadrzaj>
    <derivirana_varijabla naziv="DomainObject.Predmet.StrankaFormatedWithAdressOIB_1"> Davorka Huljev - likvidator, Miramarska 13d, 10000 Zagreb; ŽDO Zagreb; Ministarstvo financija, Porezna uprava Zagreb, Avenija Dubrovnik 32, 10000 Zagreb; Ministarstvo pravosuđa RH, Ulica grada Vukovara 49, 10000 Zagreb; FINA, ZAGREB</derivirana_varijabla>
  </DomainObject.Predmet.StrankaFormatedWithAdressOIB>
  <DomainObject.Predmet.StrankaWithAdress>
    <izvorni_sadrzaj>Davorka Huljev - likvidator Miramarska 13d,10000 Zagreb,ŽDO Zagreb ,Ministarstvo financija, Porezna uprava Zagreb Avenija Dubrovnik 32,10000 Zagreb,Ministarstvo pravosuđa RH Ulica grada Vukovara 49,10000 Zagreb,FINA, ZAGREB </izvorni_sadrzaj>
    <derivirana_varijabla naziv="DomainObject.Predmet.StrankaWithAdress_1">Davorka Huljev - likvidator Miramarska 13d,10000 Zagreb,ŽDO Zagreb ,Ministarstvo financija, Porezna uprava Zagreb Avenija Dubrovnik 32,10000 Zagreb,Ministarstvo pravosuđa RH Ulica grada Vukovara 49,10000 Zagreb,FINA, ZAGREB </derivirana_varijabla>
  </DomainObject.Predmet.StrankaWithAdress>
  <DomainObject.Predmet.StrankaWithAdressOIB>
    <izvorni_sadrzaj>Davorka Huljev - likvidator, Miramarska 13d,10000 Zagreb,ŽDO Zagreb,Ministarstvo financija, Porezna uprava Zagreb, Avenija Dubrovnik 32,10000 Zagreb,Ministarstvo pravosuđa RH, Ulica grada Vukovara 49,10000 Zagreb,FINA, ZAGREB</izvorni_sadrzaj>
    <derivirana_varijabla naziv="DomainObject.Predmet.StrankaWithAdressOIB_1">Davorka Huljev - likvidator, Miramarska 13d,10000 Zagreb,ŽDO Zagreb,Ministarstvo financija, Porezna uprava Zagreb, Avenija Dubrovnik 32,10000 Zagreb,Ministarstvo pravosuđa RH, Ulica grada Vukovara 49,10000 Zagreb,FINA, ZAGREB</derivirana_varijabla>
  </DomainObject.Predmet.StrankaWithAdressOIB>
  <DomainObject.Predmet.StrankaNazivFormated>
    <izvorni_sadrzaj>Davorka Huljev - likvidator,ŽDO Zagreb,Ministarstvo financija, Porezna uprava Zagreb,Ministarstvo pravosuđa RH,FINA, ZAGREB</izvorni_sadrzaj>
    <derivirana_varijabla naziv="DomainObject.Predmet.StrankaNazivFormated_1">Davorka Huljev - likvidator,ŽDO Zagreb,Ministarstvo financija, Porezna uprava Zagreb,Ministarstvo pravosuđa RH,FINA, ZAGREB</derivirana_varijabla>
  </DomainObject.Predmet.StrankaNazivFormated>
  <DomainObject.Predmet.StrankaNazivFormatedOIB>
    <izvorni_sadrzaj>Davorka Huljev - likvidator,ŽDO Zagreb,Ministarstvo financija, Porezna uprava Zagreb,Ministarstvo pravosuđa RH,FINA, ZAGREB</izvorni_sadrzaj>
    <derivirana_varijabla naziv="DomainObject.Predmet.StrankaNazivFormatedOIB_1">Davorka Huljev - likvidator,ŽDO Zagreb,Ministarstvo financija, Porezna uprava Zagreb,Ministarstvo pravosuđa RH,FINA,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Davorka Huljev - likvidator</item>
      <item>ŽDO Zagreb</item>
      <item>Ministarstvo financija, Porezna uprava Zagreb</item>
      <item>Ministarstvo pravosuđa RH</item>
      <item>FINA, ZAGREB</item>
    </izvorni_sadrzaj>
    <derivirana_varijabla naziv="DomainObject.Predmet.StrankaListFormated_1">
      <item>Davorka Huljev - likvidator</item>
      <item>ŽDO Zagreb</item>
      <item>Ministarstvo financija, Porezna uprava Zagreb</item>
      <item>Ministarstvo pravosuđa RH</item>
      <item>FINA, ZAGREB</item>
    </derivirana_varijabla>
  </DomainObject.Predmet.StrankaListFormated>
  <DomainObject.Predmet.StrankaListFormatedOIB>
    <izvorni_sadrzaj>
      <item>Davorka Huljev - likvidator</item>
      <item>ŽDO Zagreb</item>
      <item>Ministarstvo financija, Porezna uprava Zagreb</item>
      <item>Ministarstvo pravosuđa RH</item>
      <item>FINA, ZAGREB</item>
    </izvorni_sadrzaj>
    <derivirana_varijabla naziv="DomainObject.Predmet.StrankaListFormatedOIB_1">
      <item>Davorka Huljev - likvidator</item>
      <item>ŽDO Zagreb</item>
      <item>Ministarstvo financija, Porezna uprava Zagreb</item>
      <item>Ministarstvo pravosuđa RH</item>
      <item>FINA, ZAGREB</item>
    </derivirana_varijabla>
  </DomainObject.Predmet.StrankaListFormatedOIB>
  <DomainObject.Predmet.StrankaListFormatedWithAdress>
    <izvorni_sadrzaj>
      <item>Davorka Huljev - likvidator, Miramarska 13d, 10000 Zagreb</item>
      <item>ŽDO Zagreb</item>
      <item>Ministarstvo financija, Porezna uprava Zagreb, Avenija Dubrovnik 32, 10000 Zagreb</item>
      <item>Ministarstvo pravosuđa RH, Ulica grada Vukovara 49, 10000 Zagreb</item>
      <item>FINA, ZAGREB</item>
    </izvorni_sadrzaj>
    <derivirana_varijabla naziv="DomainObject.Predmet.StrankaListFormatedWithAdress_1">
      <item>Davorka Huljev - likvidator, Miramarska 13d, 10000 Zagreb</item>
      <item>ŽDO Zagreb</item>
      <item>Ministarstvo financija, Porezna uprava Zagreb, Avenija Dubrovnik 32, 10000 Zagreb</item>
      <item>Ministarstvo pravosuđa RH, Ulica grada Vukovara 49, 10000 Zagreb</item>
      <item>FINA, ZAGREB</item>
    </derivirana_varijabla>
  </DomainObject.Predmet.StrankaListFormatedWithAdress>
  <DomainObject.Predmet.StrankaListFormatedWithAdressOIB>
    <izvorni_sadrzaj>
      <item>Davorka Huljev - likvidator, Miramarska 13d, 10000 Zagreb</item>
      <item>ŽDO Zagreb</item>
      <item>Ministarstvo financija, Porezna uprava Zagreb, Avenija Dubrovnik 32, 10000 Zagreb</item>
      <item>Ministarstvo pravosuđa RH, Ulica grada Vukovara 49, 10000 Zagreb</item>
      <item>FINA, ZAGREB</item>
    </izvorni_sadrzaj>
    <derivirana_varijabla naziv="DomainObject.Predmet.StrankaListFormatedWithAdressOIB_1">
      <item>Davorka Huljev - likvidator, Miramarska 13d, 10000 Zagreb</item>
      <item>ŽDO Zagreb</item>
      <item>Ministarstvo financija, Porezna uprava Zagreb, Avenija Dubrovnik 32, 10000 Zagreb</item>
      <item>Ministarstvo pravosuđa RH, Ulica grada Vukovara 49, 10000 Zagreb</item>
      <item>FINA, ZAGREB</item>
    </derivirana_varijabla>
  </DomainObject.Predmet.StrankaListFormatedWithAdressOIB>
  <DomainObject.Predmet.StrankaListNazivFormated>
    <izvorni_sadrzaj>
      <item>Davorka Huljev - likvidator</item>
      <item>ŽDO Zagreb</item>
      <item>Ministarstvo financija, Porezna uprava Zagreb</item>
      <item>Ministarstvo pravosuđa RH</item>
      <item>FINA, ZAGREB</item>
    </izvorni_sadrzaj>
    <derivirana_varijabla naziv="DomainObject.Predmet.StrankaListNazivFormated_1">
      <item>Davorka Huljev - likvidator</item>
      <item>ŽDO Zagreb</item>
      <item>Ministarstvo financija, Porezna uprava Zagreb</item>
      <item>Ministarstvo pravosuđa RH</item>
      <item>FINA, ZAGREB</item>
    </derivirana_varijabla>
  </DomainObject.Predmet.StrankaListNazivFormated>
  <DomainObject.Predmet.StrankaListNazivFormatedOIB>
    <izvorni_sadrzaj>
      <item>Davorka Huljev - likvidator</item>
      <item>ŽDO Zagreb</item>
      <item>Ministarstvo financija, Porezna uprava Zagreb</item>
      <item>Ministarstvo pravosuđa RH</item>
      <item>FINA, ZAGREB</item>
    </izvorni_sadrzaj>
    <derivirana_varijabla naziv="DomainObject.Predmet.StrankaListNazivFormatedOIB_1">
      <item>Davorka Huljev - likvidator</item>
      <item>ŽDO Zagreb</item>
      <item>Ministarstvo financija, Porezna uprava Zagreb</item>
      <item>Ministarstvo pravosuđa RH</item>
      <item>FINA, ZAGREB</item>
    </derivirana_varijabla>
  </DomainObject.Predmet.StrankaListNazivFormatedOIB>
  <DomainObject.Predmet.ProtuStrankaListFormated>
    <izvorni_sadrzaj>
      <item>PROBITAK d.o.o.</item>
    </izvorni_sadrzaj>
    <derivirana_varijabla naziv="DomainObject.Predmet.ProtuStrankaListFormated_1">
      <item>PROBITAK d.o.o.</item>
    </derivirana_varijabla>
  </DomainObject.Predmet.ProtuStrankaListFormated>
  <DomainObject.Predmet.ProtuStrankaListFormatedOIB>
    <izvorni_sadrzaj>
      <item>PROBITAK d.o.o., OIB 55499687784</item>
    </izvorni_sadrzaj>
    <derivirana_varijabla naziv="DomainObject.Predmet.ProtuStrankaListFormatedOIB_1">
      <item>PROBITAK d.o.o., OIB 55499687784</item>
    </derivirana_varijabla>
  </DomainObject.Predmet.ProtuStrankaListFormatedOIB>
  <DomainObject.Predmet.ProtuStrankaListFormatedWithAdress>
    <izvorni_sadrzaj>
      <item>PROBITAK d.o.o., Sv. Mateja 70, 10000 Zagreb</item>
    </izvorni_sadrzaj>
    <derivirana_varijabla naziv="DomainObject.Predmet.ProtuStrankaListFormatedWithAdress_1">
      <item>PROBITAK d.o.o., Sv. Mateja 70, 10000 Zagreb</item>
    </derivirana_varijabla>
  </DomainObject.Predmet.ProtuStrankaListFormatedWithAdress>
  <DomainObject.Predmet.ProtuStrankaListFormatedWithAdressOIB>
    <izvorni_sadrzaj>
      <item>PROBITAK d.o.o., OIB 55499687784, Sv. Mateja 70, 10000 Zagreb</item>
    </izvorni_sadrzaj>
    <derivirana_varijabla naziv="DomainObject.Predmet.ProtuStrankaListFormatedWithAdressOIB_1">
      <item>PROBITAK d.o.o., OIB 55499687784, Sv. Mateja 70, 10000 Zagreb</item>
    </derivirana_varijabla>
  </DomainObject.Predmet.ProtuStrankaListFormatedWithAdressOIB>
  <DomainObject.Predmet.ProtuStrankaListNazivFormated>
    <izvorni_sadrzaj>
      <item>PROBITAK d.o.o.</item>
    </izvorni_sadrzaj>
    <derivirana_varijabla naziv="DomainObject.Predmet.ProtuStrankaListNazivFormated_1">
      <item>PROBITAK d.o.o.</item>
    </derivirana_varijabla>
  </DomainObject.Predmet.ProtuStrankaListNazivFormated>
  <DomainObject.Predmet.ProtuStrankaListNazivFormatedOIB>
    <izvorni_sadrzaj>
      <item>PROBITAK d.o.o., OIB 55499687784</item>
    </izvorni_sadrzaj>
    <derivirana_varijabla naziv="DomainObject.Predmet.ProtuStrankaListNazivFormatedOIB_1">
      <item>PROBITAK d.o.o., OIB 55499687784</item>
    </derivirana_varijabla>
  </DomainObject.Predmet.ProtuStrankaListNazivFormatedOIB>
  <DomainObject.Predmet.OstaliListFormated>
    <izvorni_sadrzaj>
      <item>Ste. upraviteljica stečajne mase Nada Reljić</item>
    </izvorni_sadrzaj>
    <derivirana_varijabla naziv="DomainObject.Predmet.OstaliListFormated_1">
      <item>Ste. upraviteljica stečajne mase Nada Reljić</item>
    </derivirana_varijabla>
  </DomainObject.Predmet.OstaliListFormated>
  <DomainObject.Predmet.OstaliListFormatedOIB>
    <izvorni_sadrzaj>
      <item>Ste. upraviteljica stečajne mase Nada Reljić, OIB 63776354688</item>
    </izvorni_sadrzaj>
    <derivirana_varijabla naziv="DomainObject.Predmet.OstaliListFormatedOIB_1">
      <item>Ste. upraviteljica stečajne mase Nada Reljić, OIB 63776354688</item>
    </derivirana_varijabla>
  </DomainObject.Predmet.OstaliListFormatedOIB>
  <DomainObject.Predmet.OstaliListFormatedWithAdress>
    <izvorni_sadrzaj>
      <item>Ste. upraviteljica stečajne mase Nada Reljić, Naselje Andrije Hebranga 79, 35000 Slavonski Brod</item>
    </izvorni_sadrzaj>
    <derivirana_varijabla naziv="DomainObject.Predmet.OstaliListFormatedWithAdress_1">
      <item>Ste. upraviteljica stečajne mase Nada Reljić, Naselje Andrije Hebranga 79, 35000 Slavonski Brod</item>
    </derivirana_varijabla>
  </DomainObject.Predmet.OstaliListFormatedWithAdress>
  <DomainObject.Predmet.OstaliListFormatedWithAdressOIB>
    <izvorni_sadrzaj>
      <item>Ste. upraviteljica stečajne mase Nada Reljić, OIB 63776354688, Naselje Andrije Hebranga 79, 35000 Slavonski Brod</item>
    </izvorni_sadrzaj>
    <derivirana_varijabla naziv="DomainObject.Predmet.OstaliListFormatedWithAdressOIB_1">
      <item>Ste. upraviteljica stečajne mase Nada Reljić, OIB 63776354688, Naselje Andrije Hebranga 79, 35000 Slavonski Brod</item>
    </derivirana_varijabla>
  </DomainObject.Predmet.OstaliListFormatedWithAdressOIB>
  <DomainObject.Predmet.OstaliListNazivFormated>
    <izvorni_sadrzaj>
      <item>Ste. upraviteljica stečajne mase Nada Reljić</item>
    </izvorni_sadrzaj>
    <derivirana_varijabla naziv="DomainObject.Predmet.OstaliListNazivFormated_1">
      <item>Ste. upraviteljica stečajne mase Nada Reljić</item>
    </derivirana_varijabla>
  </DomainObject.Predmet.OstaliListNazivFormated>
  <DomainObject.Predmet.OstaliListNazivFormatedOIB>
    <izvorni_sadrzaj>
      <item>Ste. upraviteljica stečajne mase Nada Reljić, OIB 63776354688</item>
    </izvorni_sadrzaj>
    <derivirana_varijabla naziv="DomainObject.Predmet.OstaliListNazivFormatedOIB_1">
      <item>Ste. upraviteljica stečajne mase Nada Reljić, OIB 63776354688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Davorka Huljev - likvidator i dr.</izvorni_sadrzaj>
    <derivirana_varijabla naziv="DomainObject.Predmet.StrankaIDrugi_1">Davorka Huljev - likvidator i dr.</derivirana_varijabla>
  </DomainObject.Predmet.StrankaIDrugi>
  <DomainObject.Predmet.ProtustrankaIDrugi>
    <izvorni_sadrzaj>PROBITAK d.o.o.</izvorni_sadrzaj>
    <derivirana_varijabla naziv="DomainObject.Predmet.ProtustrankaIDrugi_1">PROBITAK d.o.o.</derivirana_varijabla>
  </DomainObject.Predmet.ProtustrankaIDrugi>
  <DomainObject.Predmet.StrankaIDrugiAdressOIB>
    <izvorni_sadrzaj>Davorka Huljev - likvidator, Miramarska 13d, 10000 Zagreb i dr.</izvorni_sadrzaj>
    <derivirana_varijabla naziv="DomainObject.Predmet.StrankaIDrugiAdressOIB_1">Davorka Huljev - likvidator, Miramarska 13d, 10000 Zagreb i dr.</derivirana_varijabla>
  </DomainObject.Predmet.StrankaIDrugiAdressOIB>
  <DomainObject.Predmet.ProtustrankaIDrugiAdressOIB>
    <izvorni_sadrzaj>PROBITAK d.o.o., OIB 55499687784, Sv. Mateja 70, 10000 Zagreb</izvorni_sadrzaj>
    <derivirana_varijabla naziv="DomainObject.Predmet.ProtustrankaIDrugiAdressOIB_1">PROBITAK d.o.o., OIB 55499687784, Sv. Mateja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 - likvidator</item>
      <item>PROBITAK d.o.o.</item>
      <item>ŽDO Zagreb</item>
      <item>Ministarstvo financija, Porezna uprava Zagreb</item>
      <item>Ministarstvo pravosuđa RH</item>
      <item>FINA, ZAGREB</item>
      <item>Ste. upraviteljica stečajne mase Nada Reljić</item>
    </izvorni_sadrzaj>
    <derivirana_varijabla naziv="DomainObject.Predmet.SudioniciListNaziv_1">
      <item>Davorka Huljev - likvidator</item>
      <item>PROBITAK d.o.o.</item>
      <item>ŽDO Zagreb</item>
      <item>Ministarstvo financija, Porezna uprava Zagreb</item>
      <item>Ministarstvo pravosuđa RH</item>
      <item>FINA, ZAGREB</item>
      <item>Ste. upraviteljica stečajne mase Nada Reljić</item>
    </derivirana_varijabla>
  </DomainObject.Predmet.SudioniciListNaziv>
  <DomainObject.Predmet.SudioniciListAdressOIB>
    <izvorni_sadrzaj>
      <item>Davorka Huljev - likvidator, Miramarska 13d,10000 Zagreb</item>
      <item>PROBITAK d.o.o., OIB 55499687784, Sv. Mateja 70,10000 Zagreb</item>
      <item>ŽDO Zagreb</item>
      <item>Ministarstvo financija, Porezna uprava Zagreb, Avenija Dubrovnik 32,10000 Zagreb</item>
      <item>Ministarstvo pravosuđa RH, Ulica grada Vukovara 49,10000 Zagreb</item>
      <item>FINA, ZAGREB</item>
      <item>Ste. upraviteljica stečajne mase Nada Reljić, OIB 63776354688, Naselje Andrije Hebranga 79,35000 Slavonski Brod</item>
    </izvorni_sadrzaj>
    <derivirana_varijabla naziv="DomainObject.Predmet.SudioniciListAdressOIB_1">
      <item>Davorka Huljev - likvidator, Miramarska 13d,10000 Zagreb</item>
      <item>PROBITAK d.o.o., OIB 55499687784, Sv. Mateja 70,10000 Zagreb</item>
      <item>ŽDO Zagreb</item>
      <item>Ministarstvo financija, Porezna uprava Zagreb, Avenija Dubrovnik 32,10000 Zagreb</item>
      <item>Ministarstvo pravosuđa RH, Ulica grada Vukovara 49,10000 Zagreb</item>
      <item>FINA, ZAGREB</item>
      <item>Ste. upraviteljica stečajne mase Nada Reljić, OIB 63776354688, Naselje Andrije Hebranga 79,35000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55499687784</item>
      <item>, OIB null</item>
      <item>, OIB null</item>
      <item>, OIB null</item>
      <item>, OIB null</item>
      <item>, OIB 63776354688</item>
    </izvorni_sadrzaj>
    <derivirana_varijabla naziv="DomainObject.Predmet.SudioniciListNazivOIB_1">
      <item>, OIB null</item>
      <item>, OIB 55499687784</item>
      <item>, OIB null</item>
      <item>, OIB null</item>
      <item>, OIB null</item>
      <item>, OIB null</item>
      <item>, OIB 63776354688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5393</properties:Characters>
  <properties:Lines>125</properties:Lines>
  <properties:Paragraphs>39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2018-04-03T09:38:00Z</dcterms:created>
  <dc:creator>nmarkovic</dc:creator>
  <cp:lastModifiedBy>Dijana Hadžić</cp:lastModifiedBy>
  <cp:lastPrinted>2018-04-03T09:26:00Z</cp:lastPrinted>
  <dcterms:modified xmlns:xsi="http://www.w3.org/2001/XMLSchema-instance" xsi:type="dcterms:W3CDTF">2018-04-03T11:16:00Z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(9._Rješenje_o_utvrđenim_i_osporenim_tražbinama._rješenje_o_utvrđenim_i_osporenim_tražbinama)</vt:lpwstr>
  </prop:property>
  <prop:property name="CC_coloring" pid="4" fmtid="{D5CDD505-2E9C-101B-9397-08002B2CF9AE}">
    <vt:bool>false</vt:bool>
  </prop:property>
  <prop:property name="BrojStranica" pid="5" fmtid="{D5CDD505-2E9C-101B-9397-08002B2CF9AE}">
    <vt:i4>3</vt:i4>
  </prop:property>
</prop:Properties>
</file>