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fb8b6" w14:paraId="cffb8b6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724BA5">
        <w:rPr>
          <w:rFonts w:hAnsi="Times New Roman" w:ascii="Times New Roman"/>
          <w:szCs w:val="24"/>
          <w:lang w:val="hr-HR"/>
        </w:rPr>
        <w:t>5428</w:t>
      </w:r>
      <w:r w:rsidR="00DE437A">
        <w:rPr>
          <w:rFonts w:hAnsi="Times New Roman" w:ascii="Times New Roman"/>
          <w:szCs w:val="24"/>
          <w:lang w:val="hr-HR"/>
        </w:rPr>
        <w:t>/16</w:t>
      </w:r>
      <w:r w:rsidR="0053011C">
        <w:rPr>
          <w:rFonts w:hAnsi="Times New Roman" w:ascii="Times New Roman"/>
          <w:szCs w:val="24"/>
          <w:lang w:val="hr-HR"/>
        </w:rPr>
        <w:t>-20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046A5D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postupka nad </w:t>
      </w:r>
      <w:r w:rsidR="00DA2CDC" w:rsidRPr="00A5564C">
        <w:rPr>
          <w:rFonts w:hAnsi="Times New Roman" w:ascii="Times New Roman"/>
          <w:lang w:val="pt-BR"/>
        </w:rPr>
        <w:t xml:space="preserve">dužnikom </w:t>
      </w:r>
      <w:r w:rsidR="006267BB" w:rsidRPr="00046A5D">
        <w:rPr>
          <w:rFonts w:hAnsi="Times New Roman" w:ascii="Times New Roman"/>
          <w:lang w:val="pt-BR"/>
        </w:rPr>
        <w:t xml:space="preserve">MANIFEST d.o.o., Zagreb, Basaričekova 3, OIB: </w:t>
      </w:r>
      <w:r w:rsidR="006267BB" w:rsidRPr="00046A5D">
        <w:rPr>
          <w:rFonts w:hAnsi="Times New Roman" w:ascii="Times New Roman"/>
        </w:rPr>
        <w:t>85744512908</w:t>
      </w:r>
      <w:r w:rsidR="00BF0E75" w:rsidRPr="00046A5D">
        <w:rPr>
          <w:rFonts w:hAnsi="Times New Roman" w:ascii="Times New Roman"/>
          <w:lang w:val="pt-BR"/>
        </w:rPr>
        <w:t>,</w:t>
      </w:r>
      <w:r w:rsidR="00B41873" w:rsidRPr="00046A5D">
        <w:rPr>
          <w:rFonts w:hAnsi="Times New Roman" w:ascii="Times New Roman"/>
        </w:rPr>
        <w:t xml:space="preserve"> </w:t>
      </w:r>
      <w:r w:rsidR="00724BA5" w:rsidRPr="00046A5D">
        <w:rPr>
          <w:rFonts w:hAnsi="Times New Roman" w:ascii="Times New Roman"/>
        </w:rPr>
        <w:t>30</w:t>
      </w:r>
      <w:r w:rsidR="00464CAD" w:rsidRPr="00046A5D">
        <w:rPr>
          <w:rFonts w:hAnsi="Times New Roman" w:ascii="Times New Roman"/>
          <w:szCs w:val="24"/>
        </w:rPr>
        <w:t xml:space="preserve">. </w:t>
      </w:r>
      <w:r w:rsidR="00754878" w:rsidRPr="00046A5D">
        <w:rPr>
          <w:rFonts w:hAnsi="Times New Roman" w:ascii="Times New Roman"/>
          <w:szCs w:val="24"/>
        </w:rPr>
        <w:t>svibnja</w:t>
      </w:r>
      <w:r w:rsidR="00464CAD" w:rsidRPr="00046A5D">
        <w:rPr>
          <w:rFonts w:hAnsi="Times New Roman" w:ascii="Times New Roman"/>
          <w:szCs w:val="24"/>
        </w:rPr>
        <w:t xml:space="preserve"> 2017.,</w:t>
      </w:r>
    </w:p>
    <w:p w:rsidRDefault="00C60BF6" w:rsidP="00997BA9" w:rsidR="00C60BF6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B46E5C" w:rsidRPr="00046A5D">
        <w:rPr>
          <w:rFonts w:hAnsi="Times New Roman" w:ascii="Times New Roman"/>
          <w:lang w:val="pt-BR"/>
        </w:rPr>
        <w:t xml:space="preserve">MANIFEST d.o.o., Zagreb, Basaričekova 3, OIB: </w:t>
      </w:r>
      <w:r w:rsidR="00B46E5C" w:rsidRPr="00046A5D">
        <w:rPr>
          <w:rFonts w:hAnsi="Times New Roman" w:ascii="Times New Roman"/>
        </w:rPr>
        <w:t>85744512908</w:t>
      </w:r>
      <w:r w:rsidR="00F25613" w:rsidRPr="00E92860">
        <w:rPr>
          <w:rFonts w:hAnsi="Times New Roman" w:ascii="Times New Roman"/>
          <w:szCs w:val="24"/>
          <w:lang w:val="hr-HR"/>
        </w:rPr>
        <w:t xml:space="preserve">. </w:t>
      </w:r>
      <w:r w:rsidR="00AB30A2" w:rsidRPr="00E92860">
        <w:rPr>
          <w:rFonts w:hAnsi="Times New Roman" w:ascii="Times New Roman"/>
          <w:lang w:val="hr-HR"/>
        </w:rPr>
        <w:t>Rješenje o otvaranju stečajnog</w:t>
      </w:r>
      <w:r w:rsidR="00AB30A2" w:rsidRPr="00732FFF">
        <w:rPr>
          <w:rFonts w:hAnsi="Times New Roman" w:ascii="Times New Roman"/>
          <w:lang w:val="hr-HR"/>
        </w:rPr>
        <w:t xml:space="preserve">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D56066">
        <w:rPr>
          <w:rFonts w:hAnsi="Times New Roman" w:ascii="Times New Roman"/>
          <w:szCs w:val="24"/>
          <w:lang w:val="hr-HR"/>
        </w:rPr>
        <w:t>30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svibnja 2017. u </w:t>
      </w:r>
      <w:r w:rsidR="00D56066">
        <w:rPr>
          <w:rFonts w:hAnsi="Times New Roman" w:ascii="Times New Roman"/>
          <w:szCs w:val="24"/>
          <w:lang w:val="hr-HR"/>
        </w:rPr>
        <w:t>15</w:t>
      </w:r>
      <w:r w:rsidR="00EA5346">
        <w:rPr>
          <w:rFonts w:hAnsi="Times New Roman" w:ascii="Times New Roman"/>
          <w:szCs w:val="24"/>
          <w:lang w:val="hr-HR"/>
        </w:rPr>
        <w:t>,</w:t>
      </w:r>
      <w:r w:rsidR="00D56066">
        <w:rPr>
          <w:rFonts w:hAnsi="Times New Roman" w:ascii="Times New Roman"/>
          <w:szCs w:val="24"/>
          <w:lang w:val="hr-HR"/>
        </w:rPr>
        <w:t>0</w:t>
      </w:r>
      <w:r w:rsidR="00BE5154">
        <w:rPr>
          <w:rFonts w:hAnsi="Times New Roman" w:ascii="Times New Roman"/>
          <w:szCs w:val="24"/>
          <w:lang w:val="hr-HR"/>
        </w:rPr>
        <w:t>0</w:t>
      </w:r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120AA8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 xml:space="preserve">Za stečajnog upravitelja imenuje </w:t>
      </w:r>
      <w:r w:rsidR="00EE69E5" w:rsidRPr="00120AA8">
        <w:rPr>
          <w:rFonts w:hAnsi="Times New Roman" w:ascii="Times New Roman"/>
          <w:szCs w:val="24"/>
        </w:rPr>
        <w:t>se</w:t>
      </w:r>
      <w:r w:rsidR="00240816" w:rsidRPr="00120AA8">
        <w:rPr>
          <w:rFonts w:hAnsi="Times New Roman" w:ascii="Times New Roman"/>
          <w:szCs w:val="24"/>
        </w:rPr>
        <w:t xml:space="preserve"> </w:t>
      </w:r>
      <w:r w:rsidR="00120AA8" w:rsidRPr="00120AA8">
        <w:rPr>
          <w:rFonts w:hAnsi="Times New Roman" w:ascii="Times New Roman"/>
          <w:szCs w:val="24"/>
        </w:rPr>
        <w:t>Vidonija Miletić Plukavec, Zagreb, Pirovec Gornji 24, OIB: 05863527189</w:t>
      </w:r>
      <w:r w:rsidR="0097566B" w:rsidRPr="00120AA8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2A0BE7" w:rsidRPr="00046A5D">
        <w:rPr>
          <w:rFonts w:hAnsi="Times New Roman" w:ascii="Times New Roman"/>
          <w:lang w:val="pt-BR"/>
        </w:rPr>
        <w:t xml:space="preserve">MANIFEST d.o.o., Zagreb, Basaričekova 3, OIB: </w:t>
      </w:r>
      <w:r w:rsidR="002A0BE7" w:rsidRPr="00046A5D">
        <w:rPr>
          <w:rFonts w:hAnsi="Times New Roman" w:ascii="Times New Roman"/>
        </w:rPr>
        <w:t>85744512908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DB1797" w:rsidR="00933475" w:rsidRPr="003C3FB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B4B67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6B7A5A" w:rsidRPr="00046A5D">
        <w:rPr>
          <w:rFonts w:hAnsi="Times New Roman" w:ascii="Times New Roman"/>
          <w:lang w:val="pt-BR"/>
        </w:rPr>
        <w:t xml:space="preserve">MANIFEST d.o.o., Zagreb, Basaričekova 3, OIB: </w:t>
      </w:r>
      <w:r w:rsidR="006B7A5A" w:rsidRPr="00046A5D">
        <w:rPr>
          <w:rFonts w:hAnsi="Times New Roman" w:ascii="Times New Roman"/>
        </w:rPr>
        <w:t>85744512908</w:t>
      </w:r>
      <w:r w:rsidR="006B7A5A" w:rsidRPr="005B4B67">
        <w:rPr>
          <w:rFonts w:hAnsi="Times New Roman" w:ascii="Times New Roman"/>
          <w:szCs w:val="24"/>
          <w:lang w:val="hr-HR"/>
        </w:rPr>
        <w:t xml:space="preserve"> </w:t>
      </w:r>
      <w:r w:rsidRPr="005B4B67">
        <w:rPr>
          <w:rFonts w:hAnsi="Times New Roman" w:ascii="Times New Roman"/>
          <w:szCs w:val="24"/>
          <w:lang w:val="hr-HR"/>
        </w:rPr>
        <w:t>(dalje: dužnik), na temelju odredbe čl. 110. st. 1. Stečajnog zakona („Narodne novine“ broj 71/15, dalje: SZ</w:t>
      </w:r>
      <w:r w:rsidRPr="003C3FBE">
        <w:rPr>
          <w:rFonts w:hAnsi="Times New Roman" w:ascii="Times New Roman"/>
          <w:szCs w:val="24"/>
          <w:lang w:val="hr-HR"/>
        </w:rPr>
        <w:t xml:space="preserve">). </w:t>
      </w:r>
      <w:r w:rsidR="003C3FBE" w:rsidRPr="003C3FBE">
        <w:rPr>
          <w:rFonts w:hAnsi="Times New Roman" w:ascii="Times New Roman"/>
          <w:lang w:val="hr-HR"/>
        </w:rPr>
        <w:t>U prijedlogu za otvaranje stečajnog postupka se u bitnome navodi kako je na dan 5. srpnja 2016. dužnik u Očevidniku redoslijeda osnova za plaćanje imao evidentirane neizvršene osnove za plaćanje u neprekinutom razdoblju od 120 dana, u ukupnom iznosu od 95.782,33 kn, te je imao 1 zaposlenog.</w:t>
      </w:r>
    </w:p>
    <w:p w:rsidRDefault="00FA7BF8" w:rsidP="00933475" w:rsidR="00FA7BF8" w:rsidRPr="003C3FBE">
      <w:pPr>
        <w:ind w:firstLine="708"/>
        <w:jc w:val="both"/>
        <w:rPr>
          <w:rFonts w:hAnsi="Times New Roman" w:ascii="Times New Roman"/>
          <w:lang w:val="hr-HR"/>
        </w:rPr>
      </w:pPr>
    </w:p>
    <w:p w:rsidRDefault="00B730E5" w:rsidP="00B730E5" w:rsidR="00B730E5">
      <w:pPr>
        <w:pStyle w:val="Tijeloteksta"/>
        <w:ind w:firstLine="708"/>
      </w:pPr>
      <w:r>
        <w:lastRenderedPageBreak/>
        <w:t xml:space="preserve">Rješenjem ovoga suda od 7. veljače 2017. pokrenut je prethodni postupak nad dužnikom u skladu s odredbom čl. 115. st. 1. SZ-a, dok je 14. ožujka 2017. održano ročište radi očitovanja o prijedlogu za otvaranje stečajnoga postupka, a 5. travnja 2017. ročište radi rasprave o pretpostavkama za otvaranje stečajnoga postupka. </w:t>
      </w:r>
    </w:p>
    <w:p w:rsidRDefault="00B730E5" w:rsidP="00B730E5" w:rsidR="00B730E5">
      <w:pPr>
        <w:ind w:firstLine="708"/>
        <w:jc w:val="both"/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D01A3" w:rsidP="005D01A3" w:rsidR="005D01A3" w:rsidRPr="005D01A3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D01A3">
        <w:rPr>
          <w:rFonts w:hAnsi="Times New Roman" w:ascii="Times New Roman"/>
          <w:szCs w:val="24"/>
          <w:lang w:val="hr-HR"/>
        </w:rPr>
        <w:t xml:space="preserve">Iz Potvrde o neizvršenim osnovama za plaćanje (list 10. spisa) i Očevidnika o redoslijedu plaćanja s obračunatom kamatom  (list 11.-15. spisa) proizlazi da dužnik u očevidniku redoslijeda osnova za plaćanje ima evidentirane neizvršene osnove za plaćanje u neprekinutom razdoblju od 337 dana, u ukupnom iznosu od 101.584,85 kn. Dakle, u konkretnom slučaju dužnik u očevidniku o redoslijedu plaćanja ima evidentirane neizvršene osnove za plaćanje u razdoblju dužem od 60 dana (koju činjenicu </w:t>
      </w:r>
      <w:r w:rsidR="00896F90" w:rsidRPr="005D01A3">
        <w:rPr>
          <w:rFonts w:hAnsi="Times New Roman" w:ascii="Times New Roman"/>
          <w:szCs w:val="24"/>
          <w:lang w:val="hr-HR"/>
        </w:rPr>
        <w:t>osoba ovlaštena za zastupanje dužnika</w:t>
      </w:r>
      <w:r w:rsidR="00896F90">
        <w:rPr>
          <w:rFonts w:hAnsi="Times New Roman" w:ascii="Times New Roman"/>
          <w:szCs w:val="24"/>
          <w:lang w:val="hr-HR"/>
        </w:rPr>
        <w:t xml:space="preserve"> nije osporila</w:t>
      </w:r>
      <w:r w:rsidRPr="005D01A3">
        <w:rPr>
          <w:rFonts w:hAnsi="Times New Roman" w:ascii="Times New Roman"/>
          <w:szCs w:val="24"/>
          <w:lang w:val="hr-HR"/>
        </w:rPr>
        <w:t>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5D01A3" w:rsidP="005D01A3" w:rsidR="005D01A3" w:rsidRPr="005D01A3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5D01A3" w:rsidP="005D01A3" w:rsidR="005D01A3" w:rsidRPr="005D01A3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D01A3">
        <w:rPr>
          <w:rFonts w:hAnsi="Times New Roman" w:ascii="Times New Roman"/>
          <w:szCs w:val="24"/>
          <w:lang w:val="hr-HR"/>
        </w:rPr>
        <w:t xml:space="preserve">Na ročištu radi očitovanja o prijedlogu za otvaranje stečajnoga postupka održanom 8. ožujka 2017. osoba ovlaštena za zastupanje dužnika Ranko Murtić je izjavio kako se ne protivi otvaranju stečajnoga postupka nad dužnikom. </w:t>
      </w:r>
    </w:p>
    <w:p w:rsidRDefault="005D01A3" w:rsidP="005D01A3" w:rsidR="005D01A3" w:rsidRPr="005D01A3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D01A3" w:rsidP="005D01A3" w:rsidR="005D01A3" w:rsidRPr="005D01A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D01A3">
        <w:rPr>
          <w:rFonts w:hAnsi="Times New Roman" w:ascii="Times New Roman"/>
          <w:szCs w:val="24"/>
          <w:lang w:val="hr-HR"/>
        </w:rPr>
        <w:t xml:space="preserve">Na ročištu radi rasprave o pretpostavkama za otvaranje stečajnoga postupka održanom 5. travnja 2017. osoba ovlaštena za zastupanje dužnika Ranko Murtić je potvrdio prokazni popis imovine od 16. ožujka 2017. (list 26. – 27. spisa). Uvidom u prokazni popis imovine od 16. ožujka 2017. (list 26. – 27. spisa) utvrđeno je da je dužnik vlasnik sljedećih pokretnina: gvaš na papiru, 23 x 25 cm, 1992. godina, E. Murtić, 4 komada, ukupne vrijednosti 3.000,00 kn; gvaš na papiru, 100 x 210 cm, 1992. godina, E. Murtić, 1 komad, vrijednosti 6.000,00 kn; grafike, Nina Atević Murtić, 4 komada, ukupne vrijednosti 626,92 kn; grafike, B. Milenković. 6 komada, ukupne vrijednosti 1.242,66 kn, keramički tanjuri/inker, 7 komada, ukupne vrijednosti 2.162,16 kn i keramički tanjuri /inker, 9 komada, ukupne vrijednosti 2.639,52 kn (pokretnine navedene na listu B prokaznog popisa imovine pod brojem 1) do 6)). Nadalje je utvrđeno da ukupna knjigovodstvena, odnosno procijenjena vrijednost navedenih pokretnina iznosi 15.671,26 kn. U odnosu na pokretnine navedene na listu B prokaznog popisa imovine pod brojem 7) do 12) (oprema za AOP, oprema za grijanje, ostala oprema, uredski namještaj, osobni auto/bicikl/,motori, telefon i pripadajuća oprema), osoba ovlaštena za zastupanje dužnika Ranko Murtić je na ročištu održanom 5. travnja 2017. izjavio kako više nisu u dužnikovom vlasništvu. </w:t>
      </w:r>
    </w:p>
    <w:p w:rsidRDefault="005D01A3" w:rsidP="005D01A3" w:rsidR="005D01A3" w:rsidRPr="005D01A3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D01A3" w:rsidP="005D01A3" w:rsidR="005D01A3" w:rsidRPr="005D01A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D01A3">
        <w:rPr>
          <w:rFonts w:hAnsi="Times New Roman" w:ascii="Times New Roman"/>
          <w:szCs w:val="24"/>
          <w:lang w:val="hr-HR"/>
        </w:rPr>
        <w:t>Nadalje, uvidom u navedeni prokazni popis utvrđeno je da dužnik, osim što je vlasnik navedenih pokretnina čija ukupna knjigovodstvena, odnosno procijenjena vrijednost iznosi 15.671,26 kn, nije vlasnik nikakve druge imovine.</w:t>
      </w:r>
    </w:p>
    <w:p w:rsidRDefault="005D01A3" w:rsidP="00320832" w:rsidR="005D01A3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FA7BF8" w:rsidP="00320832" w:rsidR="00A93962">
      <w:pPr>
        <w:ind w:firstLine="708"/>
        <w:jc w:val="both"/>
        <w:rPr>
          <w:rFonts w:hAnsi="Times New Roman" w:ascii="Times New Roman"/>
          <w:lang w:val="hr-HR"/>
        </w:rPr>
      </w:pPr>
      <w:r w:rsidRPr="00FA7BF8">
        <w:rPr>
          <w:rFonts w:hAnsi="Times New Roman" w:ascii="Times New Roman"/>
          <w:szCs w:val="24"/>
          <w:lang w:val="hr-HR"/>
        </w:rPr>
        <w:lastRenderedPageBreak/>
        <w:t xml:space="preserve">Stoga je, uzevši u obzir navedeno, sud utvrdio kako imovina dužnika koja bi ušla u stečajnu masu nije dovoljna ni za namirenje troškova </w:t>
      </w:r>
      <w:r w:rsidR="00656FF0">
        <w:rPr>
          <w:rFonts w:hAnsi="Times New Roman" w:ascii="Times New Roman"/>
          <w:szCs w:val="24"/>
          <w:lang w:val="hr-HR"/>
        </w:rPr>
        <w:t>stečajnoga</w:t>
      </w:r>
      <w:r w:rsidRPr="00FA7BF8">
        <w:rPr>
          <w:rFonts w:hAnsi="Times New Roman" w:ascii="Times New Roman"/>
          <w:szCs w:val="24"/>
          <w:lang w:val="hr-HR"/>
        </w:rPr>
        <w:t xml:space="preserve"> postupka</w:t>
      </w:r>
      <w:r w:rsidR="00B53A85">
        <w:rPr>
          <w:rFonts w:hAnsi="Times New Roman" w:ascii="Times New Roman"/>
          <w:szCs w:val="24"/>
          <w:lang w:val="hr-HR"/>
        </w:rPr>
        <w:t xml:space="preserve">. </w:t>
      </w:r>
      <w:r w:rsidR="00371FA6" w:rsidRPr="00371FA6">
        <w:rPr>
          <w:rFonts w:hAnsi="Times New Roman" w:ascii="Times New Roman"/>
          <w:szCs w:val="24"/>
          <w:lang w:val="hr-HR"/>
        </w:rPr>
        <w:t xml:space="preserve">Zbog toga su, u skladu s odredbom čl. 132. st. 1. SZ-a, </w:t>
      </w:r>
      <w:r w:rsidR="003B6F91" w:rsidRPr="008A0393">
        <w:rPr>
          <w:rFonts w:hAnsi="Times New Roman" w:ascii="Times New Roman"/>
          <w:lang w:val="hr-HR"/>
        </w:rPr>
        <w:t xml:space="preserve">(pravomoćnim) rješenjem ovoga suda od </w:t>
      </w:r>
      <w:r w:rsidR="00B53A85">
        <w:rPr>
          <w:rFonts w:hAnsi="Times New Roman" w:ascii="Times New Roman"/>
          <w:lang w:val="hr-HR"/>
        </w:rPr>
        <w:t>5</w:t>
      </w:r>
      <w:r w:rsidR="003B6F91" w:rsidRPr="008A0393">
        <w:rPr>
          <w:rFonts w:hAnsi="Times New Roman" w:ascii="Times New Roman"/>
          <w:lang w:val="hr-HR"/>
        </w:rPr>
        <w:t xml:space="preserve">. </w:t>
      </w:r>
      <w:r w:rsidR="00B91713">
        <w:rPr>
          <w:rFonts w:hAnsi="Times New Roman" w:ascii="Times New Roman"/>
          <w:lang w:val="hr-HR"/>
        </w:rPr>
        <w:t>travnja</w:t>
      </w:r>
      <w:r w:rsidR="003B6F91" w:rsidRPr="008A0393">
        <w:rPr>
          <w:rFonts w:hAnsi="Times New Roman" w:ascii="Times New Roman"/>
          <w:lang w:val="hr-HR"/>
        </w:rPr>
        <w:t xml:space="preserve"> 2017.</w:t>
      </w:r>
      <w:r w:rsidR="003B6F91">
        <w:rPr>
          <w:rFonts w:hAnsi="Times New Roman" w:ascii="Times New Roman"/>
          <w:lang w:val="hr-HR"/>
        </w:rPr>
        <w:t xml:space="preserve">, </w:t>
      </w:r>
      <w:r w:rsidR="00371FA6" w:rsidRPr="00371FA6">
        <w:rPr>
          <w:rFonts w:hAnsi="Times New Roman" w:ascii="Times New Roman"/>
          <w:szCs w:val="24"/>
          <w:lang w:val="hr-HR"/>
        </w:rPr>
        <w:t>pozvane osobe koje imaju pravni interes za provedbom stečajnoga postupka predujmiti troškove prethodnoga i otvorenoga stečajn</w:t>
      </w:r>
      <w:r w:rsidR="003B6F91">
        <w:rPr>
          <w:rFonts w:hAnsi="Times New Roman" w:ascii="Times New Roman"/>
          <w:szCs w:val="24"/>
          <w:lang w:val="hr-HR"/>
        </w:rPr>
        <w:t xml:space="preserve">og postupka u ukupnom iznosu od </w:t>
      </w:r>
      <w:r w:rsidR="00371FA6" w:rsidRPr="00371FA6">
        <w:rPr>
          <w:rFonts w:hAnsi="Times New Roman" w:ascii="Times New Roman"/>
          <w:szCs w:val="24"/>
          <w:lang w:val="hr-HR"/>
        </w:rPr>
        <w:t>20.000,00 kn</w:t>
      </w:r>
      <w:r w:rsidR="003B6F91">
        <w:rPr>
          <w:rFonts w:hAnsi="Times New Roman" w:ascii="Times New Roman"/>
          <w:szCs w:val="24"/>
          <w:lang w:val="hr-HR"/>
        </w:rPr>
        <w:t xml:space="preserve">, </w:t>
      </w:r>
      <w:r w:rsidR="00A93962" w:rsidRPr="008A0393">
        <w:rPr>
          <w:rFonts w:hAnsi="Times New Roman" w:ascii="Times New Roman"/>
          <w:lang w:val="hr-HR"/>
        </w:rPr>
        <w:t xml:space="preserve">uz upozorenje na pravne posljedice ne postupanja po pozivu suda u određenom roku iz čl. 132. st. 2. SZ-a, odnosno da će sud donijeti rješenje o otvaranju i zaključenju stečajnog postupka. Navedeno rješenje objavljeno je na mrežnoj stranici e-oglasna ploča ovoga suda </w:t>
      </w:r>
      <w:r w:rsidR="009E0274" w:rsidRPr="005D01A3">
        <w:rPr>
          <w:rFonts w:hAnsi="Times New Roman" w:ascii="Times New Roman"/>
          <w:szCs w:val="24"/>
          <w:lang w:val="hr-HR"/>
        </w:rPr>
        <w:t>5. travnja 2017.</w:t>
      </w:r>
      <w:r w:rsidR="00A93962" w:rsidRPr="008A0393">
        <w:rPr>
          <w:rFonts w:hAnsi="Times New Roman" w:ascii="Times New Roman"/>
          <w:lang w:val="hr-HR"/>
        </w:rPr>
        <w:t xml:space="preserve"> Međutim, osobe koje imaju pravni interes za provedbom stečajnoga postupka nad dužnikom nisu u određenom roku predujmile iznos od 20.000,00 kn za pokriće troškova prethodnoga i otvorenoga stečajnog postupka u skladu s navedenim rješenjem.</w:t>
      </w:r>
    </w:p>
    <w:p w:rsidRDefault="005925A4" w:rsidP="008A0393" w:rsidR="005925A4" w:rsidRPr="008A0393">
      <w:pPr>
        <w:ind w:firstLine="709"/>
        <w:jc w:val="both"/>
        <w:rPr>
          <w:rFonts w:hAnsi="Times New Roman" w:ascii="Times New Roman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DC22E3">
        <w:rPr>
          <w:rFonts w:hAnsi="Times New Roman" w:ascii="Times New Roman"/>
          <w:szCs w:val="24"/>
          <w:lang w:val="hr-HR"/>
        </w:rPr>
        <w:t xml:space="preserve">stečajnoga </w:t>
      </w:r>
      <w:r w:rsidR="00B13DE9" w:rsidRPr="00C841FF">
        <w:rPr>
          <w:rFonts w:hAnsi="Times New Roman" w:ascii="Times New Roman"/>
          <w:szCs w:val="24"/>
          <w:lang w:val="hr-HR"/>
        </w:rPr>
        <w:t>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5925A4" w:rsidP="00D73897" w:rsidR="005925A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5925A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5925A4" w:rsidP="00D73897" w:rsidR="005925A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24BA5">
        <w:rPr>
          <w:rFonts w:hAnsi="Times New Roman" w:ascii="Times New Roman"/>
          <w:szCs w:val="24"/>
          <w:lang w:val="hr-HR"/>
        </w:rPr>
        <w:t>30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CD704E">
        <w:rPr>
          <w:rFonts w:hAnsi="Times New Roman" w:ascii="Times New Roman"/>
          <w:szCs w:val="24"/>
          <w:lang w:val="hr-HR"/>
        </w:rPr>
        <w:t>svibnja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53011C">
        <w:rPr>
          <w:rFonts w:hAnsi="Times New Roman" w:ascii="Times New Roman"/>
          <w:szCs w:val="24"/>
          <w:lang w:val="hr-HR"/>
        </w:rPr>
        <w:t>, v.r.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3011C" w:rsidP="0053011C" w:rsidR="0053011C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53011C" w:rsidP="0053011C" w:rsidR="00B803C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53011C" w:rsidP="0053011C" w:rsidR="0053011C">
      <w:pPr>
        <w:jc w:val="both"/>
        <w:rPr>
          <w:rFonts w:hAnsi="Times New Roman" w:ascii="Times New Roman"/>
          <w:szCs w:val="24"/>
          <w:lang w:val="hr-HR"/>
        </w:rPr>
      </w:pPr>
    </w:p>
    <w:p w:rsidRDefault="0053011C" w:rsidP="0053011C" w:rsidR="0053011C">
      <w:pPr>
        <w:jc w:val="both"/>
        <w:rPr>
          <w:rFonts w:hAnsi="Times New Roman" w:ascii="Times New Roman"/>
          <w:szCs w:val="24"/>
          <w:lang w:val="hr-HR"/>
        </w:rPr>
      </w:pPr>
    </w:p>
    <w:p w:rsidRDefault="0053011C" w:rsidP="0053011C" w:rsidR="0053011C">
      <w:pPr>
        <w:jc w:val="both"/>
        <w:rPr>
          <w:rFonts w:hAnsi="Times New Roman" w:ascii="Times New Roman"/>
          <w:szCs w:val="24"/>
          <w:lang w:val="hr-HR"/>
        </w:rPr>
      </w:pPr>
    </w:p>
    <w:p w:rsidRDefault="0053011C" w:rsidP="0053011C" w:rsidR="0053011C">
      <w:pPr>
        <w:jc w:val="both"/>
        <w:rPr>
          <w:rFonts w:hAnsi="Times New Roman" w:ascii="Times New Roman"/>
          <w:szCs w:val="24"/>
          <w:lang w:val="hr-HR"/>
        </w:rPr>
      </w:pPr>
    </w:p>
    <w:p w:rsidRDefault="0053011C" w:rsidP="0053011C" w:rsidR="0053011C">
      <w:pPr>
        <w:jc w:val="both"/>
        <w:rPr>
          <w:rFonts w:hAnsi="Times New Roman" w:ascii="Times New Roman"/>
          <w:szCs w:val="24"/>
          <w:lang w:val="hr-HR"/>
        </w:rPr>
      </w:pPr>
    </w:p>
    <w:p w:rsidRDefault="0053011C" w:rsidP="0053011C" w:rsidR="0053011C">
      <w:pPr>
        <w:jc w:val="both"/>
        <w:rPr>
          <w:rFonts w:hAnsi="Times New Roman" w:ascii="Times New Roman"/>
          <w:szCs w:val="24"/>
          <w:lang w:val="hr-HR"/>
        </w:rPr>
      </w:pPr>
    </w:p>
    <w:p w:rsidRDefault="0053011C" w:rsidP="0053011C" w:rsidR="0053011C">
      <w:pPr>
        <w:jc w:val="both"/>
        <w:rPr>
          <w:rFonts w:hAnsi="Times New Roman" w:ascii="Times New Roman"/>
          <w:szCs w:val="24"/>
          <w:lang w:val="hr-HR"/>
        </w:rPr>
      </w:pPr>
    </w:p>
    <w:p w:rsidRDefault="0053011C" w:rsidP="0053011C" w:rsidR="0053011C">
      <w:pPr>
        <w:jc w:val="both"/>
        <w:rPr>
          <w:rFonts w:hAnsi="Times New Roman" w:ascii="Times New Roman"/>
          <w:szCs w:val="24"/>
          <w:lang w:val="hr-HR"/>
        </w:rPr>
      </w:pPr>
    </w:p>
    <w:p w:rsidRDefault="0053011C" w:rsidP="0053011C" w:rsidR="0053011C">
      <w:pPr>
        <w:jc w:val="both"/>
        <w:rPr>
          <w:rFonts w:hAnsi="Times New Roman" w:ascii="Times New Roman"/>
          <w:szCs w:val="24"/>
          <w:lang w:val="hr-HR"/>
        </w:rPr>
      </w:pPr>
    </w:p>
    <w:p w:rsidRDefault="0053011C" w:rsidP="0053011C" w:rsidR="0053011C">
      <w:pPr>
        <w:jc w:val="both"/>
        <w:rPr>
          <w:rFonts w:hAnsi="Times New Roman" w:ascii="Times New Roman"/>
          <w:szCs w:val="24"/>
          <w:lang w:val="hr-HR"/>
        </w:rPr>
      </w:pPr>
    </w:p>
    <w:p w:rsidRDefault="0053011C" w:rsidP="0053011C" w:rsidR="0053011C">
      <w:pPr>
        <w:jc w:val="both"/>
        <w:rPr>
          <w:rFonts w:hAnsi="Times New Roman" w:ascii="Times New Roman"/>
          <w:szCs w:val="24"/>
          <w:lang w:val="hr-HR"/>
        </w:rPr>
      </w:pPr>
    </w:p>
    <w:p w:rsidRDefault="0053011C" w:rsidP="0053011C" w:rsidR="0053011C">
      <w:pPr>
        <w:jc w:val="both"/>
        <w:rPr>
          <w:rFonts w:hAnsi="Times New Roman" w:ascii="Times New Roman"/>
          <w:szCs w:val="24"/>
          <w:lang w:val="hr-HR"/>
        </w:rPr>
      </w:pPr>
    </w:p>
    <w:p w:rsidRDefault="0053011C" w:rsidP="0053011C" w:rsidR="0053011C">
      <w:pPr>
        <w:jc w:val="both"/>
        <w:rPr>
          <w:rFonts w:hAnsi="Times New Roman" w:ascii="Times New Roman"/>
          <w:szCs w:val="24"/>
          <w:lang w:val="hr-HR"/>
        </w:rPr>
      </w:pPr>
    </w:p>
    <w:p w:rsidRDefault="0053011C" w:rsidP="0053011C" w:rsidR="0053011C">
      <w:pPr>
        <w:jc w:val="both"/>
        <w:rPr>
          <w:rFonts w:hAnsi="Times New Roman" w:ascii="Times New Roman"/>
          <w:szCs w:val="24"/>
          <w:lang w:val="hr-HR"/>
        </w:rPr>
      </w:pPr>
    </w:p>
    <w:p w:rsidRDefault="0053011C" w:rsidP="0053011C" w:rsidR="0053011C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53011C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53011C" w:rsidRPr="0053011C">
          <w:rPr>
            <w:rFonts w:hAnsi="Times New Roman" w:ascii="Times New Roman"/>
            <w:noProof/>
            <w:lang w:val="hr-HR"/>
          </w:rPr>
          <w:t>4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724BA5">
          <w:rPr>
            <w:rFonts w:hAnsi="Times New Roman" w:ascii="Times New Roman"/>
          </w:rPr>
          <w:t>5428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46A5D"/>
    <w:rsid w:val="0005364E"/>
    <w:rsid w:val="00053F52"/>
    <w:rsid w:val="00067393"/>
    <w:rsid w:val="00067EA6"/>
    <w:rsid w:val="00074E79"/>
    <w:rsid w:val="000810FD"/>
    <w:rsid w:val="00082CF7"/>
    <w:rsid w:val="00086092"/>
    <w:rsid w:val="00095C65"/>
    <w:rsid w:val="000A23B5"/>
    <w:rsid w:val="000A4F52"/>
    <w:rsid w:val="000A5297"/>
    <w:rsid w:val="000A5EFF"/>
    <w:rsid w:val="000B1A60"/>
    <w:rsid w:val="000B1ABC"/>
    <w:rsid w:val="000B609B"/>
    <w:rsid w:val="000B60E6"/>
    <w:rsid w:val="000B70BA"/>
    <w:rsid w:val="000B784F"/>
    <w:rsid w:val="000C47B3"/>
    <w:rsid w:val="000C7AA3"/>
    <w:rsid w:val="000D11F2"/>
    <w:rsid w:val="000D18BE"/>
    <w:rsid w:val="000D7F28"/>
    <w:rsid w:val="000E236D"/>
    <w:rsid w:val="000E29DE"/>
    <w:rsid w:val="000E5A17"/>
    <w:rsid w:val="000F5459"/>
    <w:rsid w:val="00101756"/>
    <w:rsid w:val="00104735"/>
    <w:rsid w:val="001062F3"/>
    <w:rsid w:val="00112B50"/>
    <w:rsid w:val="001202A9"/>
    <w:rsid w:val="00120AA8"/>
    <w:rsid w:val="00122ECB"/>
    <w:rsid w:val="00135BF3"/>
    <w:rsid w:val="00137338"/>
    <w:rsid w:val="001468EB"/>
    <w:rsid w:val="00147562"/>
    <w:rsid w:val="00150F06"/>
    <w:rsid w:val="00151FC8"/>
    <w:rsid w:val="00155543"/>
    <w:rsid w:val="0015560F"/>
    <w:rsid w:val="00182088"/>
    <w:rsid w:val="001849EC"/>
    <w:rsid w:val="001930AB"/>
    <w:rsid w:val="00193208"/>
    <w:rsid w:val="00196E9B"/>
    <w:rsid w:val="00197A15"/>
    <w:rsid w:val="001A0ADD"/>
    <w:rsid w:val="001A554D"/>
    <w:rsid w:val="001B3566"/>
    <w:rsid w:val="001B3811"/>
    <w:rsid w:val="001B3A30"/>
    <w:rsid w:val="001B6241"/>
    <w:rsid w:val="001D13FF"/>
    <w:rsid w:val="001D40DE"/>
    <w:rsid w:val="001E14AE"/>
    <w:rsid w:val="001E6252"/>
    <w:rsid w:val="001E6FA6"/>
    <w:rsid w:val="001F01A5"/>
    <w:rsid w:val="001F0873"/>
    <w:rsid w:val="001F7BED"/>
    <w:rsid w:val="0020659A"/>
    <w:rsid w:val="00207474"/>
    <w:rsid w:val="002108B7"/>
    <w:rsid w:val="0021162A"/>
    <w:rsid w:val="0023223B"/>
    <w:rsid w:val="00236AF3"/>
    <w:rsid w:val="00240816"/>
    <w:rsid w:val="0024165C"/>
    <w:rsid w:val="002552B7"/>
    <w:rsid w:val="00257C05"/>
    <w:rsid w:val="002712ED"/>
    <w:rsid w:val="00274767"/>
    <w:rsid w:val="00280A5F"/>
    <w:rsid w:val="00285A60"/>
    <w:rsid w:val="00290DF8"/>
    <w:rsid w:val="00293E50"/>
    <w:rsid w:val="00295EEF"/>
    <w:rsid w:val="002A0BE7"/>
    <w:rsid w:val="002A2C23"/>
    <w:rsid w:val="002A530D"/>
    <w:rsid w:val="002B3892"/>
    <w:rsid w:val="002D3B44"/>
    <w:rsid w:val="002D3C0F"/>
    <w:rsid w:val="002E1310"/>
    <w:rsid w:val="002F2EAA"/>
    <w:rsid w:val="002F7B9B"/>
    <w:rsid w:val="00301314"/>
    <w:rsid w:val="00314802"/>
    <w:rsid w:val="00320832"/>
    <w:rsid w:val="00325193"/>
    <w:rsid w:val="0032526C"/>
    <w:rsid w:val="00325C1E"/>
    <w:rsid w:val="0032654D"/>
    <w:rsid w:val="003340DB"/>
    <w:rsid w:val="0034238D"/>
    <w:rsid w:val="00350557"/>
    <w:rsid w:val="00361624"/>
    <w:rsid w:val="0036343F"/>
    <w:rsid w:val="00366203"/>
    <w:rsid w:val="00370259"/>
    <w:rsid w:val="00371FA6"/>
    <w:rsid w:val="00390896"/>
    <w:rsid w:val="00396C1E"/>
    <w:rsid w:val="003B0BD8"/>
    <w:rsid w:val="003B2493"/>
    <w:rsid w:val="003B6F91"/>
    <w:rsid w:val="003C3FBE"/>
    <w:rsid w:val="003C6061"/>
    <w:rsid w:val="003D56B7"/>
    <w:rsid w:val="003D7189"/>
    <w:rsid w:val="003E29B0"/>
    <w:rsid w:val="003E6BE1"/>
    <w:rsid w:val="004061D2"/>
    <w:rsid w:val="00411055"/>
    <w:rsid w:val="0042162E"/>
    <w:rsid w:val="00423060"/>
    <w:rsid w:val="004310D4"/>
    <w:rsid w:val="00433292"/>
    <w:rsid w:val="0043543B"/>
    <w:rsid w:val="004567D4"/>
    <w:rsid w:val="00464CAD"/>
    <w:rsid w:val="00465511"/>
    <w:rsid w:val="00480E62"/>
    <w:rsid w:val="00490466"/>
    <w:rsid w:val="00490F29"/>
    <w:rsid w:val="004A3E7A"/>
    <w:rsid w:val="004A769F"/>
    <w:rsid w:val="004B0D46"/>
    <w:rsid w:val="004B6C33"/>
    <w:rsid w:val="004B7D8E"/>
    <w:rsid w:val="004C0DF2"/>
    <w:rsid w:val="004C47F4"/>
    <w:rsid w:val="004C4AD3"/>
    <w:rsid w:val="004D2EED"/>
    <w:rsid w:val="004D4CD1"/>
    <w:rsid w:val="004E0939"/>
    <w:rsid w:val="004F0ED3"/>
    <w:rsid w:val="004F1753"/>
    <w:rsid w:val="004F50FD"/>
    <w:rsid w:val="00500D3E"/>
    <w:rsid w:val="00503CF1"/>
    <w:rsid w:val="0050446C"/>
    <w:rsid w:val="00511DB5"/>
    <w:rsid w:val="00523EC0"/>
    <w:rsid w:val="0052568D"/>
    <w:rsid w:val="0052713E"/>
    <w:rsid w:val="0053011C"/>
    <w:rsid w:val="00532B71"/>
    <w:rsid w:val="00532D58"/>
    <w:rsid w:val="00533789"/>
    <w:rsid w:val="00537BDA"/>
    <w:rsid w:val="00537FDE"/>
    <w:rsid w:val="00557CD9"/>
    <w:rsid w:val="00560B25"/>
    <w:rsid w:val="005662D7"/>
    <w:rsid w:val="00575D08"/>
    <w:rsid w:val="00576B23"/>
    <w:rsid w:val="005827E0"/>
    <w:rsid w:val="0059111A"/>
    <w:rsid w:val="00591C1A"/>
    <w:rsid w:val="0059259B"/>
    <w:rsid w:val="005925A4"/>
    <w:rsid w:val="005940E9"/>
    <w:rsid w:val="005B1B7B"/>
    <w:rsid w:val="005B4B67"/>
    <w:rsid w:val="005C19FB"/>
    <w:rsid w:val="005C1FA7"/>
    <w:rsid w:val="005D01A3"/>
    <w:rsid w:val="005F79FE"/>
    <w:rsid w:val="00614A16"/>
    <w:rsid w:val="00622D31"/>
    <w:rsid w:val="006236C8"/>
    <w:rsid w:val="006267BB"/>
    <w:rsid w:val="006356C5"/>
    <w:rsid w:val="00655203"/>
    <w:rsid w:val="00656FF0"/>
    <w:rsid w:val="00676999"/>
    <w:rsid w:val="006815BA"/>
    <w:rsid w:val="006830C1"/>
    <w:rsid w:val="00686EF6"/>
    <w:rsid w:val="006B13DB"/>
    <w:rsid w:val="006B5E76"/>
    <w:rsid w:val="006B7A5A"/>
    <w:rsid w:val="006C1E76"/>
    <w:rsid w:val="006D1D1A"/>
    <w:rsid w:val="006E4B7B"/>
    <w:rsid w:val="006F1EF4"/>
    <w:rsid w:val="006F2512"/>
    <w:rsid w:val="006F4D9C"/>
    <w:rsid w:val="006F6DF3"/>
    <w:rsid w:val="0070323E"/>
    <w:rsid w:val="007037F9"/>
    <w:rsid w:val="00704545"/>
    <w:rsid w:val="00707BE1"/>
    <w:rsid w:val="00713853"/>
    <w:rsid w:val="00722C2D"/>
    <w:rsid w:val="00723318"/>
    <w:rsid w:val="0072396A"/>
    <w:rsid w:val="00724BA5"/>
    <w:rsid w:val="00730EAB"/>
    <w:rsid w:val="00732FFF"/>
    <w:rsid w:val="00735268"/>
    <w:rsid w:val="00736542"/>
    <w:rsid w:val="00737316"/>
    <w:rsid w:val="007467DE"/>
    <w:rsid w:val="00751C7E"/>
    <w:rsid w:val="00754231"/>
    <w:rsid w:val="007545B6"/>
    <w:rsid w:val="00754878"/>
    <w:rsid w:val="00760DE6"/>
    <w:rsid w:val="007701A3"/>
    <w:rsid w:val="0077099C"/>
    <w:rsid w:val="007737B1"/>
    <w:rsid w:val="007744C7"/>
    <w:rsid w:val="00775884"/>
    <w:rsid w:val="00775EF7"/>
    <w:rsid w:val="00782457"/>
    <w:rsid w:val="00784FF8"/>
    <w:rsid w:val="007A29F9"/>
    <w:rsid w:val="007A3530"/>
    <w:rsid w:val="007C2B5D"/>
    <w:rsid w:val="007C53C7"/>
    <w:rsid w:val="007D338A"/>
    <w:rsid w:val="007D775A"/>
    <w:rsid w:val="007E0E87"/>
    <w:rsid w:val="007F0D8E"/>
    <w:rsid w:val="007F2BAE"/>
    <w:rsid w:val="007F4F73"/>
    <w:rsid w:val="007F62BA"/>
    <w:rsid w:val="008019CD"/>
    <w:rsid w:val="00811E3A"/>
    <w:rsid w:val="00815627"/>
    <w:rsid w:val="008158C9"/>
    <w:rsid w:val="00817217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748AA"/>
    <w:rsid w:val="008800F8"/>
    <w:rsid w:val="0088183B"/>
    <w:rsid w:val="00893F57"/>
    <w:rsid w:val="00896F90"/>
    <w:rsid w:val="008A0393"/>
    <w:rsid w:val="008A5CDE"/>
    <w:rsid w:val="008A67BB"/>
    <w:rsid w:val="008B30D1"/>
    <w:rsid w:val="008B4C16"/>
    <w:rsid w:val="008B4D5A"/>
    <w:rsid w:val="008C22A9"/>
    <w:rsid w:val="008C32F8"/>
    <w:rsid w:val="008C3BC6"/>
    <w:rsid w:val="008D19F8"/>
    <w:rsid w:val="008D5425"/>
    <w:rsid w:val="008F1DAE"/>
    <w:rsid w:val="008F4C87"/>
    <w:rsid w:val="008F6BD1"/>
    <w:rsid w:val="0090215C"/>
    <w:rsid w:val="009302EB"/>
    <w:rsid w:val="00933475"/>
    <w:rsid w:val="00935487"/>
    <w:rsid w:val="00943F0B"/>
    <w:rsid w:val="0094613B"/>
    <w:rsid w:val="00955E9E"/>
    <w:rsid w:val="00972DBC"/>
    <w:rsid w:val="00974C2D"/>
    <w:rsid w:val="00974E50"/>
    <w:rsid w:val="0097566B"/>
    <w:rsid w:val="00984184"/>
    <w:rsid w:val="00987982"/>
    <w:rsid w:val="00992F21"/>
    <w:rsid w:val="0099623A"/>
    <w:rsid w:val="00997BA9"/>
    <w:rsid w:val="009B13CE"/>
    <w:rsid w:val="009B30F8"/>
    <w:rsid w:val="009B6F0C"/>
    <w:rsid w:val="009B7163"/>
    <w:rsid w:val="009C1D6B"/>
    <w:rsid w:val="009C3D18"/>
    <w:rsid w:val="009D21AF"/>
    <w:rsid w:val="009E0274"/>
    <w:rsid w:val="009E3F2F"/>
    <w:rsid w:val="009F0609"/>
    <w:rsid w:val="009F20FD"/>
    <w:rsid w:val="009F503C"/>
    <w:rsid w:val="009F5765"/>
    <w:rsid w:val="00A011C1"/>
    <w:rsid w:val="00A0636A"/>
    <w:rsid w:val="00A063B5"/>
    <w:rsid w:val="00A15412"/>
    <w:rsid w:val="00A15620"/>
    <w:rsid w:val="00A15F14"/>
    <w:rsid w:val="00A21251"/>
    <w:rsid w:val="00A30172"/>
    <w:rsid w:val="00A3532D"/>
    <w:rsid w:val="00A44989"/>
    <w:rsid w:val="00A44B37"/>
    <w:rsid w:val="00A44BAE"/>
    <w:rsid w:val="00A45474"/>
    <w:rsid w:val="00A5564C"/>
    <w:rsid w:val="00A6140A"/>
    <w:rsid w:val="00A61FDD"/>
    <w:rsid w:val="00A62484"/>
    <w:rsid w:val="00A74F60"/>
    <w:rsid w:val="00A7532D"/>
    <w:rsid w:val="00A77A6F"/>
    <w:rsid w:val="00A80FEE"/>
    <w:rsid w:val="00A86002"/>
    <w:rsid w:val="00A92B4F"/>
    <w:rsid w:val="00A93962"/>
    <w:rsid w:val="00A95334"/>
    <w:rsid w:val="00A97DF9"/>
    <w:rsid w:val="00AA051D"/>
    <w:rsid w:val="00AA06DD"/>
    <w:rsid w:val="00AA1645"/>
    <w:rsid w:val="00AA2516"/>
    <w:rsid w:val="00AA6244"/>
    <w:rsid w:val="00AB30A2"/>
    <w:rsid w:val="00AB5425"/>
    <w:rsid w:val="00AB687F"/>
    <w:rsid w:val="00AB7823"/>
    <w:rsid w:val="00AB7883"/>
    <w:rsid w:val="00AC0AF0"/>
    <w:rsid w:val="00AC74C9"/>
    <w:rsid w:val="00AD4E18"/>
    <w:rsid w:val="00AE2B9E"/>
    <w:rsid w:val="00AE3E94"/>
    <w:rsid w:val="00AF3541"/>
    <w:rsid w:val="00AF3675"/>
    <w:rsid w:val="00AF40B4"/>
    <w:rsid w:val="00B03169"/>
    <w:rsid w:val="00B05343"/>
    <w:rsid w:val="00B07B03"/>
    <w:rsid w:val="00B13DE9"/>
    <w:rsid w:val="00B2463B"/>
    <w:rsid w:val="00B25B09"/>
    <w:rsid w:val="00B27509"/>
    <w:rsid w:val="00B34DAB"/>
    <w:rsid w:val="00B358E7"/>
    <w:rsid w:val="00B41873"/>
    <w:rsid w:val="00B42105"/>
    <w:rsid w:val="00B46E5C"/>
    <w:rsid w:val="00B53A85"/>
    <w:rsid w:val="00B53CDE"/>
    <w:rsid w:val="00B576D2"/>
    <w:rsid w:val="00B63EF6"/>
    <w:rsid w:val="00B67A71"/>
    <w:rsid w:val="00B70D71"/>
    <w:rsid w:val="00B71FF5"/>
    <w:rsid w:val="00B730E5"/>
    <w:rsid w:val="00B803C4"/>
    <w:rsid w:val="00B81BAD"/>
    <w:rsid w:val="00B908CD"/>
    <w:rsid w:val="00B91713"/>
    <w:rsid w:val="00BA25F3"/>
    <w:rsid w:val="00BB2D96"/>
    <w:rsid w:val="00BB77B2"/>
    <w:rsid w:val="00BD16A9"/>
    <w:rsid w:val="00BE5154"/>
    <w:rsid w:val="00BE70F5"/>
    <w:rsid w:val="00BF0E75"/>
    <w:rsid w:val="00BF3B37"/>
    <w:rsid w:val="00C06C05"/>
    <w:rsid w:val="00C202D8"/>
    <w:rsid w:val="00C21419"/>
    <w:rsid w:val="00C22F1C"/>
    <w:rsid w:val="00C4021E"/>
    <w:rsid w:val="00C4374F"/>
    <w:rsid w:val="00C56D4F"/>
    <w:rsid w:val="00C57CAF"/>
    <w:rsid w:val="00C60BF6"/>
    <w:rsid w:val="00C65237"/>
    <w:rsid w:val="00C735DF"/>
    <w:rsid w:val="00C821E6"/>
    <w:rsid w:val="00C826FA"/>
    <w:rsid w:val="00C841FF"/>
    <w:rsid w:val="00C8639B"/>
    <w:rsid w:val="00CA2376"/>
    <w:rsid w:val="00CA52A3"/>
    <w:rsid w:val="00CA71B0"/>
    <w:rsid w:val="00CA74F5"/>
    <w:rsid w:val="00CB090F"/>
    <w:rsid w:val="00CB3343"/>
    <w:rsid w:val="00CC0B14"/>
    <w:rsid w:val="00CD1153"/>
    <w:rsid w:val="00CD2670"/>
    <w:rsid w:val="00CD55DF"/>
    <w:rsid w:val="00CD691F"/>
    <w:rsid w:val="00CD704E"/>
    <w:rsid w:val="00CF0013"/>
    <w:rsid w:val="00CF21A3"/>
    <w:rsid w:val="00CF2939"/>
    <w:rsid w:val="00CF2B7C"/>
    <w:rsid w:val="00CF68AA"/>
    <w:rsid w:val="00D26A08"/>
    <w:rsid w:val="00D412C9"/>
    <w:rsid w:val="00D41FC5"/>
    <w:rsid w:val="00D4254F"/>
    <w:rsid w:val="00D44D4F"/>
    <w:rsid w:val="00D44F4B"/>
    <w:rsid w:val="00D47019"/>
    <w:rsid w:val="00D56066"/>
    <w:rsid w:val="00D57488"/>
    <w:rsid w:val="00D711F8"/>
    <w:rsid w:val="00D73897"/>
    <w:rsid w:val="00D741B2"/>
    <w:rsid w:val="00D746D9"/>
    <w:rsid w:val="00D80E26"/>
    <w:rsid w:val="00D8773A"/>
    <w:rsid w:val="00D90A44"/>
    <w:rsid w:val="00D932D1"/>
    <w:rsid w:val="00D955F3"/>
    <w:rsid w:val="00DA2CDC"/>
    <w:rsid w:val="00DA563D"/>
    <w:rsid w:val="00DB1797"/>
    <w:rsid w:val="00DB29D2"/>
    <w:rsid w:val="00DB4528"/>
    <w:rsid w:val="00DC22E3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05F33"/>
    <w:rsid w:val="00E15EF7"/>
    <w:rsid w:val="00E21DBB"/>
    <w:rsid w:val="00E37677"/>
    <w:rsid w:val="00E43D20"/>
    <w:rsid w:val="00E51ACC"/>
    <w:rsid w:val="00E55BDB"/>
    <w:rsid w:val="00E56934"/>
    <w:rsid w:val="00E578A4"/>
    <w:rsid w:val="00E65E83"/>
    <w:rsid w:val="00E71F2E"/>
    <w:rsid w:val="00E7770F"/>
    <w:rsid w:val="00E8598F"/>
    <w:rsid w:val="00E860D6"/>
    <w:rsid w:val="00E91F0B"/>
    <w:rsid w:val="00E92860"/>
    <w:rsid w:val="00EA23EA"/>
    <w:rsid w:val="00EA5346"/>
    <w:rsid w:val="00EB1310"/>
    <w:rsid w:val="00EB57CC"/>
    <w:rsid w:val="00EC252F"/>
    <w:rsid w:val="00ED53F3"/>
    <w:rsid w:val="00EE0387"/>
    <w:rsid w:val="00EE5750"/>
    <w:rsid w:val="00EE69E5"/>
    <w:rsid w:val="00EF3C56"/>
    <w:rsid w:val="00EF416A"/>
    <w:rsid w:val="00F01628"/>
    <w:rsid w:val="00F05143"/>
    <w:rsid w:val="00F139F5"/>
    <w:rsid w:val="00F13F75"/>
    <w:rsid w:val="00F1400B"/>
    <w:rsid w:val="00F16B54"/>
    <w:rsid w:val="00F20BD9"/>
    <w:rsid w:val="00F22AEB"/>
    <w:rsid w:val="00F23A19"/>
    <w:rsid w:val="00F25613"/>
    <w:rsid w:val="00F301DF"/>
    <w:rsid w:val="00F32BA3"/>
    <w:rsid w:val="00F32F0D"/>
    <w:rsid w:val="00F34528"/>
    <w:rsid w:val="00F360FE"/>
    <w:rsid w:val="00F36C0F"/>
    <w:rsid w:val="00F40F88"/>
    <w:rsid w:val="00F450C5"/>
    <w:rsid w:val="00F57392"/>
    <w:rsid w:val="00F62A72"/>
    <w:rsid w:val="00F667BC"/>
    <w:rsid w:val="00F7711F"/>
    <w:rsid w:val="00F8030D"/>
    <w:rsid w:val="00F829E2"/>
    <w:rsid w:val="00F841C9"/>
    <w:rsid w:val="00F86E6E"/>
    <w:rsid w:val="00F91491"/>
    <w:rsid w:val="00F92D53"/>
    <w:rsid w:val="00F93A8C"/>
    <w:rsid w:val="00F95B23"/>
    <w:rsid w:val="00F97FC5"/>
    <w:rsid w:val="00FA7BF8"/>
    <w:rsid w:val="00FC7393"/>
    <w:rsid w:val="00FD35C3"/>
    <w:rsid w:val="00FD5A31"/>
    <w:rsid w:val="00FE0A25"/>
    <w:rsid w:val="00FE48FE"/>
    <w:rsid w:val="00FE69AE"/>
    <w:rsid w:val="00FF29D4"/>
    <w:rsid w:val="00FF445E"/>
    <w:rsid w:val="00FF561A"/>
    <w:rsid w:val="00FF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B4D5A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B4D5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B4D5A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B4D5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St-5428/2016-20</izvorni_sadrzaj>
    <derivirana_varijabla naziv="DomainObject.Oznaka_1">St-5428/2016-20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5428</izvorni_sadrzaj>
    <derivirana_varijabla naziv="DomainObject.Predmet.Broj_1">5428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svibnja 2017.</izvorni_sadrzaj>
    <derivirana_varijabla naziv="DomainObject.Predmet.DatumRjesavanja_1">30.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St-5428/2016</izvorni_sadrzaj>
    <derivirana_varijabla naziv="DomainObject.Predmet.OznakaBroj_1">St-5428/2016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MANIFEST d.o.o.</izvorni_sadrzaj>
    <derivirana_varijabla naziv="DomainObject.Predmet.ProtustrankaFormated_1">  MANIFEST d.o.o.</derivirana_varijabla>
  </DomainObject.Predmet.ProtustrankaFormated>
  <DomainObject.Predmet.ProtustrankaFormatedOIB>
    <izvorni_sadrzaj>  MANIFEST d.o.o., OIB 85744512908</izvorni_sadrzaj>
    <derivirana_varijabla naziv="DomainObject.Predmet.ProtustrankaFormatedOIB_1">  MANIFEST d.o.o., OIB 85744512908</derivirana_varijabla>
  </DomainObject.Predmet.ProtustrankaFormatedOIB>
  <DomainObject.Predmet.ProtustrankaFormatedWithAdress>
    <izvorni_sadrzaj> MANIFEST d.o.o., Basaričekova 3, 10000 Zagreb</izvorni_sadrzaj>
    <derivirana_varijabla naziv="DomainObject.Predmet.ProtustrankaFormatedWithAdress_1"> MANIFEST d.o.o., Basaričekova 3, 10000 Zagreb</derivirana_varijabla>
  </DomainObject.Predmet.ProtustrankaFormatedWithAdress>
  <DomainObject.Predmet.ProtustrankaFormatedWithAdressOIB>
    <izvorni_sadrzaj> MANIFEST d.o.o., OIB 85744512908, Basaričekova 3, 10000 Zagreb</izvorni_sadrzaj>
    <derivirana_varijabla naziv="DomainObject.Predmet.ProtustrankaFormatedWithAdressOIB_1"> MANIFEST d.o.o., OIB 85744512908, Basaričekova 3, 10000 Zagreb</derivirana_varijabla>
  </DomainObject.Predmet.ProtustrankaFormatedWithAdressOIB>
  <DomainObject.Predmet.ProtustrankaWithAdress>
    <izvorni_sadrzaj>MANIFEST d.o.o. Basaričekova 3, 10000 Zagreb</izvorni_sadrzaj>
    <derivirana_varijabla naziv="DomainObject.Predmet.ProtustrankaWithAdress_1">MANIFEST d.o.o. Basaričekova 3, 10000 Zagreb</derivirana_varijabla>
  </DomainObject.Predmet.ProtustrankaWithAdress>
  <DomainObject.Predmet.ProtustrankaWithAdressOIB>
    <izvorni_sadrzaj>MANIFEST d.o.o., OIB 85744512908, Basaričekova 3, 10000 Zagreb</izvorni_sadrzaj>
    <derivirana_varijabla naziv="DomainObject.Predmet.ProtustrankaWithAdressOIB_1">MANIFEST d.o.o., OIB 85744512908, Basaričekova 3, 10000 Zagreb</derivirana_varijabla>
  </DomainObject.Predmet.ProtustrankaWithAdressOIB>
  <DomainObject.Predmet.ProtustrankaNazivFormated>
    <izvorni_sadrzaj>MANIFEST d.o.o.</izvorni_sadrzaj>
    <derivirana_varijabla naziv="DomainObject.Predmet.ProtustrankaNazivFormated_1">MANIFEST d.o.o.</derivirana_varijabla>
  </DomainObject.Predmet.ProtustrankaNazivFormated>
  <DomainObject.Predmet.ProtustrankaNazivFormatedOIB>
    <izvorni_sadrzaj>MANIFEST d.o.o., OIB 85744512908</izvorni_sadrzaj>
    <derivirana_varijabla naziv="DomainObject.Predmet.ProtustrankaNazivFormatedOIB_1">MANIFEST d.o.o., OIB 85744512908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MANIFEST d.o.o.</item>
    </izvorni_sadrzaj>
    <derivirana_varijabla naziv="DomainObject.Predmet.ProtuStrankaListFormated_1">
      <item>MANIFEST d.o.o.</item>
    </derivirana_varijabla>
  </DomainObject.Predmet.ProtuStrankaListFormated>
  <DomainObject.Predmet.ProtuStrankaListFormatedOIB>
    <izvorni_sadrzaj>
      <item>MANIFEST d.o.o., OIB 85744512908</item>
    </izvorni_sadrzaj>
    <derivirana_varijabla naziv="DomainObject.Predmet.ProtuStrankaListFormatedOIB_1">
      <item>MANIFEST d.o.o., OIB 85744512908</item>
    </derivirana_varijabla>
  </DomainObject.Predmet.ProtuStrankaListFormatedOIB>
  <DomainObject.Predmet.ProtuStrankaListFormatedWithAdress>
    <izvorni_sadrzaj>
      <item>MANIFEST d.o.o., Basaričekova 3, 10000 Zagreb</item>
    </izvorni_sadrzaj>
    <derivirana_varijabla naziv="DomainObject.Predmet.ProtuStrankaListFormatedWithAdress_1">
      <item>MANIFEST d.o.o., Basaričekova 3, 10000 Zagreb</item>
    </derivirana_varijabla>
  </DomainObject.Predmet.ProtuStrankaListFormatedWithAdress>
  <DomainObject.Predmet.ProtuStrankaListFormatedWithAdressOIB>
    <izvorni_sadrzaj>
      <item>MANIFEST d.o.o., OIB 85744512908, Basaričekova 3, 10000 Zagreb</item>
    </izvorni_sadrzaj>
    <derivirana_varijabla naziv="DomainObject.Predmet.ProtuStrankaListFormatedWithAdressOIB_1">
      <item>MANIFEST d.o.o., OIB 85744512908, Basaričekova 3, 10000 Zagreb</item>
    </derivirana_varijabla>
  </DomainObject.Predmet.ProtuStrankaListFormatedWithAdressOIB>
  <DomainObject.Predmet.ProtuStrankaListNazivFormated>
    <izvorni_sadrzaj>
      <item>MANIFEST d.o.o.</item>
    </izvorni_sadrzaj>
    <derivirana_varijabla naziv="DomainObject.Predmet.ProtuStrankaListNazivFormated_1">
      <item>MANIFEST d.o.o.</item>
    </derivirana_varijabla>
  </DomainObject.Predmet.ProtuStrankaListNazivFormated>
  <DomainObject.Predmet.ProtuStrankaListNazivFormatedOIB>
    <izvorni_sadrzaj>
      <item>MANIFEST d.o.o., OIB 85744512908</item>
    </izvorni_sadrzaj>
    <derivirana_varijabla naziv="DomainObject.Predmet.ProtuStrankaListNazivFormatedOIB_1">
      <item>MANIFEST d.o.o., OIB 85744512908</item>
    </derivirana_varijabla>
  </DomainObject.Predmet.ProtuStrankaListNazivFormatedOIB>
  <DomainObject.Predmet.OstaliListFormated>
    <izvorni_sadrzaj>
      <item>Ranko Murtić</item>
      <item>ERSTE&amp;STEIERMÄRKISCHE BANKA dioničko društvo</item>
    </izvorni_sadrzaj>
    <derivirana_varijabla naziv="DomainObject.Predmet.OstaliListFormated_1">
      <item>Ranko Murtić</item>
      <item>ERSTE&amp;STEIERMÄRKISCHE BANKA dioničko društvo</item>
    </derivirana_varijabla>
  </DomainObject.Predmet.OstaliListFormated>
  <DomainObject.Predmet.OstaliListFormatedOIB>
    <izvorni_sadrzaj>
      <item>Ranko Murtić, OIB 14239105025</item>
      <item>ERSTE&amp;STEIERMÄRKISCHE BANKA dioničko društvo, OIB 23057039320</item>
    </izvorni_sadrzaj>
    <derivirana_varijabla naziv="DomainObject.Predmet.OstaliListFormatedOIB_1">
      <item>Ranko Murtić, OIB 14239105025</item>
      <item>ERSTE&amp;STEIERMÄRKISCHE BANKA dioničko društvo, OIB 23057039320</item>
    </derivirana_varijabla>
  </DomainObject.Predmet.OstaliListFormatedOIB>
  <DomainObject.Predmet.OstaliListFormatedWithAdress>
    <izvorni_sadrzaj>
      <item>Ranko Murtić, Ulica Đure Basarička 3, 10000 Zagreb</item>
      <item>ERSTE&amp;STEIERMÄRKISCHE BANKA dioničko društvo, Jadranski Trg 3/a, 51000 Rijeka</item>
    </izvorni_sadrzaj>
    <derivirana_varijabla naziv="DomainObject.Predmet.OstaliListFormatedWithAdress_1">
      <item>Ranko Murtić, Ulica Đure Basarička 3,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Ranko Murtić, OIB 14239105025, Ulica Đure Basarička 3, 10000 Zagreb</item>
      <item>ERSTE&amp;STEIERMÄRKISCHE BANKA dioničko društvo, OIB 23057039320, Jadranski Trg 3/a, 51000 Rijeka</item>
    </izvorni_sadrzaj>
    <derivirana_varijabla naziv="DomainObject.Predmet.OstaliListFormatedWithAdressOIB_1">
      <item>Ranko Murtić, OIB 14239105025, Ulica Đure Basarička 3,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Ranko Murtić</item>
      <item>ERSTE&amp;STEIERMÄRKISCHE BANKA dioničko društvo</item>
    </izvorni_sadrzaj>
    <derivirana_varijabla naziv="DomainObject.Predmet.OstaliListNazivFormated_1">
      <item>Ranko Murtić</item>
      <item>ERSTE&amp;STEIERMÄRKISCHE BANKA dioničko društvo</item>
    </derivirana_varijabla>
  </DomainObject.Predmet.OstaliListNazivFormated>
  <DomainObject.Predmet.OstaliListNazivFormatedOIB>
    <izvorni_sadrzaj>
      <item>Ranko Murtić, OIB 14239105025</item>
      <item>ERSTE&amp;STEIERMÄRKISCHE BANKA dioničko društvo, OIB 23057039320</item>
    </izvorni_sadrzaj>
    <derivirana_varijabla naziv="DomainObject.Predmet.OstaliListNazivFormatedOIB_1">
      <item>Ranko Murtić, OIB 14239105025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>St-5428/2016-20</izvorni_sadrzaj>
    <derivirana_varijabla naziv="DomainObject.PoslovniBrojDokumenta_1">St-5428/2016-20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MANIFEST d.o.o.</izvorni_sadrzaj>
    <derivirana_varijabla naziv="DomainObject.Predmet.ProtustrankaIDrugi_1">MANIFEST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MANIFEST d.o.o., OIB 85744512908, Basaričekova 3, 10000 Zagreb</izvorni_sadrzaj>
    <derivirana_varijabla naziv="DomainObject.Predmet.ProtustrankaIDrugiAdressOIB_1">MANIFEST d.o.o., OIB 85744512908, Basaričekova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svibnja 2017.</izvorni_sadrzaj>
    <derivirana_varijabla naziv="DomainObject.Predmet.OdlukaRjesenje.DatumDonosenjaOdluke_1">30.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St-5428/2016-20</izvorni_sadrzaj>
    <derivirana_varijabla naziv="DomainObject.Predmet.OdlukaRjesenje.Oznaka_1">St-5428/2016-20</derivirana_varijabla>
  </DomainObject.Predmet.OdlukaRjesenje.Oznaka>
  <DomainObject.Predmet.SudioniciListNaziv>
    <izvorni_sadrzaj>
      <item>FINA Regionalni centar Zagreb</item>
      <item>MANIFEST d.o.o.</item>
      <item>Ranko Murtić</item>
      <item>ERSTE&amp;STEIERMÄRKISCHE BANKA dioničko društvo</item>
    </izvorni_sadrzaj>
    <derivirana_varijabla naziv="DomainObject.Predmet.SudioniciListNaziv_1">
      <item>FINA Regionalni centar Zagreb</item>
      <item>MANIFEST d.o.o.</item>
      <item>Ranko Murtić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MANIFEST d.o.o., OIB 85744512908, Basaričekova 3,10000 Zagreb</item>
      <item>Ranko Murtić, OIB 14239105025, Ulica Đure Basarička 3,10000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br. 1,10000 Zagreb</item>
      <item>MANIFEST d.o.o., OIB 85744512908, Basaričekova 3,10000 Zagreb</item>
      <item>Ranko Murtić, OIB 14239105025, Ulica Đure Basarička 3,10000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85744512908</item>
      <item>, OIB 14239105025</item>
      <item>, OIB 23057039320</item>
    </izvorni_sadrzaj>
    <derivirana_varijabla naziv="DomainObject.Predmet.SudioniciListNazivOIB_1">
      <item>, OIB 85821130368</item>
      <item>, OIB 85744512908</item>
      <item>, OIB 14239105025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FA15AC-F97F-461C-B639-0281C4A798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4</properties:Pages>
  <properties:Words>1275</properties:Words>
  <properties:Characters>6899</properties:Characters>
  <properties:Lines>155</properties:Lines>
  <properties:Paragraphs>34</properties:Paragraphs>
  <properties:TotalTime>377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2017-05-30T11:40:00Z</cp:lastPrinted>
  <dcterms:modified xmlns:xsi="http://www.w3.org/2001/XMLSchema-instance" xsi:type="dcterms:W3CDTF">2017-05-30T11:40:00Z</dcterms:modified>
  <cp:revision>434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St-5428/2016-20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