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E251E" w:rsidRPr="00C61EDF">
        <w:trPr>
          <w:trHeight w:val="2231"/>
        </w:trPr>
        <w:tc>
          <w:tcPr>
            <w:tcW w:type="dxa" w:w="3369"/>
            <w:vAlign w:val="center"/>
          </w:tcPr>
          <w:p w:rsidRDefault="00BE251E" w:rsidP="00A66C00" w:rsidR="00BE251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E251E" w:rsidP="00A66C00" w:rsidR="00BE251E" w:rsidRPr="00F24FD8">
            <w:pPr>
              <w:spacing w:before="100"/>
            </w:pPr>
            <w:r w:rsidRPr="00F24FD8">
              <w:t>REPUBLIKA HRVATSKA</w:t>
            </w:r>
          </w:p>
          <w:p w:rsidRDefault="00BE251E" w:rsidP="00A66C00" w:rsidR="00BE251E" w:rsidRPr="00F24FD8">
            <w:r w:rsidRPr="00F24FD8">
              <w:t>TRGOVAČKI SUD U SPLITU</w:t>
            </w:r>
          </w:p>
          <w:p w:rsidRDefault="00BE251E" w:rsidP="00DA5B9D" w:rsidR="00BE251E" w:rsidRPr="00C61EDF">
            <w:r w:rsidRPr="00F24FD8">
              <w:t>Split, Sukoišanska 6</w:t>
            </w:r>
          </w:p>
        </w:tc>
        <w:tc>
          <w:tcPr>
            <w:tcW w:type="dxa" w:w="5811"/>
          </w:tcPr>
          <w:p w:rsidRDefault="00BE251E" w:rsidP="00DA5B9D" w:rsidR="00BE251E">
            <w:pPr>
              <w:jc w:val="both"/>
            </w:pPr>
          </w:p>
          <w:p w:rsidRDefault="00BE251E" w:rsidP="00DA5B9D" w:rsidR="00BE251E">
            <w:pPr>
              <w:jc w:val="both"/>
            </w:pPr>
          </w:p>
          <w:p w:rsidRDefault="00BE251E" w:rsidP="00DA5B9D" w:rsidR="00BE251E">
            <w:pPr>
              <w:jc w:val="both"/>
            </w:pPr>
          </w:p>
          <w:p w:rsidRDefault="00BE251E" w:rsidP="00DA5B9D" w:rsidR="00BE251E">
            <w:pPr>
              <w:jc w:val="right"/>
            </w:pPr>
          </w:p>
          <w:p w:rsidRDefault="00BE251E" w:rsidP="00DA5B9D" w:rsidR="00BE251E">
            <w:pPr>
              <w:jc w:val="right"/>
            </w:pPr>
          </w:p>
          <w:p w:rsidRDefault="00BE251E" w:rsidP="00DA5B9D" w:rsidR="00BE251E">
            <w:pPr>
              <w:jc w:val="right"/>
              <w:rPr>
                <w:noProof/>
              </w:rPr>
            </w:pPr>
          </w:p>
          <w:p w:rsidRDefault="00BE251E" w:rsidP="00DA5B9D" w:rsidR="00BE251E">
            <w:pPr>
              <w:jc w:val="right"/>
              <w:rPr>
                <w:noProof/>
              </w:rPr>
            </w:pPr>
          </w:p>
          <w:p w:rsidRDefault="00BE251E" w:rsidP="00DA5B9D" w:rsidR="00BE251E">
            <w:pPr>
              <w:jc w:val="right"/>
              <w:rPr>
                <w:noProof/>
              </w:rPr>
            </w:pPr>
          </w:p>
          <w:p w:rsidRDefault="00BE251E" w:rsidP="00BE251E" w:rsidR="00BE251E" w:rsidRPr="00E003B6">
            <w:pPr>
              <w:jc w:val="right"/>
              <w:rPr>
                <w:noProof/>
              </w:rPr>
            </w:pPr>
            <w:r>
              <w:rPr>
                <w:noProof/>
              </w:rPr>
              <w:t>Poslovni broj: 11.St-1</w:t>
            </w:r>
            <w:r w:rsidRPr="00E003B6">
              <w:rPr>
                <w:noProof/>
              </w:rPr>
              <w:t>1</w:t>
            </w:r>
            <w:r>
              <w:rPr>
                <w:noProof/>
              </w:rPr>
              <w:t>67</w:t>
            </w:r>
            <w:r w:rsidRPr="00E003B6">
              <w:rPr>
                <w:noProof/>
              </w:rPr>
              <w:t>/2017</w:t>
            </w:r>
          </w:p>
        </w:tc>
      </w:tr>
    </w:tbl>
    <w:p w14:textId="4e51033" w14:paraId="4e51033" w:rsidRDefault="00FF2282" w:rsidP="00EB3D62" w:rsidR="00FF2282">
      <w:pPr>
        <w:jc w:val="both"/>
        <w15:collapsed w:val="false"/>
      </w:pPr>
    </w:p>
    <w:p w:rsidRDefault="00FF2282" w:rsidP="007E5319" w:rsidR="00FF2282">
      <w:pPr>
        <w:spacing w:after="240" w:before="240"/>
        <w:jc w:val="center"/>
      </w:pPr>
      <w:r>
        <w:t>R E P U B L I K A    H R V A T S K A</w:t>
      </w:r>
    </w:p>
    <w:p w:rsidRDefault="00231900" w:rsidP="007E5319" w:rsidR="00AD3DCE">
      <w:pPr>
        <w:spacing w:after="240" w:before="240"/>
        <w:jc w:val="center"/>
      </w:pPr>
      <w:r>
        <w:t>R J E Š E N J E</w:t>
      </w:r>
    </w:p>
    <w:p w:rsidRDefault="00AD3DCE" w:rsidP="0038748A" w:rsidR="006951FE" w:rsidRPr="00037EED">
      <w:pPr>
        <w:jc w:val="both"/>
      </w:pPr>
      <w:r>
        <w:tab/>
        <w:t xml:space="preserve">Trgovački sud u Splitu, po </w:t>
      </w:r>
      <w:r w:rsidR="00231900">
        <w:t>s</w:t>
      </w:r>
      <w:r>
        <w:t>utkinji Ani Golub Gruić</w:t>
      </w:r>
      <w:r w:rsidR="00DF524F" w:rsidRPr="00DF524F">
        <w:t xml:space="preserve">, u stečajnom  postupku </w:t>
      </w:r>
      <w:r w:rsidR="006F308F">
        <w:t xml:space="preserve">koji se vodi u ime i za račun stečajne mase stečajnog dužnika </w:t>
      </w:r>
      <w:r w:rsidR="00BE251E">
        <w:t>TRAPOŠNJIK d.o.o.</w:t>
      </w:r>
      <w:r w:rsidR="00EA6B47">
        <w:t xml:space="preserve"> u stečaju</w:t>
      </w:r>
      <w:r w:rsidR="00BE251E">
        <w:t>, OIB: 38619124560, Trilj, Sv. Mihovila bb</w:t>
      </w:r>
      <w:r w:rsidR="00127977">
        <w:t>, odlučujući o prijedlogu steč</w:t>
      </w:r>
      <w:r w:rsidR="007C4C36">
        <w:t xml:space="preserve">ajnog upravitelja </w:t>
      </w:r>
      <w:r w:rsidR="00BE251E">
        <w:t>Mirka Kozine</w:t>
      </w:r>
      <w:r w:rsidR="00231900" w:rsidRPr="00231900">
        <w:t xml:space="preserve"> za upis stečajne mase dužnika u sudski registar</w:t>
      </w:r>
      <w:r w:rsidR="00DF524F" w:rsidRPr="00792894">
        <w:t>,</w:t>
      </w:r>
      <w:r w:rsidR="00127977">
        <w:t xml:space="preserve"> </w:t>
      </w:r>
      <w:r w:rsidR="00D85512">
        <w:t>19</w:t>
      </w:r>
      <w:r w:rsidR="00BE251E">
        <w:t>. siječnja 2018.</w:t>
      </w:r>
    </w:p>
    <w:p w:rsidRDefault="00712567" w:rsidP="007E5319" w:rsidR="00FA40C6">
      <w:pPr>
        <w:spacing w:after="300" w:before="200"/>
        <w:jc w:val="center"/>
      </w:pPr>
      <w:r>
        <w:t>r i j e š</w:t>
      </w:r>
      <w:r w:rsidR="00FF2282">
        <w:t xml:space="preserve"> i o</w:t>
      </w:r>
      <w:r w:rsidR="006951FE" w:rsidRPr="00037EED">
        <w:t xml:space="preserve">  j e </w:t>
      </w:r>
    </w:p>
    <w:p w:rsidRDefault="00231900" w:rsidP="00BE251E" w:rsidR="00231900">
      <w:pPr>
        <w:pStyle w:val="Naslov3"/>
        <w:ind w:firstLine="708"/>
        <w:jc w:val="both"/>
        <w:rPr>
          <w:b w:val="false"/>
        </w:rPr>
      </w:pPr>
      <w:r>
        <w:rPr>
          <w:b w:val="false"/>
        </w:rPr>
        <w:t xml:space="preserve">I. Određuje se upis stečajne mase iza dužnika </w:t>
      </w:r>
      <w:r w:rsidR="00BE251E" w:rsidRPr="00BE251E">
        <w:rPr>
          <w:b w:val="false"/>
        </w:rPr>
        <w:t>TRAPOŠNJIK d.o.o.</w:t>
      </w:r>
      <w:r w:rsidR="00EA6B47">
        <w:rPr>
          <w:b w:val="false"/>
        </w:rPr>
        <w:t xml:space="preserve"> u stečaju</w:t>
      </w:r>
      <w:r w:rsidR="00BE251E" w:rsidRPr="00BE251E">
        <w:rPr>
          <w:b w:val="false"/>
        </w:rPr>
        <w:t>, OIB: 3861</w:t>
      </w:r>
      <w:r w:rsidR="00BE251E">
        <w:rPr>
          <w:b w:val="false"/>
        </w:rPr>
        <w:t>9124560, Trilj, Sv. Mihovila bb</w:t>
      </w:r>
      <w:r>
        <w:rPr>
          <w:b w:val="false"/>
        </w:rPr>
        <w:t>, u sudski registar Trgovačkog suda u Splitu.</w:t>
      </w:r>
    </w:p>
    <w:p w:rsidRDefault="00231900" w:rsidP="007E5319" w:rsidR="00231900">
      <w:pPr>
        <w:spacing w:before="240"/>
        <w:ind w:firstLine="709"/>
        <w:jc w:val="both"/>
        <w:rPr>
          <w:lang w:val="en-US"/>
        </w:rPr>
      </w:pPr>
      <w:r>
        <w:t xml:space="preserve">II. U sudski registar, pored stečajne mase, određuje se i upis </w:t>
      </w:r>
      <w:r w:rsidR="007C4C36">
        <w:t>stečajnog</w:t>
      </w:r>
      <w:r w:rsidRPr="00231900">
        <w:t xml:space="preserve"> upravitelj</w:t>
      </w:r>
      <w:r w:rsidR="007C4C36">
        <w:t xml:space="preserve">a </w:t>
      </w:r>
      <w:r w:rsidR="00BE251E">
        <w:t>Mirka Kozine iz Splita, Marina Getaldića 29, OIB: 52822555537</w:t>
      </w:r>
      <w:r w:rsidR="007C4C36">
        <w:t>.</w:t>
      </w:r>
    </w:p>
    <w:p w:rsidRDefault="00231900" w:rsidP="007E5319" w:rsidR="00231900">
      <w:pPr>
        <w:spacing w:after="200" w:before="360"/>
        <w:jc w:val="center"/>
      </w:pPr>
      <w:r>
        <w:t>Obrazloženje</w:t>
      </w:r>
    </w:p>
    <w:p w:rsidRDefault="00EA6B47" w:rsidP="00EA6B47" w:rsidR="00EA6B47">
      <w:pPr>
        <w:pStyle w:val="Tijeloteksta"/>
        <w:spacing w:after="0" w:before="200"/>
        <w:ind w:firstLine="708"/>
        <w:jc w:val="both"/>
        <w:rPr>
          <w:lang w:eastAsia="en-US"/>
        </w:rPr>
      </w:pPr>
      <w:r>
        <w:rPr>
          <w:lang w:eastAsia="en-US"/>
        </w:rPr>
        <w:t xml:space="preserve">Rješenjem ovog suda poslovni broj </w:t>
      </w:r>
      <w:r w:rsidRPr="00EA6B47">
        <w:rPr>
          <w:lang w:eastAsia="en-US"/>
        </w:rPr>
        <w:t xml:space="preserve">suda 23.St-326/2011 od 22. ožujka 2012. otvoren </w:t>
      </w:r>
      <w:r>
        <w:rPr>
          <w:lang w:eastAsia="en-US"/>
        </w:rPr>
        <w:t xml:space="preserve">je </w:t>
      </w:r>
      <w:r w:rsidRPr="00EA6B47">
        <w:rPr>
          <w:lang w:eastAsia="en-US"/>
        </w:rPr>
        <w:t>stečajni postupak nad dužnikom</w:t>
      </w:r>
      <w:r>
        <w:rPr>
          <w:lang w:eastAsia="en-US"/>
        </w:rPr>
        <w:t xml:space="preserve"> Trapošnjik d.o.o., </w:t>
      </w:r>
      <w:r w:rsidRPr="00EA6B47">
        <w:rPr>
          <w:lang w:eastAsia="en-US"/>
        </w:rPr>
        <w:t>OIB: 3861</w:t>
      </w:r>
      <w:r>
        <w:rPr>
          <w:lang w:eastAsia="en-US"/>
        </w:rPr>
        <w:t>9124560, Trilj, Sv. Mihovila bb</w:t>
      </w:r>
      <w:r w:rsidRPr="00EA6B47">
        <w:rPr>
          <w:lang w:eastAsia="en-US"/>
        </w:rPr>
        <w:t xml:space="preserve"> (točka I. izreke), za stečajnog upravitelja imenovan je Mirko Kozina iz Splita (točka II. izreke), zaključen je stečajni postupak (točka III. izreke) te je određeno da će nakon pravomoćnosti rješenja dužnik biti brisan iz sudskog registra (točka V. izreke).</w:t>
      </w:r>
    </w:p>
    <w:p w:rsidRDefault="00EA6B47" w:rsidP="00EA6B47" w:rsidR="00EA6B47" w:rsidRPr="009E1B74">
      <w:pPr>
        <w:spacing w:before="200"/>
        <w:ind w:firstLine="709"/>
        <w:jc w:val="both"/>
        <w:rPr>
          <w:lang w:eastAsia="en-US"/>
        </w:rPr>
      </w:pPr>
      <w:r w:rsidRPr="009E1B74">
        <w:rPr>
          <w:szCs w:val="22"/>
          <w:lang w:eastAsia="en-US"/>
        </w:rPr>
        <w:t xml:space="preserve">Predmetno rješenje postalo je pravomoćno </w:t>
      </w:r>
      <w:r>
        <w:rPr>
          <w:szCs w:val="22"/>
          <w:lang w:eastAsia="en-US"/>
        </w:rPr>
        <w:t>21. travnja 2012. pa je ovaj sud</w:t>
      </w:r>
      <w:r w:rsidRPr="009E1B74">
        <w:rPr>
          <w:szCs w:val="22"/>
          <w:lang w:eastAsia="en-US"/>
        </w:rPr>
        <w:t xml:space="preserve"> </w:t>
      </w:r>
      <w:r>
        <w:rPr>
          <w:szCs w:val="22"/>
          <w:lang w:eastAsia="en-US"/>
        </w:rPr>
        <w:t>16. listopada 2012.</w:t>
      </w:r>
      <w:r w:rsidRPr="009E1B74">
        <w:rPr>
          <w:szCs w:val="22"/>
          <w:lang w:eastAsia="en-US"/>
        </w:rPr>
        <w:t xml:space="preserve"> rješenjem</w:t>
      </w:r>
      <w:r>
        <w:rPr>
          <w:lang w:eastAsia="en-US"/>
        </w:rPr>
        <w:t xml:space="preserve"> </w:t>
      </w:r>
      <w:r w:rsidRPr="009E1B74">
        <w:rPr>
          <w:lang w:eastAsia="en-US"/>
        </w:rPr>
        <w:t>Tt-</w:t>
      </w:r>
      <w:r>
        <w:rPr>
          <w:lang w:eastAsia="en-US"/>
        </w:rPr>
        <w:t>12/3804-</w:t>
      </w:r>
      <w:r w:rsidRPr="009E1B74">
        <w:rPr>
          <w:lang w:eastAsia="en-US"/>
        </w:rPr>
        <w:t>2 brisao ovaj subjekt iz sudskog registra.</w:t>
      </w:r>
    </w:p>
    <w:p w:rsidRDefault="007C4C36" w:rsidP="007336B5" w:rsidR="00EA6B47">
      <w:pPr>
        <w:spacing w:before="200"/>
        <w:ind w:firstLine="709"/>
        <w:jc w:val="both"/>
        <w:rPr>
          <w:lang w:eastAsia="en-US"/>
        </w:rPr>
      </w:pPr>
      <w:r>
        <w:rPr>
          <w:lang w:eastAsia="en-US"/>
        </w:rPr>
        <w:t xml:space="preserve">Sud je </w:t>
      </w:r>
      <w:r w:rsidR="007336B5">
        <w:rPr>
          <w:lang w:eastAsia="en-US"/>
        </w:rPr>
        <w:t xml:space="preserve">15. prosinca </w:t>
      </w:r>
      <w:r>
        <w:rPr>
          <w:lang w:eastAsia="en-US"/>
        </w:rPr>
        <w:t>2017</w:t>
      </w:r>
      <w:r w:rsidRPr="009E1B74">
        <w:rPr>
          <w:lang w:eastAsia="en-US"/>
        </w:rPr>
        <w:t xml:space="preserve">. zaprimio prijedlog </w:t>
      </w:r>
      <w:r w:rsidR="00FC6E65">
        <w:rPr>
          <w:lang w:eastAsia="en-US"/>
        </w:rPr>
        <w:t xml:space="preserve">stečajnog upravitelja </w:t>
      </w:r>
      <w:r w:rsidR="007336B5">
        <w:rPr>
          <w:lang w:eastAsia="en-US"/>
        </w:rPr>
        <w:t>Mirka Kozine</w:t>
      </w:r>
      <w:r w:rsidR="00FC6E65">
        <w:rPr>
          <w:lang w:eastAsia="en-US"/>
        </w:rPr>
        <w:t xml:space="preserve"> u kojem isti navodi da</w:t>
      </w:r>
      <w:r w:rsidR="00EA6B47">
        <w:rPr>
          <w:lang w:eastAsia="en-US"/>
        </w:rPr>
        <w:t xml:space="preserve"> se pred redovnim sudovima vodio kazneni postupak protiv bivšeg direktora društva Ante Jozića iz Trilja, Put Drinića 1, zbog oštećenja stečajnog dužnika, koji je okončan presudom Općinskog suda u Splitu poslovni broj K-42/2014, kojom je Ante Jozić osuđen na uvjetnu osudu s obvezom uplate iznosa od 100.000,00 kn u korist oštećenog društva (dužnika). Na sjednici vijeća Županijskog suda u Splitu poslovni broj Kv-1-52/2017 (K-42/2014) 11. prosinca 2017. naloženo je stečajnom upravitelju Mirku Kozini da otvori račun stečajne mase Trapošnjik d.o.o. u stečaju Split kako bi Ante Jozić na račun stečajne mase podmirio obveze od 100.000,00 kn. Slijedom navedenog, predložio je sudu da stečajnu masu iza dužnika </w:t>
      </w:r>
      <w:r w:rsidR="00EA6B47" w:rsidRPr="00EA6B47">
        <w:rPr>
          <w:lang w:eastAsia="en-US"/>
        </w:rPr>
        <w:t>Trapošnjik d.o.o. u stečaju Split</w:t>
      </w:r>
      <w:r w:rsidR="00EA6B47">
        <w:rPr>
          <w:lang w:eastAsia="en-US"/>
        </w:rPr>
        <w:t xml:space="preserve"> upiše u sudski registar Trgovačkog suda U Splitu.</w:t>
      </w:r>
    </w:p>
    <w:p w:rsidRDefault="00EA6B47" w:rsidP="007336B5" w:rsidR="00EA6B47">
      <w:pPr>
        <w:spacing w:before="200"/>
        <w:ind w:firstLine="709"/>
        <w:jc w:val="both"/>
        <w:rPr>
          <w:lang w:eastAsia="en-US"/>
        </w:rPr>
      </w:pPr>
      <w:r>
        <w:rPr>
          <w:lang w:eastAsia="en-US"/>
        </w:rPr>
        <w:lastRenderedPageBreak/>
        <w:t xml:space="preserve">U privitku svog zahtjeva stečajni upravitelj dostavio je zapisnik sa </w:t>
      </w:r>
      <w:r w:rsidRPr="00EA6B47">
        <w:rPr>
          <w:lang w:eastAsia="en-US"/>
        </w:rPr>
        <w:t>sjednic</w:t>
      </w:r>
      <w:r>
        <w:rPr>
          <w:lang w:eastAsia="en-US"/>
        </w:rPr>
        <w:t>e</w:t>
      </w:r>
      <w:r w:rsidRPr="00EA6B47">
        <w:rPr>
          <w:lang w:eastAsia="en-US"/>
        </w:rPr>
        <w:t xml:space="preserve"> vijeća Županijskog suda u Splitu</w:t>
      </w:r>
      <w:r>
        <w:rPr>
          <w:lang w:eastAsia="en-US"/>
        </w:rPr>
        <w:t xml:space="preserve"> za opoziv uvjetne osude od 11. prosinca 2017. u predmetu </w:t>
      </w:r>
      <w:r w:rsidRPr="00EA6B47">
        <w:rPr>
          <w:lang w:eastAsia="en-US"/>
        </w:rPr>
        <w:t>Kv-1-52/2017 (K-42/2014)</w:t>
      </w:r>
      <w:r>
        <w:rPr>
          <w:lang w:eastAsia="en-US"/>
        </w:rPr>
        <w:t>.</w:t>
      </w:r>
    </w:p>
    <w:p w:rsidRDefault="00EA6B47" w:rsidP="007336B5" w:rsidR="00EA6B47">
      <w:pPr>
        <w:spacing w:before="200"/>
        <w:ind w:firstLine="709"/>
        <w:jc w:val="both"/>
      </w:pPr>
      <w:r>
        <w:t>Slijedom navedenog, a za potrebe daljnjeg postupanja u kaznenom postupku u kojem kao stranka sudjeluje i stečajni dužnik, a temeljem odredbe čl.</w:t>
      </w:r>
      <w:r w:rsidR="0023424A">
        <w:t xml:space="preserve"> 289. st. 4. i 5. u vezi s odredbom čl. 438. i 441. st. 2. </w:t>
      </w:r>
      <w:r w:rsidRPr="0032578D">
        <w:t xml:space="preserve">Stečajnog zakona („Narodne novine“ </w:t>
      </w:r>
      <w:r>
        <w:t>71/15 i 104/17; dalje SZ)</w:t>
      </w:r>
      <w:r w:rsidR="0023424A">
        <w:t xml:space="preserve"> odlučeno je kao u izreci ovog rješenja.</w:t>
      </w:r>
    </w:p>
    <w:p w:rsidRDefault="007C4C36" w:rsidP="007C4C36" w:rsidR="007C4C36">
      <w:pPr>
        <w:spacing w:before="200"/>
        <w:jc w:val="center"/>
      </w:pPr>
      <w:r>
        <w:t>U Splitu</w:t>
      </w:r>
      <w:r w:rsidR="00C36085">
        <w:t xml:space="preserve"> 1</w:t>
      </w:r>
      <w:r w:rsidR="00D85512">
        <w:t>9</w:t>
      </w:r>
      <w:r w:rsidR="00C36085">
        <w:t>. siječnja 2018.</w:t>
      </w:r>
    </w:p>
    <w:p w:rsidRDefault="00C36085" w:rsidP="007C4C36" w:rsidR="007C4C36">
      <w:pPr>
        <w:spacing w:before="200"/>
        <w:ind w:firstLine="708" w:left="5664"/>
        <w:jc w:val="center"/>
      </w:pPr>
      <w:r>
        <w:t xml:space="preserve">                </w:t>
      </w:r>
      <w:r w:rsidRPr="00037EED">
        <w:t>Su</w:t>
      </w:r>
      <w:r>
        <w:t>tkinja</w:t>
      </w:r>
    </w:p>
    <w:p w:rsidRDefault="00C36085" w:rsidP="007C4C36" w:rsidR="007C4C36">
      <w:pPr>
        <w:jc w:val="right"/>
      </w:pPr>
      <w:r>
        <w:t>Ana Golub Gruić</w:t>
      </w:r>
    </w:p>
    <w:p w:rsidRDefault="007C4C36" w:rsidP="007C4C36" w:rsidR="007C4C36">
      <w:pPr>
        <w:spacing w:before="160"/>
        <w:jc w:val="both"/>
        <w:rPr>
          <w:lang w:eastAsia="en-US"/>
        </w:rPr>
      </w:pPr>
    </w:p>
    <w:p w:rsidRDefault="00C36085" w:rsidP="007C4C36" w:rsidR="007C4C36" w:rsidRPr="0051333A">
      <w:pPr>
        <w:spacing w:before="160"/>
        <w:jc w:val="both"/>
        <w:rPr>
          <w:lang w:eastAsia="en-US"/>
        </w:rPr>
      </w:pPr>
      <w:r w:rsidRPr="0051333A">
        <w:rPr>
          <w:lang w:eastAsia="en-US"/>
        </w:rPr>
        <w:t>Pouka o pravnom lijeku</w:t>
      </w:r>
      <w:r w:rsidR="007C4C36" w:rsidRPr="0051333A">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C4C36" w:rsidP="007C4C36" w:rsidR="007C4C36">
      <w:pPr>
        <w:jc w:val="both"/>
      </w:pPr>
    </w:p>
    <w:p w:rsidRDefault="007C4C36" w:rsidP="007C4C36" w:rsidR="007C4C36">
      <w:pPr>
        <w:jc w:val="both"/>
      </w:pPr>
      <w:r>
        <w:t>D</w:t>
      </w:r>
      <w:r w:rsidR="00C36085">
        <w:t>NA</w:t>
      </w:r>
      <w:r>
        <w:t>:</w:t>
      </w:r>
    </w:p>
    <w:p w:rsidRDefault="007C4C36" w:rsidP="007C4C36" w:rsidR="007C4C36" w:rsidRPr="00D04A0E">
      <w:pPr>
        <w:jc w:val="both"/>
      </w:pPr>
      <w:r w:rsidRPr="00D04A0E">
        <w:t>- stečajnom upravitelju</w:t>
      </w:r>
    </w:p>
    <w:p w:rsidRDefault="007C4C36" w:rsidP="007C4C36" w:rsidR="007C4C36">
      <w:pPr>
        <w:jc w:val="both"/>
      </w:pPr>
      <w:r w:rsidRPr="00D04A0E">
        <w:t>- mrežna stranica</w:t>
      </w:r>
      <w:r>
        <w:t xml:space="preserve"> e-Oglasna ploča sudova </w:t>
      </w:r>
    </w:p>
    <w:p w:rsidRDefault="007C4C36" w:rsidP="007C4C36" w:rsidR="007C4C36">
      <w:pPr>
        <w:jc w:val="both"/>
      </w:pPr>
      <w:r>
        <w:t xml:space="preserve">- sudski registar </w:t>
      </w:r>
      <w:r w:rsidR="00FC6E65">
        <w:t>-</w:t>
      </w:r>
      <w:r>
        <w:t xml:space="preserve"> po pravomoćnosti</w:t>
      </w:r>
    </w:p>
    <w:p w:rsidRDefault="007C4C36" w:rsidP="007C4C36" w:rsidR="007C4C36">
      <w:pPr>
        <w:jc w:val="both"/>
      </w:pPr>
      <w:r>
        <w:t>- u spis</w:t>
      </w:r>
    </w:p>
    <w:p w:rsidRDefault="00231900" w:rsidP="007C4C36" w:rsidR="00231900">
      <w:pPr>
        <w:spacing w:before="200"/>
        <w:jc w:val="both"/>
      </w:pPr>
    </w:p>
    <w:sectPr w:rsidSect="007C4C36" w:rsidR="0023190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37E" w:rsidP="00BE251E" w:rsidR="00B92914">
    <w:pPr>
      <w:pStyle w:val="Zaglavlje"/>
      <w:ind w:firstLine="1416"/>
      <w:jc w:val="right"/>
    </w:pPr>
    <w:sdt>
      <w:sdtPr>
        <w:id w:val="1460536970"/>
        <w:docPartObj>
          <w:docPartGallery w:val="Page Numbers (Top of Page)"/>
          <w:docPartUnique/>
        </w:docPartObj>
      </w:sdtPr>
      <w:sdtEndPr/>
      <w:sdtContent>
        <w:r w:rsidR="007C4C36">
          <w:fldChar w:fldCharType="begin"/>
        </w:r>
        <w:r w:rsidR="007C4C36">
          <w:instrText>PAGE   \* MERGEFORMAT</w:instrText>
        </w:r>
        <w:r w:rsidR="007C4C36">
          <w:fldChar w:fldCharType="separate"/>
        </w:r>
        <w:r>
          <w:rPr>
            <w:noProof/>
          </w:rPr>
          <w:t>2</w:t>
        </w:r>
        <w:r w:rsidR="007C4C36">
          <w:fldChar w:fldCharType="end"/>
        </w:r>
        <w:r w:rsidR="00BE251E">
          <w:tab/>
          <w:t>Poslovni broj:</w:t>
        </w:r>
      </w:sdtContent>
    </w:sdt>
    <w:r w:rsidR="00BE251E">
      <w:t xml:space="preserve"> 11.St-1167</w:t>
    </w:r>
    <w:r w:rsidR="007C4C36">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7DAB"/>
    <w:rsid w:val="00037EED"/>
    <w:rsid w:val="00052861"/>
    <w:rsid w:val="00070AC5"/>
    <w:rsid w:val="00081B46"/>
    <w:rsid w:val="000F7897"/>
    <w:rsid w:val="00112564"/>
    <w:rsid w:val="00127977"/>
    <w:rsid w:val="00135CCC"/>
    <w:rsid w:val="001D1A6B"/>
    <w:rsid w:val="00227E08"/>
    <w:rsid w:val="00231900"/>
    <w:rsid w:val="0023424A"/>
    <w:rsid w:val="00237BF5"/>
    <w:rsid w:val="00256C42"/>
    <w:rsid w:val="002D3B07"/>
    <w:rsid w:val="00347638"/>
    <w:rsid w:val="0038748A"/>
    <w:rsid w:val="003D72B1"/>
    <w:rsid w:val="003F3F9F"/>
    <w:rsid w:val="003F73D8"/>
    <w:rsid w:val="00426C37"/>
    <w:rsid w:val="00466E01"/>
    <w:rsid w:val="004968B6"/>
    <w:rsid w:val="004D1B53"/>
    <w:rsid w:val="004F77B6"/>
    <w:rsid w:val="0051333A"/>
    <w:rsid w:val="00517FEF"/>
    <w:rsid w:val="00581597"/>
    <w:rsid w:val="00590E39"/>
    <w:rsid w:val="005C3750"/>
    <w:rsid w:val="005F6BFE"/>
    <w:rsid w:val="00624107"/>
    <w:rsid w:val="006951FE"/>
    <w:rsid w:val="006F308F"/>
    <w:rsid w:val="00712567"/>
    <w:rsid w:val="007336B5"/>
    <w:rsid w:val="00760BEA"/>
    <w:rsid w:val="007659A5"/>
    <w:rsid w:val="00773A7A"/>
    <w:rsid w:val="00792894"/>
    <w:rsid w:val="007A4677"/>
    <w:rsid w:val="007A7272"/>
    <w:rsid w:val="007B40F5"/>
    <w:rsid w:val="007C20FA"/>
    <w:rsid w:val="007C4C36"/>
    <w:rsid w:val="007E2957"/>
    <w:rsid w:val="007E5319"/>
    <w:rsid w:val="00801996"/>
    <w:rsid w:val="0080300F"/>
    <w:rsid w:val="0088021A"/>
    <w:rsid w:val="008D31C1"/>
    <w:rsid w:val="008E0D31"/>
    <w:rsid w:val="009133B2"/>
    <w:rsid w:val="00962CFC"/>
    <w:rsid w:val="009B26C0"/>
    <w:rsid w:val="009E1F18"/>
    <w:rsid w:val="009F0FC8"/>
    <w:rsid w:val="00A0601A"/>
    <w:rsid w:val="00A86A2B"/>
    <w:rsid w:val="00AA017F"/>
    <w:rsid w:val="00AD3DCE"/>
    <w:rsid w:val="00AF7460"/>
    <w:rsid w:val="00B039F5"/>
    <w:rsid w:val="00B2551B"/>
    <w:rsid w:val="00B34441"/>
    <w:rsid w:val="00B663C2"/>
    <w:rsid w:val="00B67A65"/>
    <w:rsid w:val="00B760A6"/>
    <w:rsid w:val="00B812F9"/>
    <w:rsid w:val="00B92232"/>
    <w:rsid w:val="00B92914"/>
    <w:rsid w:val="00BC35B1"/>
    <w:rsid w:val="00BE251E"/>
    <w:rsid w:val="00C14E5E"/>
    <w:rsid w:val="00C261FE"/>
    <w:rsid w:val="00C36085"/>
    <w:rsid w:val="00CB2F65"/>
    <w:rsid w:val="00D348BD"/>
    <w:rsid w:val="00D36C8E"/>
    <w:rsid w:val="00D46B98"/>
    <w:rsid w:val="00D661F4"/>
    <w:rsid w:val="00D85512"/>
    <w:rsid w:val="00DF524F"/>
    <w:rsid w:val="00E03FDC"/>
    <w:rsid w:val="00E0799C"/>
    <w:rsid w:val="00E07A93"/>
    <w:rsid w:val="00E14F85"/>
    <w:rsid w:val="00E63084"/>
    <w:rsid w:val="00E72776"/>
    <w:rsid w:val="00E80E84"/>
    <w:rsid w:val="00EA6B47"/>
    <w:rsid w:val="00EB3D62"/>
    <w:rsid w:val="00F139CE"/>
    <w:rsid w:val="00F25213"/>
    <w:rsid w:val="00F326A8"/>
    <w:rsid w:val="00FA40C6"/>
    <w:rsid w:val="00FB3F9C"/>
    <w:rsid w:val="00FB737E"/>
    <w:rsid w:val="00FC6E65"/>
    <w:rsid w:val="00FF228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link w:val="TijelotekstaChar"/>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customStyle="true" w:styleId="TijelotekstaChar" w:type="character">
    <w:name w:val="Tijelo teksta Char"/>
    <w:basedOn w:val="Zadanifontodlomka"/>
    <w:link w:val="Tijeloteksta"/>
    <w:rsid w:val="007C4C36"/>
    <w:rPr>
      <w:sz w:val="24"/>
      <w:szCs w:val="24"/>
    </w:rPr>
  </w:style>
  <w:style w:styleId="Reetkatablice" w:type="table">
    <w:name w:val="Table Grid"/>
    <w:basedOn w:val="Obinatablica"/>
    <w:rsid w:val="00BE251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link w:val="TijelotekstaChar"/>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customStyle="1" w:styleId="TijelotekstaChar" w:type="character">
    <w:name w:val="Tijelo teksta Char"/>
    <w:basedOn w:val="Zadanifontodlomka"/>
    <w:link w:val="Tijeloteksta"/>
    <w:rsid w:val="007C4C36"/>
    <w:rPr>
      <w:sz w:val="24"/>
      <w:szCs w:val="24"/>
    </w:rPr>
  </w:style>
  <w:style w:styleId="Reetkatablice" w:type="table">
    <w:name w:val="Table Grid"/>
    <w:basedOn w:val="Obinatablica"/>
    <w:rsid w:val="00BE251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3530569">
      <w:bodyDiv w:val="true"/>
      <w:marLeft w:val="0"/>
      <w:marRight w:val="0"/>
      <w:marTop w:val="0"/>
      <w:marBottom w:val="0"/>
      <w:divBdr>
        <w:top w:space="0" w:sz="0" w:color="auto" w:val="none"/>
        <w:left w:space="0" w:sz="0" w:color="auto" w:val="none"/>
        <w:bottom w:space="0" w:sz="0" w:color="auto" w:val="none"/>
        <w:right w:space="0" w:sz="0" w:color="auto" w:val="none"/>
      </w:divBdr>
    </w:div>
    <w:div w:id="2145728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Upis stečajne mase</izvorni_sadrzaj>
    <derivirana_varijabla naziv="DomainObject.Primjedba_1">Upis stečajne mase</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1167</izvorni_sadrzaj>
    <derivirana_varijabla naziv="DomainObject.Predmet.Broj_1">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St-1167/2017</izvorni_sadrzaj>
    <derivirana_varijabla naziv="DomainObject.Predmet.OznakaBroj_1">St-1167/2017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TRAPOŠNJIK d.o.o. za prijevoz i izvođenje građevinskih radova "u stečaju"</izvorni_sadrzaj>
    <derivirana_varijabla naziv="DomainObject.Predmet.ProtustrankaFormated_1">  Stečajna masa iza TRAPOŠNJIK d.o.o. za prijevoz i izvođenje građevinskih radova "u stečaju"</derivirana_varijabla>
  </DomainObject.Predmet.ProtustrankaFormated>
  <DomainObject.Predmet.ProtustrankaFormatedOIB>
    <izvorni_sadrzaj>  Stečajna masa iza TRAPOŠNJIK d.o.o. za prijevoz i izvođenje građevinskih radova "u stečaju", OIB 10000000000</izvorni_sadrzaj>
    <derivirana_varijabla naziv="DomainObject.Predmet.ProtustrankaFormatedOIB_1">  Stečajna masa iza TRAPOŠNJIK d.o.o. za prijevoz i izvođenje građevinskih radova "u stečaju", OIB 10000000000</derivirana_varijabla>
  </DomainObject.Predmet.ProtustrankaFormatedOIB>
  <DomainObject.Predmet.ProtustrankaFormatedWithAdress>
    <izvorni_sadrzaj> Stečajna masa iza TRAPOŠNJIK d.o.o. za prijevoz i izvođenje građevinskih radova "u stečaju", Svetog Mihovila 0, 21240 Trilj</izvorni_sadrzaj>
    <derivirana_varijabla naziv="DomainObject.Predmet.ProtustrankaFormatedWithAdress_1"> Stečajna masa iza TRAPOŠNJIK d.o.o. za prijevoz i izvođenje građevinskih radova "u stečaju", Svetog Mihovila 0, 21240 Trilj</derivirana_varijabla>
  </DomainObject.Predmet.ProtustrankaFormatedWithAdress>
  <DomainObject.Predmet.ProtustrankaFormatedWithAdressOIB>
    <izvorni_sadrzaj> Stečajna masa iza TRAPOŠNJIK d.o.o. za prijevoz i izvođenje građevinskih radova "u stečaju", OIB 10000000000, Svetog Mihovila 0, 21240 Trilj</izvorni_sadrzaj>
    <derivirana_varijabla naziv="DomainObject.Predmet.ProtustrankaFormatedWithAdressOIB_1"> Stečajna masa iza TRAPOŠNJIK d.o.o. za prijevoz i izvođenje građevinskih radova "u stečaju", OIB 10000000000, Svetog Mihovila 0, 21240 Trilj</derivirana_varijabla>
  </DomainObject.Predmet.ProtustrankaFormatedWithAdressOIB>
  <DomainObject.Predmet.ProtustrankaWithAdress>
    <izvorni_sadrzaj>Stečajna masa iza TRAPOŠNJIK d.o.o. za prijevoz i izvođenje građevinskih radova "u stečaju" Svetog Mihovila 0, 21240 Trilj</izvorni_sadrzaj>
    <derivirana_varijabla naziv="DomainObject.Predmet.ProtustrankaWithAdress_1">Stečajna masa iza TRAPOŠNJIK d.o.o. za prijevoz i izvođenje građevinskih radova "u stečaju" Svetog Mihovila 0, 21240 Trilj</derivirana_varijabla>
  </DomainObject.Predmet.ProtustrankaWithAdress>
  <DomainObject.Predmet.ProtustrankaWithAdressOIB>
    <izvorni_sadrzaj>Stečajna masa iza TRAPOŠNJIK d.o.o. za prijevoz i izvođenje građevinskih radova "u stečaju", OIB 10000000000, Svetog Mihovila 0, 21240 Trilj</izvorni_sadrzaj>
    <derivirana_varijabla naziv="DomainObject.Predmet.ProtustrankaWithAdressOIB_1">Stečajna masa iza TRAPOŠNJIK d.o.o. za prijevoz i izvođenje građevinskih radova "u stečaju", OIB 10000000000, Svetog Mihovila 0, 21240 Trilj</derivirana_varijabla>
  </DomainObject.Predmet.ProtustrankaWithAdressOIB>
  <DomainObject.Predmet.ProtustrankaNazivFormated>
    <izvorni_sadrzaj>Stečajna masa iza TRAPOŠNJIK d.o.o. za prijevoz i izvođenje građevinskih radova "u stečaju"</izvorni_sadrzaj>
    <derivirana_varijabla naziv="DomainObject.Predmet.ProtustrankaNazivFormated_1">Stečajna masa iza TRAPOŠNJIK d.o.o. za prijevoz i izvođenje građevinskih radova "u stečaju"</derivirana_varijabla>
  </DomainObject.Predmet.ProtustrankaNazivFormated>
  <DomainObject.Predmet.ProtustrankaNazivFormatedOIB>
    <izvorni_sadrzaj>Stečajna masa iza TRAPOŠNJIK d.o.o. za prijevoz i izvođenje građevinskih radova "u stečaju", OIB 10000000000</izvorni_sadrzaj>
    <derivirana_varijabla naziv="DomainObject.Predmet.ProtustrankaNazivFormatedOIB_1">Stečajna masa iza TRAPOŠNJIK d.o.o. za prijevoz i izvođenje građevinskih radova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TRAPOŠNJIK d.o.o. za prijevoz i izvođenje građevinskih radova "u stečaju"</item>
    </izvorni_sadrzaj>
    <derivirana_varijabla naziv="DomainObject.Predmet.ProtuStrankaListFormated_1">
      <item>Stečajna masa iza TRAPOŠNJIK d.o.o. za prijevoz i izvođenje građevinskih radova "u stečaju"</item>
    </derivirana_varijabla>
  </DomainObject.Predmet.ProtuStrankaListFormated>
  <DomainObject.Predmet.ProtuStrankaListFormatedOIB>
    <izvorni_sadrzaj>
      <item>Stečajna masa iza TRAPOŠNJIK d.o.o. za prijevoz i izvođenje građevinskih radova "u stečaju", OIB 10000000000</item>
    </izvorni_sadrzaj>
    <derivirana_varijabla naziv="DomainObject.Predmet.ProtuStrankaListFormatedOIB_1">
      <item>Stečajna masa iza TRAPOŠNJIK d.o.o. za prijevoz i izvođenje građevinskih radova "u stečaju", OIB 10000000000</item>
    </derivirana_varijabla>
  </DomainObject.Predmet.ProtuStrankaListFormatedOIB>
  <DomainObject.Predmet.ProtuStrankaListFormatedWithAdress>
    <izvorni_sadrzaj>
      <item>Stečajna masa iza TRAPOŠNJIK d.o.o. za prijevoz i izvođenje građevinskih radova "u stečaju", Svetog Mihovila 0, 21240 Trilj</item>
    </izvorni_sadrzaj>
    <derivirana_varijabla naziv="DomainObject.Predmet.ProtuStrankaListFormatedWithAdress_1">
      <item>Stečajna masa iza TRAPOŠNJIK d.o.o. za prijevoz i izvođenje građevinskih radova "u stečaju", Svetog Mihovila 0, 21240 Trilj</item>
    </derivirana_varijabla>
  </DomainObject.Predmet.ProtuStrankaListFormatedWithAdress>
  <DomainObject.Predmet.ProtuStrankaListFormatedWithAdressOIB>
    <izvorni_sadrzaj>
      <item>Stečajna masa iza TRAPOŠNJIK d.o.o. za prijevoz i izvođenje građevinskih radova "u stečaju", OIB 10000000000, Svetog Mihovila 0, 21240 Trilj</item>
    </izvorni_sadrzaj>
    <derivirana_varijabla naziv="DomainObject.Predmet.ProtuStrankaListFormatedWithAdressOIB_1">
      <item>Stečajna masa iza TRAPOŠNJIK d.o.o. za prijevoz i izvođenje građevinskih radova "u stečaju", OIB 10000000000, Svetog Mihovila 0, 21240 Trilj</item>
    </derivirana_varijabla>
  </DomainObject.Predmet.ProtuStrankaListFormatedWithAdressOIB>
  <DomainObject.Predmet.ProtuStrankaListNazivFormated>
    <izvorni_sadrzaj>
      <item>Stečajna masa iza TRAPOŠNJIK d.o.o. za prijevoz i izvođenje građevinskih radova "u stečaju"</item>
    </izvorni_sadrzaj>
    <derivirana_varijabla naziv="DomainObject.Predmet.ProtuStrankaListNazivFormated_1">
      <item>Stečajna masa iza TRAPOŠNJIK d.o.o. za prijevoz i izvođenje građevinskih radova "u stečaju"</item>
    </derivirana_varijabla>
  </DomainObject.Predmet.ProtuStrankaListNazivFormated>
  <DomainObject.Predmet.ProtuStrankaListNazivFormatedOIB>
    <izvorni_sadrzaj>
      <item>Stečajna masa iza TRAPOŠNJIK d.o.o. za prijevoz i izvođenje građevinskih radova "u stečaju", OIB 10000000000</item>
    </izvorni_sadrzaj>
    <derivirana_varijabla naziv="DomainObject.Predmet.ProtuStrankaListNazivFormatedOIB_1">
      <item>Stečajna masa iza TRAPOŠNJIK d.o.o. za prijevoz i izvođenje građevinskih radova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TRAPOŠNJIK d.o.o. za prijevoz i izvođenje građevinskih radova "u stečaju"</izvorni_sadrzaj>
    <derivirana_varijabla naziv="DomainObject.Predmet.ProtustrankaIDrugi_1">Stečajna masa iza TRAPOŠNJIK d.o.o. za prijevoz i izvođenje građevinskih radova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TRAPOŠNJIK d.o.o. za prijevoz i izvođenje građevinskih radova "u stečaju", OIB 10000000000, Svetog Mihovila 0, 21240 Trilj</izvorni_sadrzaj>
    <derivirana_varijabla naziv="DomainObject.Predmet.ProtustrankaIDrugiAdressOIB_1">Stečajna masa iza TRAPOŠNJIK d.o.o. za prijevoz i izvođenje građevinskih radova "u stečaju", OIB 10000000000, Svetog Mihovila 0,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TRAPOŠNJIK d.o.o. za prijevoz i izvođenje građevinskih radova "u stečaju"</item>
    </izvorni_sadrzaj>
    <derivirana_varijabla naziv="DomainObject.Predmet.SudioniciListNaziv_1">
      <item>Stečajna masa iza TRAPOŠNJIK d.o.o. za prijevoz i izvođenje građevinskih radova "u stečaju"</item>
    </derivirana_varijabla>
  </DomainObject.Predmet.SudioniciListNaziv>
  <DomainObject.Predmet.SudioniciListAdressOIB>
    <izvorni_sadrzaj>
      <item>Stečajna masa iza TRAPOŠNJIK d.o.o. za prijevoz i izvođenje građevinskih radova "u stečaju", OIB 10000000000, Svetog Mihovila 0,21240 Trilj</item>
    </izvorni_sadrzaj>
    <derivirana_varijabla naziv="DomainObject.Predmet.SudioniciListAdressOIB_1">
      <item>Stečajna masa iza TRAPOŠNJIK d.o.o. za prijevoz i izvođenje građevinskih radova "u stečaju", OIB 10000000000, Svetog Mihovila 0,21240 Trilj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9E012-0545-4C1E-B1AA-B7C06613DE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539</properties:Words>
  <properties:Characters>2820</properties:Characters>
  <properties:Lines>66</properties:Lines>
  <properties:Paragraphs>25</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2015-08-26T12:10:00Z</dcterms:created>
  <dc:creator>Tatjana Kujundžić-Novak</dc:creator>
  <cp:lastModifiedBy>Ana Golub Gruić</cp:lastModifiedBy>
  <cp:lastPrinted>2018-01-19T09:20:00Z</cp:lastPrinted>
  <dcterms:modified xmlns:xsi="http://www.w3.org/2001/XMLSchema-instance" xsi:type="dcterms:W3CDTF">2018-01-19T11:20:00Z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