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3692" w14:paraId="4eb3692" w:rsidRDefault="00CA1425" w:rsidR="00CA1425">
      <w:pPr>
        <w15:collapsed w:val="false"/>
      </w:pPr>
      <w:bookmarkStart w:name="_GoBack" w:id="0"/>
      <w:bookmarkEnd w:id="0"/>
    </w:p>
    <w:p w:rsidRDefault="00CA1425" w:rsidR="00CA1425"/>
    <w:p w:rsidRDefault="00CA1425" w:rsidP="00CA1425" w:rsidR="00CA1425">
      <w:r>
        <w:t xml:space="preserve">            </w:t>
      </w:r>
    </w:p>
    <w:p w:rsidRDefault="00C34E3A" w:rsidP="00CA1425" w:rsidR="00CA1425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C293F" w:rsidP="007C293F" w:rsidR="007C293F">
      <w:r>
        <w:t>REPUBLIKA HRVATSKA</w:t>
      </w:r>
    </w:p>
    <w:p w:rsidRDefault="007C293F" w:rsidP="007C293F" w:rsidR="007C293F">
      <w:r>
        <w:t>Trgovački sud u Zagrebu</w:t>
      </w:r>
    </w:p>
    <w:p w:rsidRDefault="007C293F" w:rsidP="007C293F" w:rsidR="007C293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C293F" w:rsidP="00C34E3A" w:rsidR="007C29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St-1284/2018</w:t>
      </w:r>
    </w:p>
    <w:p w:rsidRDefault="007C293F" w:rsidP="00C34E3A" w:rsidR="007C293F">
      <w:pPr>
        <w:jc w:val="both"/>
      </w:pPr>
    </w:p>
    <w:p w:rsidRDefault="007C293F" w:rsidP="00C34E3A" w:rsidR="007C293F">
      <w:pPr>
        <w:ind w:firstLine="708" w:left="2124"/>
        <w:jc w:val="both"/>
      </w:pPr>
      <w:r>
        <w:t>R E P U B L I K A  H R V A T S K A</w:t>
      </w:r>
    </w:p>
    <w:p w:rsidRDefault="007C293F" w:rsidP="00C34E3A" w:rsidR="007C293F">
      <w:pPr>
        <w:jc w:val="both"/>
      </w:pPr>
    </w:p>
    <w:p w:rsidRDefault="007C293F" w:rsidP="00C34E3A" w:rsidR="007C293F">
      <w:pPr>
        <w:jc w:val="both"/>
      </w:pPr>
      <w:r>
        <w:t xml:space="preserve">                                                               R J E Š E N J E</w:t>
      </w:r>
    </w:p>
    <w:p w:rsidRDefault="007C293F" w:rsidP="00C34E3A" w:rsidR="007C293F">
      <w:pPr>
        <w:jc w:val="both"/>
      </w:pPr>
    </w:p>
    <w:p w:rsidRDefault="007C293F" w:rsidP="00C34E3A" w:rsidR="007C293F">
      <w:pPr>
        <w:jc w:val="both"/>
      </w:pPr>
    </w:p>
    <w:p w:rsidRDefault="007C293F" w:rsidP="00C34E3A" w:rsidR="00CA1425">
      <w:pPr>
        <w:jc w:val="both"/>
      </w:pPr>
      <w:r>
        <w:tab/>
        <w:t xml:space="preserve">Trgovački sud u Zagrebu, sudac Danijela Uzelac, u stečajnom postupku nad stečajnom masom iza TEJA d.o.o., OIB </w:t>
      </w:r>
      <w:r w:rsidRPr="007C293F">
        <w:t>34976407939</w:t>
      </w:r>
      <w:r>
        <w:t xml:space="preserve">, MBS </w:t>
      </w:r>
      <w:r w:rsidR="00E968C3" w:rsidRPr="00E968C3">
        <w:t>081237222</w:t>
      </w:r>
      <w:r w:rsidR="00B755C3">
        <w:t>,</w:t>
      </w:r>
      <w:r w:rsidR="00E968C3" w:rsidRPr="00E968C3">
        <w:t xml:space="preserve"> </w:t>
      </w:r>
      <w:r w:rsidR="00B755C3">
        <w:t>Zagreb, Radnička cesta 30, 20</w:t>
      </w:r>
      <w:r>
        <w:t>. svibnja 2019.</w:t>
      </w:r>
    </w:p>
    <w:p w:rsidRDefault="00CA1425" w:rsidP="00C34E3A" w:rsidR="00CA1425">
      <w:pPr>
        <w:jc w:val="both"/>
      </w:pPr>
    </w:p>
    <w:p w:rsidRDefault="00CA1425" w:rsidP="00C34E3A" w:rsidR="00CA1425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C34E3A">
        <w:t xml:space="preserve"> </w:t>
      </w:r>
      <w:r>
        <w:t xml:space="preserve"> r i j e š i o     j e</w:t>
      </w:r>
    </w:p>
    <w:p w:rsidRDefault="00C34E3A" w:rsidP="00C34E3A" w:rsidR="00C34E3A">
      <w:pPr>
        <w:jc w:val="both"/>
      </w:pPr>
    </w:p>
    <w:p w:rsidRDefault="00CA1425" w:rsidP="00C34E3A" w:rsidR="00CA1425">
      <w:pPr>
        <w:jc w:val="both"/>
      </w:pPr>
    </w:p>
    <w:p w:rsidRDefault="00CA1425" w:rsidP="00C34E3A" w:rsidR="00CA1425">
      <w:pPr>
        <w:jc w:val="both"/>
      </w:pPr>
      <w:r>
        <w:t xml:space="preserve"> </w:t>
      </w:r>
      <w:r>
        <w:tab/>
        <w:t>Ispravlja se rješenje ovoga suda poslovni broj St-</w:t>
      </w:r>
      <w:r w:rsidR="00C911A5">
        <w:t>1284/2018 od 13. svibnja 2019. u uvodu redak drugi te u točki I. izreke, redak drugi,</w:t>
      </w:r>
      <w:r w:rsidR="00E968C3">
        <w:t xml:space="preserve"> tako da </w:t>
      </w:r>
      <w:r w:rsidR="00C911A5">
        <w:t xml:space="preserve">umjesto </w:t>
      </w:r>
      <w:r w:rsidR="003B6CA4">
        <w:t>osobno</w:t>
      </w:r>
      <w:r w:rsidR="00B755C3">
        <w:t>g</w:t>
      </w:r>
      <w:r w:rsidR="003B6CA4">
        <w:t xml:space="preserve"> identifikacijskog broja OIB </w:t>
      </w:r>
      <w:r w:rsidR="00C911A5">
        <w:t>16511509108</w:t>
      </w:r>
      <w:r w:rsidR="00B755C3">
        <w:t>,</w:t>
      </w:r>
      <w:r w:rsidR="00C911A5">
        <w:t xml:space="preserve"> treba pisati OIB </w:t>
      </w:r>
      <w:r w:rsidR="00C911A5" w:rsidRPr="00C911A5">
        <w:t>34976407939</w:t>
      </w:r>
      <w:r w:rsidR="00C911A5">
        <w:t xml:space="preserve">, a umjesto </w:t>
      </w:r>
      <w:r w:rsidR="003B6CA4">
        <w:t xml:space="preserve">matičnog broja subjekta </w:t>
      </w:r>
      <w:r w:rsidR="00C911A5">
        <w:t>MBS 080246646</w:t>
      </w:r>
      <w:r w:rsidR="00B755C3">
        <w:t>,</w:t>
      </w:r>
      <w:r w:rsidR="00C911A5">
        <w:t xml:space="preserve"> treba pisati MBS </w:t>
      </w:r>
      <w:r w:rsidR="00E968C3" w:rsidRPr="00E968C3">
        <w:t>081237222</w:t>
      </w:r>
      <w:r w:rsidR="003B6CA4">
        <w:t>.</w:t>
      </w:r>
    </w:p>
    <w:p w:rsidRDefault="00CA1425" w:rsidP="00C34E3A" w:rsidR="00CA1425">
      <w:pPr>
        <w:jc w:val="both"/>
      </w:pPr>
    </w:p>
    <w:p w:rsidRDefault="00CA1425" w:rsidP="00C34E3A" w:rsidR="00CA1425">
      <w:pPr>
        <w:jc w:val="both"/>
      </w:pPr>
    </w:p>
    <w:p w:rsidRDefault="00CA1425" w:rsidP="00C34E3A" w:rsidR="00CA1425">
      <w:pPr>
        <w:ind w:firstLine="708" w:left="2124"/>
        <w:jc w:val="both"/>
      </w:pPr>
      <w:r>
        <w:t xml:space="preserve">  </w:t>
      </w:r>
      <w:r w:rsidR="00D33D1A">
        <w:t xml:space="preserve">                </w:t>
      </w:r>
      <w:r w:rsidR="003B6CA4">
        <w:t xml:space="preserve"> </w:t>
      </w:r>
      <w:r>
        <w:t>Obrazloženje</w:t>
      </w:r>
    </w:p>
    <w:p w:rsidRDefault="00CA1425" w:rsidP="00C34E3A" w:rsidR="00CA1425">
      <w:pPr>
        <w:jc w:val="both"/>
      </w:pPr>
    </w:p>
    <w:p w:rsidRDefault="00CA1425" w:rsidP="00C34E3A" w:rsidR="00CA1425">
      <w:pPr>
        <w:jc w:val="both"/>
      </w:pPr>
    </w:p>
    <w:p w:rsidRDefault="00CA1425" w:rsidP="00C34E3A" w:rsidR="00CA1425" w:rsidRPr="00E968C3">
      <w:pPr>
        <w:ind w:firstLine="708"/>
        <w:jc w:val="both"/>
      </w:pPr>
      <w:r>
        <w:t>U rješenju ovoga suda poslovni broj poslovni broj St-</w:t>
      </w:r>
      <w:r w:rsidR="003B6CA4">
        <w:t>1284/2018 od 13. svibnja 2019.</w:t>
      </w:r>
      <w:r w:rsidR="003E4327">
        <w:t xml:space="preserve">, i </w:t>
      </w:r>
      <w:r w:rsidR="00C34E3A">
        <w:t xml:space="preserve">to </w:t>
      </w:r>
      <w:r w:rsidR="0021536A">
        <w:t>u uvodu te točki I. izreke</w:t>
      </w:r>
      <w:r w:rsidR="003E4327">
        <w:t xml:space="preserve"> rješenja</w:t>
      </w:r>
      <w:r>
        <w:t>, počinjena je</w:t>
      </w:r>
      <w:r w:rsidR="003E4327">
        <w:t xml:space="preserve"> očita</w:t>
      </w:r>
      <w:r>
        <w:t xml:space="preserve"> pogreška u </w:t>
      </w:r>
      <w:r w:rsidR="0021536A">
        <w:t>pisanju</w:t>
      </w:r>
      <w:r w:rsidR="00C34E3A">
        <w:t xml:space="preserve"> brojeva,</w:t>
      </w:r>
      <w:r w:rsidR="007C293F">
        <w:t xml:space="preserve"> osobnog </w:t>
      </w:r>
      <w:r w:rsidR="00E968C3">
        <w:t xml:space="preserve">identifikacijskog broja (OIB) </w:t>
      </w:r>
      <w:r w:rsidR="007C293F">
        <w:t>te matičnog broja subjekta</w:t>
      </w:r>
      <w:r w:rsidR="00E968C3">
        <w:t xml:space="preserve"> (MBS)</w:t>
      </w:r>
      <w:r w:rsidR="00C34E3A">
        <w:t>, tako da umjesto</w:t>
      </w:r>
      <w:r w:rsidR="00E968C3" w:rsidRPr="00E968C3">
        <w:t xml:space="preserve"> OIB-a 16511509108 treba</w:t>
      </w:r>
      <w:r w:rsidR="003E4327">
        <w:t>lo</w:t>
      </w:r>
      <w:r w:rsidR="00E968C3" w:rsidRPr="00E968C3">
        <w:t xml:space="preserve"> pisati OIB 34976407939, a umjesto MBS 080246646 treba</w:t>
      </w:r>
      <w:r w:rsidR="003E4327">
        <w:t>lo</w:t>
      </w:r>
      <w:r w:rsidR="00E968C3" w:rsidRPr="00E968C3">
        <w:t xml:space="preserve"> pisati MBS 081237222</w:t>
      </w:r>
      <w:r w:rsidR="003B6CA4">
        <w:t>.</w:t>
      </w:r>
    </w:p>
    <w:p w:rsidRDefault="00CA1425" w:rsidP="003B6CA4" w:rsidR="00CA1425">
      <w:pPr>
        <w:jc w:val="both"/>
      </w:pPr>
    </w:p>
    <w:p w:rsidRDefault="00CA1425" w:rsidP="003B6CA4" w:rsidR="00CA1425">
      <w:pPr>
        <w:jc w:val="both"/>
      </w:pPr>
      <w:r>
        <w:tab/>
        <w:t>Prema odredbi članka 342. stavka 1. Zakona o parničnom postupku („Narodne novine“ broj: 148/11-pročišćeni tekst, 25/13, 28/13 i 89/14, dalje: ZPP) pogreške u imenima i brojevima, i druge očite pogreške u pisanju i računanju, nedostatke u obliku i nesuglasnost prijepisa presude s izvornikom ispravit će sudac pojedinac, odnosno predsjednik vijeća u svako doba.</w:t>
      </w:r>
    </w:p>
    <w:p w:rsidRDefault="00CA1425" w:rsidP="003B6CA4" w:rsidR="00CA1425">
      <w:pPr>
        <w:jc w:val="both"/>
      </w:pPr>
    </w:p>
    <w:p w:rsidRDefault="00CA1425" w:rsidP="003B6CA4" w:rsidR="00CA1425">
      <w:pPr>
        <w:ind w:firstLine="708"/>
        <w:jc w:val="both"/>
      </w:pPr>
      <w:r>
        <w:t xml:space="preserve">Slijedom navedenog, zbog očite pogreške u </w:t>
      </w:r>
      <w:r w:rsidR="0021536A">
        <w:t>pisanju</w:t>
      </w:r>
      <w:r w:rsidR="00C34E3A" w:rsidRPr="00C34E3A">
        <w:t xml:space="preserve"> </w:t>
      </w:r>
      <w:r w:rsidR="00C34E3A">
        <w:t>osobnog</w:t>
      </w:r>
      <w:r w:rsidR="00C34E3A" w:rsidRPr="00C34E3A">
        <w:t xml:space="preserve"> identifikacijskog broja </w:t>
      </w:r>
      <w:r w:rsidR="00C34E3A">
        <w:t xml:space="preserve">i </w:t>
      </w:r>
      <w:r w:rsidR="00C34E3A" w:rsidRPr="00C34E3A">
        <w:t>matičnog broja subjekta</w:t>
      </w:r>
      <w:r w:rsidR="00C34E3A">
        <w:t xml:space="preserve">, </w:t>
      </w:r>
      <w:r w:rsidR="00D33D1A">
        <w:t>ovaj sud je</w:t>
      </w:r>
      <w:r>
        <w:t xml:space="preserve"> po službenoj dužnosti na temelju članka 342. stavaka 1. i 2. ZPP-a u vezi s odredbom članka 10. Stečajnog zakona („Narodne novine“ broj: 71/15 i 104/17</w:t>
      </w:r>
      <w:r w:rsidR="00D33D1A">
        <w:t>, dalje: SZ</w:t>
      </w:r>
      <w:r>
        <w:t>) riješio kao u izreci.</w:t>
      </w:r>
    </w:p>
    <w:p w:rsidRDefault="00CA1425" w:rsidP="00CA1425" w:rsidR="00CA1425">
      <w:r>
        <w:lastRenderedPageBreak/>
        <w:t xml:space="preserve">        </w:t>
      </w:r>
    </w:p>
    <w:p w:rsidRDefault="00CA1425" w:rsidP="00CA1425" w:rsidR="00CA1425">
      <w:r>
        <w:t xml:space="preserve">   </w:t>
      </w:r>
      <w:r>
        <w:tab/>
      </w:r>
      <w:r>
        <w:tab/>
      </w:r>
      <w:r>
        <w:tab/>
      </w:r>
      <w:r>
        <w:tab/>
        <w:t xml:space="preserve">    U Zagrebu </w:t>
      </w:r>
      <w:r w:rsidR="00D33D1A">
        <w:t>20</w:t>
      </w:r>
      <w:r w:rsidR="0021536A">
        <w:t>. svibnja</w:t>
      </w:r>
      <w:r>
        <w:t xml:space="preserve"> 2019.</w:t>
      </w:r>
    </w:p>
    <w:p w:rsidRDefault="00CA1425" w:rsidP="00CA1425" w:rsidR="00CA1425">
      <w:r>
        <w:t xml:space="preserve">                                                                                                  </w:t>
      </w:r>
    </w:p>
    <w:p w:rsidRDefault="00CA1425" w:rsidP="00CA1425" w:rsidR="00CA1425"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CA1425" w:rsidP="00CA1425" w:rsidR="00CA1425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Danijela Uzelac, v.r.</w:t>
      </w:r>
    </w:p>
    <w:p w:rsidRDefault="00CA1425" w:rsidP="00CA1425" w:rsidR="00CA1425"/>
    <w:p w:rsidRDefault="00CA1425" w:rsidP="00CA1425" w:rsidR="00CA1425"/>
    <w:p w:rsidRDefault="00CA1425" w:rsidP="00CA1425" w:rsidR="00CA1425"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CA1425" w:rsidP="00CA1425" w:rsidR="00CA1425"/>
    <w:p w:rsidRDefault="00CA1425" w:rsidP="00CA1425" w:rsidR="00CA1425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Za točnost </w:t>
      </w:r>
      <w:proofErr w:type="spellStart"/>
      <w:r>
        <w:t>otpravka</w:t>
      </w:r>
      <w:proofErr w:type="spellEnd"/>
    </w:p>
    <w:p w:rsidRDefault="00CA1425" w:rsidP="00CA1425" w:rsidR="00CA142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Katarina Franjić</w:t>
      </w:r>
    </w:p>
    <w:p w:rsidRDefault="00CA1425" w:rsidP="00CA1425" w:rsidR="00CA1425"/>
    <w:p w:rsidRDefault="007C293F" w:rsidP="00CA1425" w:rsidR="007C293F"/>
    <w:sectPr w:rsidR="007C29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7B4B"/>
    <w:rsid w:val="00046FCB"/>
    <w:rsid w:val="00147B4B"/>
    <w:rsid w:val="0021536A"/>
    <w:rsid w:val="003B6CA4"/>
    <w:rsid w:val="003E4327"/>
    <w:rsid w:val="0074665F"/>
    <w:rsid w:val="007C293F"/>
    <w:rsid w:val="00B755C3"/>
    <w:rsid w:val="00C34E3A"/>
    <w:rsid w:val="00C911A5"/>
    <w:rsid w:val="00CA1425"/>
    <w:rsid w:val="00D33D1A"/>
    <w:rsid w:val="00E9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66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66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6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6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6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6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66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66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6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6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6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6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St-1284/2018</izvorni_sadrzaj>
    <derivirana_varijabla naziv="DomainObject.Predmet.OznakaBroj_1">St-1284/2018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TEJA d.o.o.</izvorni_sadrzaj>
    <derivirana_varijabla naziv="DomainObject.Predmet.ProtustrankaFormated_1">  Likvidacijska masa TEJA d.o.o.</derivirana_varijabla>
  </DomainObject.Predmet.ProtustrankaFormated>
  <DomainObject.Predmet.ProtustrankaFormatedOIB>
    <izvorni_sadrzaj>  Likvidacijska masa TEJA d.o.o., OIB 16511509108</izvorni_sadrzaj>
    <derivirana_varijabla naziv="DomainObject.Predmet.ProtustrankaFormatedOIB_1">  Likvidacijska masa TEJA d.o.o., OIB 16511509108</derivirana_varijabla>
  </DomainObject.Predmet.ProtustrankaFormatedOIB>
  <DomainObject.Predmet.ProtustrankaFormatedWithAdress>
    <izvorni_sadrzaj> Likvidacijska masa TEJA d.o.o., M. Gupca 24, 10380 Sveti Ivan Zelina</izvorni_sadrzaj>
    <derivirana_varijabla naziv="DomainObject.Predmet.ProtustrankaFormatedWithAdress_1"> Likvidacijska masa TEJA d.o.o., M. Gupca 24, 10380 Sveti Ivan Zelina</derivirana_varijabla>
  </DomainObject.Predmet.ProtustrankaFormatedWithAdress>
  <DomainObject.Predmet.ProtustrankaFormatedWithAdressOIB>
    <izvorni_sadrzaj> Likvidacijska masa TEJA d.o.o., OIB 16511509108, M. Gupca 24, 10380 Sveti Ivan Zelina</izvorni_sadrzaj>
    <derivirana_varijabla naziv="DomainObject.Predmet.ProtustrankaFormatedWithAdressOIB_1"> Likvidacijska masa TEJA d.o.o., OIB 16511509108, M. Gupca 24, 10380 Sveti Ivan Zelina</derivirana_varijabla>
  </DomainObject.Predmet.ProtustrankaFormatedWithAdressOIB>
  <DomainObject.Predmet.ProtustrankaWithAdress>
    <izvorni_sadrzaj>Likvidacijska masa TEJA d.o.o. M. Gupca 24, 10380 Sveti Ivan Zelina</izvorni_sadrzaj>
    <derivirana_varijabla naziv="DomainObject.Predmet.ProtustrankaWithAdress_1">Likvidacijska masa TEJA d.o.o. M. Gupca 24, 10380 Sveti Ivan Zelina</derivirana_varijabla>
  </DomainObject.Predmet.ProtustrankaWithAdress>
  <DomainObject.Predmet.ProtustrankaWithAdressOIB>
    <izvorni_sadrzaj>Likvidacijska masa TEJA d.o.o., OIB 16511509108, M. Gupca 24, 10380 Sveti Ivan Zelina</izvorni_sadrzaj>
    <derivirana_varijabla naziv="DomainObject.Predmet.ProtustrankaWithAdressOIB_1">Likvidacijska masa TEJA d.o.o., OIB 16511509108, M. Gupca 24, 10380 Sveti Ivan Zelina</derivirana_varijabla>
  </DomainObject.Predmet.ProtustrankaWithAdressOIB>
  <DomainObject.Predmet.ProtustrankaNazivFormated>
    <izvorni_sadrzaj>Likvidacijska masa TEJA d.o.o.</izvorni_sadrzaj>
    <derivirana_varijabla naziv="DomainObject.Predmet.ProtustrankaNazivFormated_1">Likvidacijska masa TEJA d.o.o.</derivirana_varijabla>
  </DomainObject.Predmet.ProtustrankaNazivFormated>
  <DomainObject.Predmet.ProtustrankaNazivFormatedOIB>
    <izvorni_sadrzaj>Likvidacijska masa TEJA d.o.o., OIB 16511509108</izvorni_sadrzaj>
    <derivirana_varijabla naziv="DomainObject.Predmet.ProtustrankaNazivFormatedOIB_1">Likvidacijska masa TEJA d.o.o., OIB 16511509108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TEJA d.o.o.</izvorni_sadrzaj>
    <derivirana_varijabla naziv="DomainObject.Predmet.StrankaFormated_1">  Likvidacijska masa TEJA d.o.o.</derivirana_varijabla>
  </DomainObject.Predmet.StrankaFormated>
  <DomainObject.Predmet.StrankaFormatedOIB>
    <izvorni_sadrzaj>  Likvidacijska masa TEJA d.o.o., OIB 16511509108</izvorni_sadrzaj>
    <derivirana_varijabla naziv="DomainObject.Predmet.StrankaFormatedOIB_1">  Likvidacijska masa TEJA d.o.o., OIB 16511509108</derivirana_varijabla>
  </DomainObject.Predmet.StrankaFormatedOIB>
  <DomainObject.Predmet.StrankaFormatedWithAdress>
    <izvorni_sadrzaj> Likvidacijska masa TEJA d.o.o., M. Gupca 24, 10380 Sveti Ivan Zelina</izvorni_sadrzaj>
    <derivirana_varijabla naziv="DomainObject.Predmet.StrankaFormatedWithAdress_1"> Likvidacijska masa TEJA d.o.o., M. Gupca 24, 10380 Sveti Ivan Zelina</derivirana_varijabla>
  </DomainObject.Predmet.StrankaFormatedWithAdress>
  <DomainObject.Predmet.StrankaFormatedWithAdressOIB>
    <izvorni_sadrzaj> Likvidacijska masa TEJA d.o.o., OIB 16511509108, M. Gupca 24, 10380 Sveti Ivan Zelina</izvorni_sadrzaj>
    <derivirana_varijabla naziv="DomainObject.Predmet.StrankaFormatedWithAdressOIB_1"> Likvidacijska masa TEJA d.o.o., OIB 16511509108, M. Gupca 24, 10380 Sveti Ivan Zelina</derivirana_varijabla>
  </DomainObject.Predmet.StrankaFormatedWithAdressOIB>
  <DomainObject.Predmet.StrankaWithAdress>
    <izvorni_sadrzaj>Likvidacijska masa TEJA d.o.o. M. Gupca 24,10380 Sveti Ivan Zelina</izvorni_sadrzaj>
    <derivirana_varijabla naziv="DomainObject.Predmet.StrankaWithAdress_1">Likvidacijska masa TEJA d.o.o. M. Gupca 24,10380 Sveti Ivan Zelina</derivirana_varijabla>
  </DomainObject.Predmet.StrankaWithAdress>
  <DomainObject.Predmet.StrankaWithAdressOIB>
    <izvorni_sadrzaj>Likvidacijska masa TEJA d.o.o., OIB 16511509108, M. Gupca 24,10380 Sveti Ivan Zelina</izvorni_sadrzaj>
    <derivirana_varijabla naziv="DomainObject.Predmet.StrankaWithAdressOIB_1">Likvidacijska masa TEJA d.o.o., OIB 16511509108, M. Gupca 24,10380 Sveti Ivan Zelina</derivirana_varijabla>
  </DomainObject.Predmet.StrankaWithAdressOIB>
  <DomainObject.Predmet.StrankaNazivFormated>
    <izvorni_sadrzaj>Likvidacijska masa TEJA d.o.o.</izvorni_sadrzaj>
    <derivirana_varijabla naziv="DomainObject.Predmet.StrankaNazivFormated_1">Likvidacijska masa TEJA d.o.o.</derivirana_varijabla>
  </DomainObject.Predmet.StrankaNazivFormated>
  <DomainObject.Predmet.StrankaNazivFormatedOIB>
    <izvorni_sadrzaj>Likvidacijska masa TEJA d.o.o., OIB 16511509108</izvorni_sadrzaj>
    <derivirana_varijabla naziv="DomainObject.Predmet.StrankaNazivFormatedOIB_1">Likvidacijska masa TEJA d.o.o., OIB 16511509108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Likvidacijska masa TEJA d.o.o.</item>
    </izvorni_sadrzaj>
    <derivirana_varijabla naziv="DomainObject.Predmet.StrankaListFormated_1">
      <item>Likvidacijska masa TEJA d.o.o.</item>
    </derivirana_varijabla>
  </DomainObject.Predmet.StrankaListFormated>
  <DomainObject.Predmet.StrankaListFormatedOIB>
    <izvorni_sadrzaj>
      <item>Likvidacijska masa TEJA d.o.o., OIB 16511509108</item>
    </izvorni_sadrzaj>
    <derivirana_varijabla naziv="DomainObject.Predmet.StrankaListFormatedOIB_1">
      <item>Likvidacijska masa TEJA d.o.o., OIB 16511509108</item>
    </derivirana_varijabla>
  </DomainObject.Predmet.StrankaListFormatedOIB>
  <DomainObject.Predmet.StrankaListFormatedWithAdress>
    <izvorni_sadrzaj>
      <item>Likvidacijska masa TEJA d.o.o., M. Gupca 24, 10380 Sveti Ivan Zelina</item>
    </izvorni_sadrzaj>
    <derivirana_varijabla naziv="DomainObject.Predmet.StrankaListFormatedWithAdress_1">
      <item>Likvidacijska masa TEJA d.o.o., M. Gupca 24, 10380 Sveti Ivan Zelina</item>
    </derivirana_varijabla>
  </DomainObject.Predmet.StrankaListFormatedWithAdress>
  <DomainObject.Predmet.StrankaListFormatedWithAdressOIB>
    <izvorni_sadrzaj>
      <item>Likvidacijska masa TEJA d.o.o., OIB 16511509108, M. Gupca 24, 10380 Sveti Ivan Zelina</item>
    </izvorni_sadrzaj>
    <derivirana_varijabla naziv="DomainObject.Predmet.StrankaListFormatedWithAdressOIB_1">
      <item>Likvidacijska masa TEJA d.o.o., OIB 16511509108, M. Gupca 24, 10380 Sveti Ivan Zelina</item>
    </derivirana_varijabla>
  </DomainObject.Predmet.StrankaListFormatedWithAdressOIB>
  <DomainObject.Predmet.StrankaListNazivFormated>
    <izvorni_sadrzaj>
      <item>Likvidacijska masa TEJA d.o.o.</item>
    </izvorni_sadrzaj>
    <derivirana_varijabla naziv="DomainObject.Predmet.StrankaListNazivFormated_1">
      <item>Likvidacijska masa TEJA d.o.o.</item>
    </derivirana_varijabla>
  </DomainObject.Predmet.StrankaListNazivFormated>
  <DomainObject.Predmet.StrankaListNazivFormatedOIB>
    <izvorni_sadrzaj>
      <item>Likvidacijska masa TEJA d.o.o., OIB 16511509108</item>
    </izvorni_sadrzaj>
    <derivirana_varijabla naziv="DomainObject.Predmet.StrankaListNazivFormatedOIB_1">
      <item>Likvidacijska masa TEJA d.o.o., OIB 16511509108</item>
    </derivirana_varijabla>
  </DomainObject.Predmet.StrankaListNazivFormatedOIB>
  <DomainObject.Predmet.ProtuStrankaListFormated>
    <izvorni_sadrzaj>
      <item>Likvidacijska masa TEJA d.o.o.</item>
    </izvorni_sadrzaj>
    <derivirana_varijabla naziv="DomainObject.Predmet.ProtuStrankaListFormated_1">
      <item>Likvidacijska masa TEJA d.o.o.</item>
    </derivirana_varijabla>
  </DomainObject.Predmet.ProtuStrankaListFormated>
  <DomainObject.Predmet.ProtuStrankaListFormatedOIB>
    <izvorni_sadrzaj>
      <item>Likvidacijska masa TEJA d.o.o., OIB 16511509108</item>
    </izvorni_sadrzaj>
    <derivirana_varijabla naziv="DomainObject.Predmet.ProtuStrankaListFormatedOIB_1">
      <item>Likvidacijska masa TEJA d.o.o., OIB 16511509108</item>
    </derivirana_varijabla>
  </DomainObject.Predmet.ProtuStrankaListFormatedOIB>
  <DomainObject.Predmet.ProtuStrankaListFormatedWithAdress>
    <izvorni_sadrzaj>
      <item>Likvidacijska masa TEJA d.o.o., M. Gupca 24, 10380 Sveti Ivan Zelina</item>
    </izvorni_sadrzaj>
    <derivirana_varijabla naziv="DomainObject.Predmet.ProtuStrankaListFormatedWithAdress_1">
      <item>Likvidacijska masa TEJA d.o.o., M. Gupca 24, 10380 Sveti Ivan Zelina</item>
    </derivirana_varijabla>
  </DomainObject.Predmet.ProtuStrankaListFormatedWithAdress>
  <DomainObject.Predmet.ProtuStrankaListFormatedWithAdressOIB>
    <izvorni_sadrzaj>
      <item>Likvidacijska masa TEJA d.o.o., OIB 16511509108, M. Gupca 24, 10380 Sveti Ivan Zelina</item>
    </izvorni_sadrzaj>
    <derivirana_varijabla naziv="DomainObject.Predmet.ProtuStrankaListFormatedWithAdressOIB_1">
      <item>Likvidacijska masa TEJA d.o.o., OIB 16511509108, M. Gupca 24, 10380 Sveti Ivan Zelina</item>
    </derivirana_varijabla>
  </DomainObject.Predmet.ProtuStrankaListFormatedWithAdressOIB>
  <DomainObject.Predmet.ProtuStrankaListNazivFormated>
    <izvorni_sadrzaj>
      <item>Likvidacijska masa TEJA d.o.o.</item>
    </izvorni_sadrzaj>
    <derivirana_varijabla naziv="DomainObject.Predmet.ProtuStrankaListNazivFormated_1">
      <item>Likvidacijska masa TEJA d.o.o.</item>
    </derivirana_varijabla>
  </DomainObject.Predmet.ProtuStrankaListNazivFormated>
  <DomainObject.Predmet.ProtuStrankaListNazivFormatedOIB>
    <izvorni_sadrzaj>
      <item>Likvidacijska masa TEJA d.o.o., OIB 16511509108</item>
    </izvorni_sadrzaj>
    <derivirana_varijabla naziv="DomainObject.Predmet.ProtuStrankaListNazivFormatedOIB_1">
      <item>Likvidacijska masa TEJA d.o.o., OIB 16511509108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OIB 57640555089, Preradovićeva 25, 10000 Zagreb</item>
    </izvorni_sadrzaj>
    <derivirana_varijabla naziv="DomainObject.Predmet.OstaliListFormatedWithAdressOIB_1">
      <item>Maroje Stjepović, OIB 57640555089,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TEJA d.o.o.</izvorni_sadrzaj>
    <derivirana_varijabla naziv="DomainObject.Predmet.StrankaIDrugi_1">Likvidacijska masa TEJA d.o.o.</derivirana_varijabla>
  </DomainObject.Predmet.StrankaIDrugi>
  <DomainObject.Predmet.ProtustrankaIDrugi>
    <izvorni_sadrzaj>Likvidacijska masa TEJA d.o.o.</izvorni_sadrzaj>
    <derivirana_varijabla naziv="DomainObject.Predmet.ProtustrankaIDrugi_1">Likvidacijska masa TEJA d.o.o.</derivirana_varijabla>
  </DomainObject.Predmet.ProtustrankaIDrugi>
  <DomainObject.Predmet.StrankaIDrugiAdressOIB>
    <izvorni_sadrzaj>Likvidacijska masa TEJA d.o.o., OIB 16511509108, M. Gupca 24, 10380 Sveti Ivan Zelina</izvorni_sadrzaj>
    <derivirana_varijabla naziv="DomainObject.Predmet.StrankaIDrugiAdressOIB_1">Likvidacijska masa TEJA d.o.o., OIB 16511509108, M. Gupca 24, 10380 Sveti Ivan Zelina</derivirana_varijabla>
  </DomainObject.Predmet.StrankaIDrugiAdressOIB>
  <DomainObject.Predmet.ProtustrankaIDrugiAdressOIB>
    <izvorni_sadrzaj>Likvidacijska masa TEJA d.o.o., OIB 16511509108, M. Gupca 24, 10380 Sveti Ivan Zelina</izvorni_sadrzaj>
    <derivirana_varijabla naziv="DomainObject.Predmet.ProtustrankaIDrugiAdressOIB_1">Likvidacijska masa TEJA d.o.o., OIB 16511509108, M. Gupca 24,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TEJA d.o.o.</item>
      <item>Likvidacijska masa TEJA d.o.o.</item>
      <item>Maroje Stjepović</item>
    </izvorni_sadrzaj>
    <derivirana_varijabla naziv="DomainObject.Predmet.SudioniciListNaziv_1">
      <item>Likvidacijska masa TEJA d.o.o.</item>
      <item>Likvidacijska masa TEJA d.o.o.</item>
      <item>Maroje Stjepović</item>
    </derivirana_varijabla>
  </DomainObject.Predmet.SudioniciListNaziv>
  <DomainObject.Predmet.SudioniciListAdressOIB>
    <izvorni_sadrzaj>
      <item>Likvidacijska masa TEJA d.o.o., OIB 16511509108, M. Gupca 24,10380 Sveti Ivan Zelina</item>
      <item>Likvidacijska masa TEJA d.o.o., OIB 16511509108, M. Gupca 24,10380 Sveti Ivan Zelina</item>
      <item>Maroje Stjepović, OIB 57640555089, Preradovićeva 25,10000 Zagreb</item>
    </izvorni_sadrzaj>
    <derivirana_varijabla naziv="DomainObject.Predmet.SudioniciListAdressOIB_1">
      <item>Likvidacijska masa TEJA d.o.o., OIB 16511509108, M. Gupca 24,10380 Sveti Ivan Zelina</item>
      <item>Likvidacijska masa TEJA d.o.o., OIB 16511509108, M. Gupca 24,10380 Sveti Ivan Zelina</item>
      <item>Maroje Stjepović, OIB 57640555089,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16511509108</item>
      <item>, OIB 16511509108</item>
      <item>, OIB 57640555089</item>
    </izvorni_sadrzaj>
    <derivirana_varijabla naziv="DomainObject.Predmet.SudioniciListNazivOIB_1">
      <item>, OIB 16511509108</item>
      <item>, OIB 16511509108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St-1284/2018-7</izvorni_sadrzaj>
    <derivirana_varijabla naziv="DomainObject.PredzadnjaOdlukaIzPredmeta.Oznaka_1">St-1284/2018-7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346</properties:Words>
  <properties:Characters>1779</properties:Characters>
  <properties:Lines>62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2019-05-20T11:46:00Z</dcterms:created>
  <dc:creator>Danijela Uzelac</dc:creator>
  <dc:description/>
  <cp:keywords/>
  <cp:lastModifiedBy>Katarina Franjić</cp:lastModifiedBy>
  <dcterms:modified xmlns:xsi="http://www.w3.org/2001/XMLSchema-instance" xsi:type="dcterms:W3CDTF">2019-05-21T06:44:00Z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(st-1284-18 5. rješenje ispravak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