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fae1" w14:paraId="9dafae1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774066">
        <w:t>3930</w:t>
      </w:r>
      <w:r w:rsidR="00F42B08">
        <w:t>/1</w:t>
      </w:r>
      <w:r w:rsidR="00774066">
        <w:t>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774066">
        <w:t>EMPIRIA SOLARIS</w:t>
      </w:r>
      <w:r w:rsidR="00E406C7">
        <w:t xml:space="preserve"> d.o.o., </w:t>
      </w:r>
      <w:r w:rsidR="00774066">
        <w:t>Gornje Brezno, Gornje Brezno 47</w:t>
      </w:r>
      <w:r w:rsidR="00E406C7">
        <w:t xml:space="preserve">, OIB </w:t>
      </w:r>
      <w:r w:rsidR="00774066" w:rsidRPr="00774066">
        <w:t>93954020689</w:t>
      </w:r>
      <w:r w:rsidR="003126C7" w:rsidRPr="0053264E">
        <w:t>,</w:t>
      </w:r>
      <w:r w:rsidR="00295F32" w:rsidRPr="0053264E">
        <w:t xml:space="preserve"> dana </w:t>
      </w:r>
      <w:r w:rsidR="00774066">
        <w:t>30</w:t>
      </w:r>
      <w:r w:rsidR="00E406C7">
        <w:t>. kolovoza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3F4A53" w:rsidP="00F17825" w:rsidR="007668DE">
      <w:pPr>
        <w:ind w:firstLine="708"/>
        <w:jc w:val="both"/>
      </w:pPr>
      <w:r>
        <w:t>Odbija se prijedlog predlagatelja za otvaranje stečajnog postupka</w:t>
      </w:r>
      <w:r w:rsidR="007668DE" w:rsidRPr="0053264E">
        <w:t xml:space="preserve"> nad dužnikom </w:t>
      </w:r>
      <w:r w:rsidR="001C3B76">
        <w:t xml:space="preserve">EMPIRIA SOLARIS d.o.o., Gornje Brezno, Gornje Brezno 47, OIB </w:t>
      </w:r>
      <w:r w:rsidR="001C3B76" w:rsidRPr="00774066">
        <w:t>93954020689</w:t>
      </w:r>
      <w:r>
        <w:t>.</w:t>
      </w:r>
    </w:p>
    <w:p w:rsidRDefault="003F4A53" w:rsidP="00F17825" w:rsidR="003F4A53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3F4A53" w:rsidP="003F4A53" w:rsidR="003F4A53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1C3B76">
        <w:t>22. travnja 2016</w:t>
      </w:r>
      <w:r w:rsidRPr="00C254D4">
        <w:t xml:space="preserve">. prijedlog za otvaranje stečajnog postupka nad dužnikom </w:t>
      </w:r>
      <w:r w:rsidR="001C3B76">
        <w:t xml:space="preserve">EMPIRIA SOLARIS d.o.o., Gornje Brezno, Gornje Brezno 47, OIB </w:t>
      </w:r>
      <w:r w:rsidR="001C3B76" w:rsidRPr="00774066">
        <w:t>93954020689</w:t>
      </w:r>
      <w:r w:rsidR="00CC408D">
        <w:t>.</w:t>
      </w:r>
    </w:p>
    <w:p w:rsidRDefault="003F4A53" w:rsidP="003F4A53" w:rsidR="003F4A53" w:rsidRPr="00C254D4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 w:rsidRPr="00C254D4">
        <w:t xml:space="preserve">Prijedlog je podnesen temeljem odredbe članka </w:t>
      </w:r>
      <w:r w:rsidR="001C3B76">
        <w:t>444</w:t>
      </w:r>
      <w:r>
        <w:t xml:space="preserve">. stavak </w:t>
      </w:r>
      <w:r w:rsidR="001C3B76">
        <w:t>2</w:t>
      </w:r>
      <w:r w:rsidRPr="00C254D4">
        <w:t>.</w:t>
      </w:r>
      <w:r w:rsidR="001C3B76">
        <w:t xml:space="preserve"> Stečajnog zakona (Narodne novine broj 71/15, dalje u tekstu:</w:t>
      </w:r>
      <w:r w:rsidRPr="00C254D4">
        <w:t xml:space="preserve"> </w:t>
      </w:r>
      <w:r>
        <w:t>SZ-a</w:t>
      </w:r>
      <w:r w:rsidR="001C3B76">
        <w:t>)</w:t>
      </w:r>
      <w:r>
        <w:t xml:space="preserve">. U prijedlogu predlagatelj navodi da na dan </w:t>
      </w:r>
      <w:r w:rsidR="001C3B76">
        <w:t>1. rujna 2015</w:t>
      </w:r>
      <w:r>
        <w:t xml:space="preserve">. godine dužnik u Očevidniku redoslijeda osnova za plaćanje ima evidentirane neizvršene osnove za plaćanje u </w:t>
      </w:r>
      <w:r w:rsidR="001C3B76">
        <w:t xml:space="preserve">neprekinutom razdoblju od 267 dana, u </w:t>
      </w:r>
      <w:r>
        <w:t xml:space="preserve">ukupnom iznosu od </w:t>
      </w:r>
      <w:r w:rsidR="001C3B76">
        <w:t>7.883,94</w:t>
      </w:r>
      <w:r w:rsidR="00E406C7">
        <w:t xml:space="preserve"> </w:t>
      </w:r>
      <w:r w:rsidR="00CC408D">
        <w:t xml:space="preserve">kn, te da dužnik ima </w:t>
      </w:r>
      <w:r w:rsidR="00E406C7">
        <w:t>jednog zaposlenog</w:t>
      </w:r>
      <w:r>
        <w:t xml:space="preserve">. Predlagatelj nadalje navodi da dužnik ima račun kod </w:t>
      </w:r>
      <w:r w:rsidR="001C3B76">
        <w:t>Zagrebačke banke</w:t>
      </w:r>
      <w:r w:rsidR="00CC408D">
        <w:t xml:space="preserve"> d</w:t>
      </w:r>
      <w:r>
        <w:t xml:space="preserve">.d. Zagreb, te da predlagatelj ne raspolaže drugim podacima o imovini dužnika. </w:t>
      </w:r>
      <w:r w:rsidR="001C3B76">
        <w:t xml:space="preserve">Nadalje navodi da je </w:t>
      </w:r>
      <w:r>
        <w:t xml:space="preserve">FINA na temelju čl. 114. st. 3. SZ-a oslobođena plaćanja predujma za namirenje troškova stečajnog postupka. </w:t>
      </w:r>
    </w:p>
    <w:p w:rsidRDefault="003F4A53" w:rsidP="003F4A53" w:rsidR="003F4A53">
      <w:pPr>
        <w:ind w:firstLine="708"/>
        <w:jc w:val="both"/>
      </w:pPr>
    </w:p>
    <w:p w:rsidRDefault="00CC408D" w:rsidP="003F4A53" w:rsidR="00CC408D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3F4A53" w:rsidP="003F4A53" w:rsidR="003F4A53">
      <w:pPr>
        <w:jc w:val="both"/>
      </w:pPr>
    </w:p>
    <w:p w:rsidRDefault="001C3B76" w:rsidP="007668DE" w:rsidR="001C3B76">
      <w:pPr>
        <w:ind w:firstLine="708"/>
        <w:jc w:val="both"/>
      </w:pPr>
      <w:r>
        <w:t xml:space="preserve">Podneskom od 12. kolovoza 2016. godine FINA je obavijestila sud da je dužnik sukladno čl. 444. st. 4. SZ-a podnio FINA-i zahtjev za brisanje s popisa pravnih osoba koje su na dan stupanja na snagu Stečajnog zakona u Očevidniku redoslijeda osnova za plaćanje imale evidentirane neizvršene osnove za plaćanje u neprekinutom razdoblju od 120 dana, a budući da dužnik u Očevidniku redoslijeda osnova za plaćanje nema više evidentiranih neizvršenih osnova za plaćanje. </w:t>
      </w:r>
    </w:p>
    <w:p w:rsidRDefault="001C3B76" w:rsidP="007668DE" w:rsidR="001C3B76">
      <w:pPr>
        <w:ind w:firstLine="708"/>
        <w:jc w:val="both"/>
      </w:pPr>
    </w:p>
    <w:p w:rsidRDefault="001C3B76" w:rsidP="007668DE" w:rsidR="001C3B76">
      <w:pPr>
        <w:ind w:firstLine="708"/>
        <w:jc w:val="both"/>
      </w:pPr>
      <w:r>
        <w:t>Podneskom od 17. kolovoza 2016. godine d</w:t>
      </w:r>
      <w:r w:rsidR="00CC408D">
        <w:t xml:space="preserve">užnik je </w:t>
      </w:r>
      <w:r w:rsidR="00E406C7">
        <w:t>izvijestio sud da</w:t>
      </w:r>
      <w:r>
        <w:t xml:space="preserve"> je njegov račun deblokiran, te je uz podnesak priložio potvrdu FINA-e od 12. kolovoza 2016. godine (list 8 spisa) uvidom u koju je sud utvrdio da su svi računi dužnika deblokirani dana 11. kolovoza 2016. godine</w:t>
      </w:r>
      <w:r w:rsidR="00C47087">
        <w:t>.</w:t>
      </w:r>
    </w:p>
    <w:p w:rsidRDefault="004B0A0A" w:rsidP="007668DE" w:rsidR="004B0A0A">
      <w:pPr>
        <w:ind w:firstLine="708"/>
        <w:jc w:val="both"/>
      </w:pPr>
    </w:p>
    <w:p w:rsidRDefault="00CC408D" w:rsidP="007668DE" w:rsidR="00CC408D">
      <w:pPr>
        <w:ind w:firstLine="708"/>
        <w:jc w:val="both"/>
      </w:pPr>
      <w:r>
        <w:t xml:space="preserve">Dakle, </w:t>
      </w:r>
      <w:r w:rsidR="004B0A0A">
        <w:t>dužnik je postao sposoban za plaćanje</w:t>
      </w:r>
      <w:r w:rsidR="00C92DA2">
        <w:t>, slijedom čega</w:t>
      </w:r>
      <w:r>
        <w:t xml:space="preserve"> proizlazi da kod dužnika ne postoji stečajni razlog nesposobnosti za plaćanje, slijedom čega je prijedlog predlagatelja za otvaranje stečajnog postupka valjalo odbiti te riješiti kao u izreci ovog rješenja. </w:t>
      </w:r>
    </w:p>
    <w:p w:rsidRDefault="00CC408D" w:rsidP="007668DE" w:rsidR="00CC408D">
      <w:pPr>
        <w:ind w:firstLine="708"/>
        <w:jc w:val="both"/>
      </w:pPr>
    </w:p>
    <w:p w:rsidRDefault="00C92DA2" w:rsidP="007668DE" w:rsidR="00206D22">
      <w:pPr>
        <w:ind w:firstLine="708"/>
        <w:jc w:val="both"/>
      </w:pPr>
      <w:r>
        <w:t xml:space="preserve">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C47087">
        <w:t>30</w:t>
      </w:r>
      <w:r w:rsidR="00E406C7">
        <w:t>. kolovoza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7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C3B76">
      <w:t>3930/16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7084D"/>
    <w:rsid w:val="001B7108"/>
    <w:rsid w:val="001C3B76"/>
    <w:rsid w:val="001F05D9"/>
    <w:rsid w:val="00206D22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4A53"/>
    <w:rsid w:val="004B0A0A"/>
    <w:rsid w:val="004B4514"/>
    <w:rsid w:val="004D27C4"/>
    <w:rsid w:val="0053264E"/>
    <w:rsid w:val="00582442"/>
    <w:rsid w:val="005E2748"/>
    <w:rsid w:val="00667243"/>
    <w:rsid w:val="00683588"/>
    <w:rsid w:val="007367CD"/>
    <w:rsid w:val="007429CF"/>
    <w:rsid w:val="00756733"/>
    <w:rsid w:val="00757A14"/>
    <w:rsid w:val="007668DE"/>
    <w:rsid w:val="00774066"/>
    <w:rsid w:val="007B1DD3"/>
    <w:rsid w:val="00874E6C"/>
    <w:rsid w:val="008D3D0F"/>
    <w:rsid w:val="0094791B"/>
    <w:rsid w:val="009A0E71"/>
    <w:rsid w:val="009C5BC5"/>
    <w:rsid w:val="00A058DD"/>
    <w:rsid w:val="00AE2532"/>
    <w:rsid w:val="00AF7785"/>
    <w:rsid w:val="00B1314F"/>
    <w:rsid w:val="00BA257E"/>
    <w:rsid w:val="00BE3247"/>
    <w:rsid w:val="00BF6F39"/>
    <w:rsid w:val="00C47087"/>
    <w:rsid w:val="00C82C2F"/>
    <w:rsid w:val="00C92DA2"/>
    <w:rsid w:val="00CB6C29"/>
    <w:rsid w:val="00CC408D"/>
    <w:rsid w:val="00D62198"/>
    <w:rsid w:val="00DC7E72"/>
    <w:rsid w:val="00DF1B94"/>
    <w:rsid w:val="00E406C7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7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7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7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7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7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7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3930</izvorni_sadrzaj>
    <derivirana_varijabla naziv="DomainObject.Predmet.Broj_1">3930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St-3930/2016</izvorni_sadrzaj>
    <derivirana_varijabla naziv="DomainObject.Predmet.OznakaBroj_1">St-3930/2016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EMPIRIA SOLARIS d.o.o.</izvorni_sadrzaj>
    <derivirana_varijabla naziv="DomainObject.Predmet.ProtustrankaFormated_1">  EMPIRIA SOLARIS d.o.o.</derivirana_varijabla>
  </DomainObject.Predmet.ProtustrankaFormated>
  <DomainObject.Predmet.ProtustrankaFormatedOIB>
    <izvorni_sadrzaj>  EMPIRIA SOLARIS d.o.o., OIB 93954020689</izvorni_sadrzaj>
    <derivirana_varijabla naziv="DomainObject.Predmet.ProtustrankaFormatedOIB_1">  EMPIRIA SOLARIS d.o.o., OIB 93954020689</derivirana_varijabla>
  </DomainObject.Predmet.ProtustrankaFormatedOIB>
  <DomainObject.Predmet.ProtustrankaFormatedWithAdress>
    <izvorni_sadrzaj> EMPIRIA SOLARIS d.o.o., Gornje Brezno 47, 49231 Gornje Brezno</izvorni_sadrzaj>
    <derivirana_varijabla naziv="DomainObject.Predmet.ProtustrankaFormatedWithAdress_1"> EMPIRIA SOLARIS d.o.o., Gornje Brezno 47, 49231 Gornje Brezno</derivirana_varijabla>
  </DomainObject.Predmet.ProtustrankaFormatedWithAdress>
  <DomainObject.Predmet.ProtustrankaFormatedWithAdressOIB>
    <izvorni_sadrzaj> EMPIRIA SOLARIS d.o.o., OIB 93954020689, Gornje Brezno 47, 49231 Gornje Brezno</izvorni_sadrzaj>
    <derivirana_varijabla naziv="DomainObject.Predmet.ProtustrankaFormatedWithAdressOIB_1"> EMPIRIA SOLARIS d.o.o., OIB 93954020689, Gornje Brezno 47, 49231 Gornje Brezno</derivirana_varijabla>
  </DomainObject.Predmet.ProtustrankaFormatedWithAdressOIB>
  <DomainObject.Predmet.ProtustrankaWithAdress>
    <izvorni_sadrzaj>EMPIRIA SOLARIS d.o.o. Gornje Brezno 47, 49231 Gornje Brezno</izvorni_sadrzaj>
    <derivirana_varijabla naziv="DomainObject.Predmet.ProtustrankaWithAdress_1">EMPIRIA SOLARIS d.o.o. Gornje Brezno 47, 49231 Gornje Brezno</derivirana_varijabla>
  </DomainObject.Predmet.ProtustrankaWithAdress>
  <DomainObject.Predmet.ProtustrankaWithAdressOIB>
    <izvorni_sadrzaj>EMPIRIA SOLARIS d.o.o., OIB 93954020689, Gornje Brezno 47, 49231 Gornje Brezno</izvorni_sadrzaj>
    <derivirana_varijabla naziv="DomainObject.Predmet.ProtustrankaWithAdressOIB_1">EMPIRIA SOLARIS d.o.o., OIB 93954020689, Gornje Brezno 47, 49231 Gornje Brezno</derivirana_varijabla>
  </DomainObject.Predmet.ProtustrankaWithAdressOIB>
  <DomainObject.Predmet.ProtustrankaNazivFormated>
    <izvorni_sadrzaj>EMPIRIA SOLARIS d.o.o.</izvorni_sadrzaj>
    <derivirana_varijabla naziv="DomainObject.Predmet.ProtustrankaNazivFormated_1">EMPIRIA SOLARIS d.o.o.</derivirana_varijabla>
  </DomainObject.Predmet.ProtustrankaNazivFormated>
  <DomainObject.Predmet.ProtustrankaNazivFormatedOIB>
    <izvorni_sadrzaj>EMPIRIA SOLARIS d.o.o., OIB 93954020689</izvorni_sadrzaj>
    <derivirana_varijabla naziv="DomainObject.Predmet.ProtustrankaNazivFormatedOIB_1">EMPIRIA SOLARIS d.o.o., OIB 93954020689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EMPIRIA SOLARIS d.o.o.</item>
    </izvorni_sadrzaj>
    <derivirana_varijabla naziv="DomainObject.Predmet.ProtuStrankaListFormated_1">
      <item>EMPIRIA SOLARIS d.o.o.</item>
    </derivirana_varijabla>
  </DomainObject.Predmet.ProtuStrankaListFormated>
  <DomainObject.Predmet.ProtuStrankaListFormatedOIB>
    <izvorni_sadrzaj>
      <item>EMPIRIA SOLARIS d.o.o., OIB 93954020689</item>
    </izvorni_sadrzaj>
    <derivirana_varijabla naziv="DomainObject.Predmet.ProtuStrankaListFormatedOIB_1">
      <item>EMPIRIA SOLARIS d.o.o., OIB 93954020689</item>
    </derivirana_varijabla>
  </DomainObject.Predmet.ProtuStrankaListFormatedOIB>
  <DomainObject.Predmet.ProtuStrankaListFormatedWithAdress>
    <izvorni_sadrzaj>
      <item>EMPIRIA SOLARIS d.o.o., Gornje Brezno 47, 49231 Gornje Brezno</item>
    </izvorni_sadrzaj>
    <derivirana_varijabla naziv="DomainObject.Predmet.ProtuStrankaListFormatedWithAdress_1">
      <item>EMPIRIA SOLARIS d.o.o., Gornje Brezno 47, 49231 Gornje Brezno</item>
    </derivirana_varijabla>
  </DomainObject.Predmet.ProtuStrankaListFormatedWithAdress>
  <DomainObject.Predmet.ProtuStrankaListFormatedWithAdressOIB>
    <izvorni_sadrzaj>
      <item>EMPIRIA SOLARIS d.o.o., OIB 93954020689, Gornje Brezno 47, 49231 Gornje Brezno</item>
    </izvorni_sadrzaj>
    <derivirana_varijabla naziv="DomainObject.Predmet.ProtuStrankaListFormatedWithAdressOIB_1">
      <item>EMPIRIA SOLARIS d.o.o., OIB 93954020689, Gornje Brezno 47, 49231 Gornje Brezno</item>
    </derivirana_varijabla>
  </DomainObject.Predmet.ProtuStrankaListFormatedWithAdressOIB>
  <DomainObject.Predmet.ProtuStrankaListNazivFormated>
    <izvorni_sadrzaj>
      <item>EMPIRIA SOLARIS d.o.o.</item>
    </izvorni_sadrzaj>
    <derivirana_varijabla naziv="DomainObject.Predmet.ProtuStrankaListNazivFormated_1">
      <item>EMPIRIA SOLARIS d.o.o.</item>
    </derivirana_varijabla>
  </DomainObject.Predmet.ProtuStrankaListNazivFormated>
  <DomainObject.Predmet.ProtuStrankaListNazivFormatedOIB>
    <izvorni_sadrzaj>
      <item>EMPIRIA SOLARIS d.o.o., OIB 93954020689</item>
    </izvorni_sadrzaj>
    <derivirana_varijabla naziv="DomainObject.Predmet.ProtuStrankaListNazivFormatedOIB_1">
      <item>EMPIRIA SOLARIS d.o.o., OIB 93954020689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EMPIRIA SOLARIS d.o.o.</izvorni_sadrzaj>
    <derivirana_varijabla naziv="DomainObject.Predmet.ProtustrankaIDrugi_1">EMPIRIA SOLARIS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EMPIRIA SOLARIS d.o.o., OIB 93954020689, Gornje Brezno 47, 49231 Gornje Brezno</izvorni_sadrzaj>
    <derivirana_varijabla naziv="DomainObject.Predmet.ProtustrankaIDrugiAdressOIB_1">EMPIRIA SOLARIS d.o.o., OIB 93954020689, Gornje Brezno 47, 49231 Gornje Brezno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EMPIRIA SOLARIS d.o.o.</item>
    </izvorni_sadrzaj>
    <derivirana_varijabla naziv="DomainObject.Predmet.SudioniciListNaziv_1">
      <item>FINA Regionalni centar Zagreb</item>
      <item>EMPIRIA SOLARIS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EMPIRIA SOLARIS d.o.o., OIB 93954020689, Gornje Brezno 47,49231 Gornje Brezno</item>
    </izvorni_sadrzaj>
    <derivirana_varijabla naziv="DomainObject.Predmet.SudioniciListAdressOIB_1">
      <item>FINA Regionalni centar Zagreb, OIB 85821130368, Trg svibanjski žrtava 1995. 1,10000 Zagreb</item>
      <item>EMPIRIA SOLARIS d.o.o., OIB 93954020689, Gornje Brezno 47,49231 Gornje Brezno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93954020689</item>
    </izvorni_sadrzaj>
    <derivirana_varijabla naziv="DomainObject.Predmet.SudioniciListNazivOIB_1">
      <item>, OIB 85821130368</item>
      <item>, OIB 93954020689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89B44-8CE3-4B6D-AE8E-A238E6B61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2462</properties:Characters>
  <properties:Lines>66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2016-08-30T10:37:00Z</dcterms:created>
  <dc:creator>gboljkovac</dc:creator>
  <cp:lastModifiedBy>Goranka Boljkovac</cp:lastModifiedBy>
  <cp:lastPrinted>2016-08-22T07:22:00Z</cp:lastPrinted>
  <dcterms:modified xmlns:xsi="http://www.w3.org/2001/XMLSchema-instance" xsi:type="dcterms:W3CDTF">2016-08-30T10:46:00Z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