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75af" w14:paraId="e7675af" w:rsidRDefault="008A6727" w:rsidP="00431FD5" w:rsidR="008A6727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  <w:t xml:space="preserve">  </w:t>
      </w:r>
      <w:r w:rsidR="008A6727">
        <w:rPr>
          <w:rFonts w:hAnsi="Times New Roman" w:ascii="Times New Roman"/>
          <w:szCs w:val="24"/>
        </w:rPr>
        <w:t>70</w:t>
      </w:r>
      <w:r w:rsidR="000B5A32" w:rsidRPr="002A2DE3">
        <w:rPr>
          <w:rFonts w:hAnsi="Times New Roman" w:ascii="Times New Roman"/>
          <w:szCs w:val="24"/>
        </w:rPr>
        <w:t>. St-</w:t>
      </w:r>
      <w:r w:rsidR="00CD7CED">
        <w:rPr>
          <w:rFonts w:hAnsi="Times New Roman" w:ascii="Times New Roman"/>
          <w:szCs w:val="24"/>
        </w:rPr>
        <w:t>219</w:t>
      </w:r>
      <w:r w:rsidR="00BD649B" w:rsidRPr="002A2DE3">
        <w:rPr>
          <w:rFonts w:hAnsi="Times New Roman" w:ascii="Times New Roman"/>
          <w:szCs w:val="24"/>
        </w:rPr>
        <w:t>/</w:t>
      </w:r>
      <w:r w:rsidR="008A6727">
        <w:rPr>
          <w:rFonts w:hAnsi="Times New Roman" w:ascii="Times New Roman"/>
          <w:szCs w:val="24"/>
        </w:rPr>
        <w:t>201</w:t>
      </w:r>
      <w:r w:rsidR="00CD7CED">
        <w:rPr>
          <w:rFonts w:hAnsi="Times New Roman" w:ascii="Times New Roman"/>
          <w:szCs w:val="24"/>
        </w:rPr>
        <w:t>16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</w:t>
      </w:r>
      <w:r w:rsidRPr="00B908F0">
        <w:rPr>
          <w:rFonts w:hAnsi="Times New Roman" w:ascii="Times New Roman"/>
        </w:rPr>
        <w:t>sucu</w:t>
      </w:r>
      <w:r w:rsidR="00B908F0">
        <w:rPr>
          <w:rFonts w:hAnsi="Times New Roman" w:ascii="Times New Roman"/>
        </w:rPr>
        <w:t xml:space="preserve"> Maji Jurovicki</w:t>
      </w:r>
      <w:r w:rsidRPr="002A2DE3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>
        <w:rPr>
          <w:rFonts w:hAnsi="Times New Roman" w:ascii="Times New Roman"/>
        </w:rPr>
        <w:t xml:space="preserve"> </w:t>
      </w:r>
      <w:r w:rsidR="00CD7CED" w:rsidRPr="00CD7CED">
        <w:rPr>
          <w:rFonts w:hAnsi="Times New Roman" w:ascii="Times New Roman"/>
        </w:rPr>
        <w:t>MAKUL d.o.o. OIB: 07315345078, MBS: 080562155 iz Zagreba, Nalješkovićeva 9</w:t>
      </w:r>
      <w:r w:rsidR="00CD7CED">
        <w:rPr>
          <w:rFonts w:hAnsi="Times New Roman" w:ascii="Times New Roman"/>
        </w:rPr>
        <w:t xml:space="preserve"> zastupan po punomoćniku Gordanu Vuletić, odvjetniku iz Zagreba, Mandrovićeva 22 </w:t>
      </w:r>
      <w:r w:rsidR="004E40AE">
        <w:rPr>
          <w:rFonts w:hAnsi="Times New Roman" w:ascii="Times New Roman"/>
        </w:rPr>
        <w:t>dana</w:t>
      </w:r>
      <w:r w:rsidR="00B908F0">
        <w:rPr>
          <w:rFonts w:hAnsi="Times New Roman" w:ascii="Times New Roman"/>
        </w:rPr>
        <w:t xml:space="preserve"> </w:t>
      </w:r>
      <w:r w:rsidR="00CD7CED">
        <w:rPr>
          <w:rFonts w:hAnsi="Times New Roman" w:ascii="Times New Roman"/>
          <w:szCs w:val="24"/>
        </w:rPr>
        <w:t>24. veljače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1E55D4">
        <w:rPr>
          <w:rFonts w:hAnsi="Times New Roman" w:ascii="Times New Roman"/>
          <w:szCs w:val="24"/>
        </w:rPr>
        <w:t>2016.</w:t>
      </w:r>
    </w:p>
    <w:p w:rsidRDefault="001E55D4" w:rsidP="00711333" w:rsidR="001E55D4" w:rsidRPr="002A2DE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CD7CED" w:rsidP="00CD7CED" w:rsidR="00CD7CED">
      <w:pPr>
        <w:rPr>
          <w:rFonts w:hAnsi="Times New Roman" w:ascii="Times New Roman"/>
          <w:szCs w:val="24"/>
          <w:lang w:val="de-DE"/>
        </w:rPr>
      </w:pPr>
    </w:p>
    <w:p w:rsidRDefault="00CD7CED" w:rsidP="00CD7CED" w:rsidR="00CD7CED" w:rsidRPr="00CE3D5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Pr="00CE3D5A">
        <w:rPr>
          <w:rFonts w:hAnsi="Times New Roman" w:ascii="Times New Roman"/>
          <w:szCs w:val="24"/>
        </w:rPr>
        <w:t>Odbacuje se prijedlog predlagatelja za provedbu skraćenog stečajnog postupka nad predloženim dužnikom  MAKUL d.o.o. OIB: 07315345078, MBS: 080562155 iz Zagreba, Nalješkovićeva 9</w:t>
      </w:r>
    </w:p>
    <w:p w:rsidRDefault="00CD7CED" w:rsidP="00CD7CED" w:rsidR="00CD7CED">
      <w:pPr>
        <w:rPr>
          <w:rFonts w:hAnsi="Times New Roman" w:ascii="Times New Roman"/>
          <w:szCs w:val="24"/>
          <w:lang w:val="de-DE"/>
        </w:rPr>
      </w:pPr>
    </w:p>
    <w:p w:rsidRDefault="00CD7CED" w:rsidP="00CD7CED" w:rsidR="00CD7CED" w:rsidRPr="00CD7CED">
      <w:pPr>
        <w:jc w:val="center"/>
        <w:rPr>
          <w:rFonts w:hAnsi="Times New Roman" w:ascii="Times New Roman"/>
          <w:szCs w:val="24"/>
          <w:lang w:val="de-DE"/>
        </w:rPr>
      </w:pPr>
      <w:r w:rsidRPr="00CD7CED">
        <w:rPr>
          <w:rFonts w:hAnsi="Times New Roman" w:ascii="Times New Roman"/>
          <w:szCs w:val="24"/>
        </w:rPr>
        <w:t>Obrazloženje</w:t>
      </w:r>
    </w:p>
    <w:p w:rsidRDefault="00CD7CED" w:rsidP="00CD7CED" w:rsidR="00CD7CED" w:rsidRPr="00CD7CED">
      <w:pPr>
        <w:jc w:val="center"/>
        <w:rPr>
          <w:rFonts w:hAnsi="Times New Roman" w:ascii="Times New Roman"/>
          <w:szCs w:val="24"/>
          <w:lang w:val="de-DE"/>
        </w:rPr>
      </w:pPr>
    </w:p>
    <w:p w:rsidRDefault="00CD7CED" w:rsidP="00CD7CED" w:rsidR="00CD7CED" w:rsidRPr="00CE3D5A">
      <w:pPr>
        <w:rPr>
          <w:rFonts w:hAnsi="Times New Roman" w:ascii="Times New Roman"/>
          <w:szCs w:val="24"/>
        </w:rPr>
      </w:pPr>
      <w:r w:rsidRPr="00CD7CED">
        <w:rPr>
          <w:rFonts w:hAnsi="Times New Roman" w:ascii="Times New Roman"/>
          <w:szCs w:val="24"/>
          <w:lang w:val="de-DE"/>
        </w:rPr>
        <w:tab/>
      </w:r>
      <w:r w:rsidRPr="00CE3D5A">
        <w:rPr>
          <w:rFonts w:hAnsi="Times New Roman" w:ascii="Times New Roman"/>
          <w:szCs w:val="24"/>
        </w:rPr>
        <w:t xml:space="preserve"> </w:t>
      </w:r>
      <w:r w:rsidR="00CE3D5A" w:rsidRPr="00CE3D5A">
        <w:rPr>
          <w:rFonts w:hAnsi="Times New Roman" w:ascii="Times New Roman"/>
          <w:szCs w:val="24"/>
        </w:rPr>
        <w:t xml:space="preserve">Zakonski zastupnik dužnika je dana 19.02.2016. godine  dostavio </w:t>
      </w:r>
      <w:r w:rsidRPr="00CE3D5A">
        <w:rPr>
          <w:rFonts w:hAnsi="Times New Roman" w:ascii="Times New Roman"/>
          <w:szCs w:val="24"/>
        </w:rPr>
        <w:t>sud</w:t>
      </w:r>
      <w:r w:rsidR="00CE3D5A">
        <w:rPr>
          <w:rFonts w:hAnsi="Times New Roman" w:ascii="Times New Roman"/>
          <w:szCs w:val="24"/>
        </w:rPr>
        <w:t xml:space="preserve">u potvrdu FINE </w:t>
      </w:r>
      <w:r w:rsidRPr="00CE3D5A">
        <w:rPr>
          <w:rFonts w:hAnsi="Times New Roman" w:ascii="Times New Roman"/>
          <w:szCs w:val="24"/>
        </w:rPr>
        <w:t xml:space="preserve"> iz </w:t>
      </w:r>
      <w:r w:rsidR="00CE3D5A">
        <w:rPr>
          <w:rFonts w:hAnsi="Times New Roman" w:ascii="Times New Roman"/>
          <w:szCs w:val="24"/>
        </w:rPr>
        <w:t>koje proizlazi da u Očevidniku</w:t>
      </w:r>
      <w:r w:rsidRPr="00CE3D5A">
        <w:rPr>
          <w:rFonts w:hAnsi="Times New Roman" w:ascii="Times New Roman"/>
          <w:szCs w:val="24"/>
        </w:rPr>
        <w:t xml:space="preserve"> o  redoslijedu osnova za plaćanje dužnik</w:t>
      </w:r>
      <w:r w:rsidR="00CE3D5A">
        <w:rPr>
          <w:rFonts w:hAnsi="Times New Roman" w:ascii="Times New Roman"/>
          <w:szCs w:val="24"/>
        </w:rPr>
        <w:t>a</w:t>
      </w:r>
      <w:r w:rsidRPr="00CE3D5A">
        <w:rPr>
          <w:rFonts w:hAnsi="Times New Roman" w:ascii="Times New Roman"/>
          <w:szCs w:val="24"/>
        </w:rPr>
        <w:t xml:space="preserve"> </w:t>
      </w:r>
      <w:r w:rsidR="00CE3D5A" w:rsidRPr="00CE3D5A">
        <w:rPr>
          <w:rFonts w:hAnsi="Times New Roman" w:ascii="Times New Roman"/>
          <w:szCs w:val="24"/>
        </w:rPr>
        <w:t>MAKUL d.o.o. OIB: 07315345078, MBS: 080562155 iz Zagreba, Nalješkovićeva 9</w:t>
      </w:r>
      <w:r w:rsidR="00CE3D5A">
        <w:rPr>
          <w:rFonts w:hAnsi="Times New Roman" w:ascii="Times New Roman"/>
          <w:szCs w:val="24"/>
        </w:rPr>
        <w:t xml:space="preserve"> nema evidentiranih neizvršenih osnova</w:t>
      </w:r>
      <w:r w:rsidRPr="00CE3D5A">
        <w:rPr>
          <w:rFonts w:hAnsi="Times New Roman" w:ascii="Times New Roman"/>
          <w:szCs w:val="24"/>
        </w:rPr>
        <w:t xml:space="preserve"> za plaćanje u neprekinutom razdoblju od 180 dan slijedom čega se nije ostvarila pretpostavka iz čl. 428. st. 1 toč. 2.Stečajnog zakona (NN 71/15) pa je sud temeljem čl. 288 st.2. ZPP u svezi  s čl. 10 SZ odlučio kao u izreci.</w:t>
      </w:r>
    </w:p>
    <w:p w:rsidRDefault="00CD7CED" w:rsidP="00CD7CED" w:rsidR="00CD7CED" w:rsidRPr="00CE3D5A">
      <w:pPr>
        <w:rPr>
          <w:rFonts w:hAnsi="Times New Roman" w:ascii="Times New Roman"/>
          <w:szCs w:val="24"/>
        </w:rPr>
      </w:pPr>
    </w:p>
    <w:p w:rsidRDefault="00CE3D5A" w:rsidP="00CD7CED" w:rsidR="00CD7CED" w:rsidRPr="00CE3D5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U Zagrebu, 24</w:t>
      </w:r>
      <w:r w:rsidR="00CD7CED" w:rsidRPr="00CE3D5A">
        <w:rPr>
          <w:rFonts w:hAnsi="Times New Roman" w:ascii="Times New Roman"/>
          <w:szCs w:val="24"/>
        </w:rPr>
        <w:t>. veljače 2016.godine,</w:t>
      </w:r>
    </w:p>
    <w:p w:rsidRDefault="00CD7CED" w:rsidP="00CE3D5A" w:rsidR="00CD7CED" w:rsidRPr="00CE3D5A">
      <w:pPr>
        <w:jc w:val="right"/>
        <w:rPr>
          <w:rFonts w:hAnsi="Times New Roman" w:ascii="Times New Roman"/>
          <w:szCs w:val="24"/>
        </w:rPr>
      </w:pPr>
      <w:r w:rsidRPr="00CE3D5A">
        <w:rPr>
          <w:rFonts w:hAnsi="Times New Roman" w:ascii="Times New Roman"/>
          <w:szCs w:val="24"/>
        </w:rPr>
        <w:t xml:space="preserve">               Sudac: </w:t>
      </w:r>
    </w:p>
    <w:p w:rsidRDefault="00CD7CED" w:rsidP="00CE3D5A" w:rsidR="00CD7CED" w:rsidRPr="00CE3D5A">
      <w:pPr>
        <w:jc w:val="right"/>
        <w:rPr>
          <w:rFonts w:hAnsi="Times New Roman" w:ascii="Times New Roman"/>
          <w:szCs w:val="24"/>
        </w:rPr>
      </w:pPr>
    </w:p>
    <w:p w:rsidRDefault="00CD7CED" w:rsidP="00CE3D5A" w:rsidR="00CD7CED" w:rsidRPr="00CE3D5A">
      <w:pPr>
        <w:jc w:val="right"/>
        <w:rPr>
          <w:rFonts w:hAnsi="Times New Roman" w:ascii="Times New Roman"/>
          <w:szCs w:val="24"/>
        </w:rPr>
      </w:pPr>
      <w:r w:rsidRPr="00CE3D5A">
        <w:rPr>
          <w:rFonts w:hAnsi="Times New Roman" w:ascii="Times New Roman"/>
          <w:szCs w:val="24"/>
        </w:rPr>
        <w:t>Maja Jurovicki</w:t>
      </w:r>
    </w:p>
    <w:p w:rsidRDefault="00CD7CED" w:rsidP="00CD7CED" w:rsidR="00CD7CED" w:rsidRPr="00CE3D5A">
      <w:pPr>
        <w:rPr>
          <w:rFonts w:hAnsi="Times New Roman" w:ascii="Times New Roman"/>
          <w:szCs w:val="24"/>
        </w:rPr>
      </w:pPr>
      <w:r w:rsidRPr="00CE3D5A">
        <w:rPr>
          <w:rFonts w:hAnsi="Times New Roman" w:ascii="Times New Roman"/>
          <w:szCs w:val="24"/>
        </w:rPr>
        <w:t xml:space="preserve">                                                                </w:t>
      </w:r>
    </w:p>
    <w:p w:rsidRDefault="00CD7CED" w:rsidP="00CD7CED" w:rsidR="00CD7CED" w:rsidRPr="00CE3D5A">
      <w:pPr>
        <w:rPr>
          <w:rFonts w:hAnsi="Times New Roman" w:ascii="Times New Roman"/>
          <w:szCs w:val="24"/>
        </w:rPr>
      </w:pPr>
      <w:r w:rsidRPr="00CE3D5A">
        <w:rPr>
          <w:rFonts w:hAnsi="Times New Roman" w:ascii="Times New Roman"/>
          <w:szCs w:val="24"/>
        </w:rPr>
        <w:tab/>
      </w:r>
      <w:r w:rsidRPr="00CE3D5A">
        <w:rPr>
          <w:rFonts w:hAnsi="Times New Roman" w:ascii="Times New Roman"/>
          <w:szCs w:val="24"/>
        </w:rPr>
        <w:tab/>
      </w:r>
      <w:r w:rsidRPr="00CE3D5A">
        <w:rPr>
          <w:rFonts w:hAnsi="Times New Roman" w:ascii="Times New Roman"/>
          <w:szCs w:val="24"/>
        </w:rPr>
        <w:tab/>
      </w:r>
      <w:r w:rsidRPr="00CE3D5A">
        <w:rPr>
          <w:rFonts w:hAnsi="Times New Roman" w:ascii="Times New Roman"/>
          <w:szCs w:val="24"/>
        </w:rPr>
        <w:tab/>
      </w:r>
      <w:r w:rsidRPr="00CE3D5A">
        <w:rPr>
          <w:rFonts w:hAnsi="Times New Roman" w:ascii="Times New Roman"/>
          <w:szCs w:val="24"/>
        </w:rPr>
        <w:tab/>
      </w:r>
      <w:r w:rsidRPr="00CE3D5A">
        <w:rPr>
          <w:rFonts w:hAnsi="Times New Roman" w:ascii="Times New Roman"/>
          <w:szCs w:val="24"/>
        </w:rPr>
        <w:tab/>
      </w:r>
      <w:r w:rsidRPr="00CE3D5A">
        <w:rPr>
          <w:rFonts w:hAnsi="Times New Roman" w:ascii="Times New Roman"/>
          <w:szCs w:val="24"/>
        </w:rPr>
        <w:tab/>
      </w:r>
      <w:r w:rsidRPr="00CE3D5A">
        <w:rPr>
          <w:rFonts w:hAnsi="Times New Roman" w:ascii="Times New Roman"/>
          <w:szCs w:val="24"/>
        </w:rPr>
        <w:tab/>
      </w:r>
      <w:r w:rsidRPr="00CE3D5A">
        <w:rPr>
          <w:rFonts w:hAnsi="Times New Roman" w:ascii="Times New Roman"/>
          <w:szCs w:val="24"/>
        </w:rPr>
        <w:tab/>
      </w:r>
      <w:r w:rsidRPr="00CE3D5A">
        <w:rPr>
          <w:rFonts w:hAnsi="Times New Roman" w:ascii="Times New Roman"/>
          <w:szCs w:val="24"/>
        </w:rPr>
        <w:tab/>
      </w:r>
      <w:r w:rsidRPr="00CE3D5A">
        <w:rPr>
          <w:rFonts w:hAnsi="Times New Roman" w:ascii="Times New Roman"/>
          <w:szCs w:val="24"/>
        </w:rPr>
        <w:tab/>
        <w:t xml:space="preserve">                                                                                    </w:t>
      </w:r>
    </w:p>
    <w:p w:rsidRDefault="00CD7CED" w:rsidP="00CD7CED" w:rsidR="00CD7CED" w:rsidRPr="00CE3D5A">
      <w:pPr>
        <w:rPr>
          <w:rFonts w:hAnsi="Times New Roman" w:ascii="Times New Roman"/>
          <w:szCs w:val="24"/>
        </w:rPr>
      </w:pPr>
      <w:r w:rsidRPr="00CE3D5A">
        <w:rPr>
          <w:rFonts w:hAnsi="Times New Roman" w:ascii="Times New Roman"/>
          <w:szCs w:val="24"/>
        </w:rPr>
        <w:t>UPUTA O PRAVNOM LIJEKU:</w:t>
      </w:r>
    </w:p>
    <w:p w:rsidRDefault="00CD7CED" w:rsidP="00CD7CED" w:rsidR="00CD7CED" w:rsidRPr="00CE3D5A">
      <w:pPr>
        <w:rPr>
          <w:rFonts w:hAnsi="Times New Roman" w:ascii="Times New Roman"/>
          <w:szCs w:val="24"/>
        </w:rPr>
      </w:pPr>
      <w:r w:rsidRPr="00CE3D5A">
        <w:rPr>
          <w:rFonts w:hAnsi="Times New Roman" w:ascii="Times New Roman"/>
          <w:szCs w:val="24"/>
        </w:rPr>
        <w:t>Protiv ovog rješenja dopuštena je žalba Visokom trgovačkom</w:t>
      </w:r>
      <w:r w:rsidR="00CE3D5A" w:rsidRPr="00CE3D5A">
        <w:rPr>
          <w:rFonts w:hAnsi="Times New Roman" w:ascii="Times New Roman"/>
          <w:szCs w:val="24"/>
        </w:rPr>
        <w:t xml:space="preserve"> sudu RH</w:t>
      </w:r>
      <w:r w:rsidRPr="00CE3D5A">
        <w:rPr>
          <w:rFonts w:hAnsi="Times New Roman" w:ascii="Times New Roman"/>
          <w:szCs w:val="24"/>
        </w:rPr>
        <w:t xml:space="preserve"> koja se podnosi u roku od 8 dana ovome sudu u 3 primjerka. </w:t>
      </w:r>
    </w:p>
    <w:p w:rsidRDefault="00CD7CED" w:rsidP="00CD7CED" w:rsidR="00CD7CED" w:rsidRPr="00CE3D5A">
      <w:pPr>
        <w:rPr>
          <w:rFonts w:hAnsi="Times New Roman" w:ascii="Times New Roman"/>
          <w:szCs w:val="24"/>
        </w:rPr>
      </w:pPr>
    </w:p>
    <w:p w:rsidRDefault="00CD7CED" w:rsidP="00CD7CED" w:rsidR="00CD7CED" w:rsidRPr="00CE3D5A">
      <w:pPr>
        <w:rPr>
          <w:rFonts w:hAnsi="Times New Roman" w:ascii="Times New Roman"/>
          <w:szCs w:val="24"/>
        </w:rPr>
      </w:pPr>
      <w:r w:rsidRPr="00CE3D5A">
        <w:rPr>
          <w:rFonts w:hAnsi="Times New Roman" w:ascii="Times New Roman"/>
          <w:szCs w:val="24"/>
        </w:rPr>
        <w:t xml:space="preserve">DNA: </w:t>
      </w:r>
    </w:p>
    <w:p w:rsidRDefault="00CD7CED" w:rsidP="00CD7CED" w:rsidR="00CD7CED" w:rsidRPr="00CE3D5A">
      <w:pPr>
        <w:rPr>
          <w:rFonts w:hAnsi="Times New Roman" w:ascii="Times New Roman"/>
          <w:szCs w:val="24"/>
        </w:rPr>
      </w:pPr>
      <w:r w:rsidRPr="00CE3D5A">
        <w:rPr>
          <w:rFonts w:hAnsi="Times New Roman" w:ascii="Times New Roman"/>
          <w:szCs w:val="24"/>
        </w:rPr>
        <w:t>- podnositelju zahtjeva Fina Zagreb</w:t>
      </w:r>
    </w:p>
    <w:p w:rsidRDefault="00CD7CED" w:rsidP="00CD7CED" w:rsidR="00CD7CED" w:rsidRPr="00CE3D5A">
      <w:pPr>
        <w:rPr>
          <w:rFonts w:hAnsi="Times New Roman" w:ascii="Times New Roman"/>
          <w:szCs w:val="24"/>
        </w:rPr>
      </w:pPr>
      <w:r w:rsidRPr="00CE3D5A">
        <w:rPr>
          <w:rFonts w:hAnsi="Times New Roman" w:ascii="Times New Roman"/>
          <w:szCs w:val="24"/>
        </w:rPr>
        <w:t>- dužniku</w:t>
      </w:r>
    </w:p>
    <w:p w:rsidRDefault="00CD7CED" w:rsidP="00CD7CED" w:rsidR="00CD7CED" w:rsidRPr="00CE3D5A">
      <w:pPr>
        <w:rPr>
          <w:rFonts w:hAnsi="Times New Roman" w:ascii="Times New Roman"/>
          <w:szCs w:val="24"/>
        </w:rPr>
      </w:pPr>
      <w:r w:rsidRPr="00CE3D5A">
        <w:rPr>
          <w:rFonts w:hAnsi="Times New Roman" w:ascii="Times New Roman"/>
          <w:szCs w:val="24"/>
        </w:rPr>
        <w:t>- e oglasna ploča 8 dana</w:t>
      </w:r>
    </w:p>
    <w:p w:rsidRDefault="00CD7CED" w:rsidP="00CE3D5A" w:rsidR="00CD7CED" w:rsidRPr="002A2DE3">
      <w:pPr>
        <w:rPr>
          <w:rFonts w:hAnsi="Times New Roman" w:ascii="Times New Roman"/>
          <w:szCs w:val="24"/>
          <w:lang w:val="de-DE"/>
        </w:rPr>
      </w:pPr>
      <w:r w:rsidRPr="00CD7CED">
        <w:rPr>
          <w:rFonts w:hAnsi="Times New Roman" w:ascii="Times New Roman"/>
          <w:szCs w:val="24"/>
          <w:lang w:val="de-DE"/>
        </w:rPr>
        <w:t xml:space="preserve">  </w:t>
      </w:r>
    </w:p>
    <w:sectPr w:rsidSect="008A6727" w:rsidR="00CD7CED" w:rsidRPr="002A2DE3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CE3D5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5E098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70.St-5707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1E55D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622A"/>
    <w:rsid w:val="003A137F"/>
    <w:rsid w:val="003A6429"/>
    <w:rsid w:val="003C021E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940E9"/>
    <w:rsid w:val="005A2A50"/>
    <w:rsid w:val="005A713C"/>
    <w:rsid w:val="005B1816"/>
    <w:rsid w:val="005E0985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C06FE"/>
    <w:rsid w:val="008C5861"/>
    <w:rsid w:val="00902EEE"/>
    <w:rsid w:val="0091753F"/>
    <w:rsid w:val="00964B66"/>
    <w:rsid w:val="00965B7C"/>
    <w:rsid w:val="00997BA9"/>
    <w:rsid w:val="009A7E24"/>
    <w:rsid w:val="009B215C"/>
    <w:rsid w:val="009E062A"/>
    <w:rsid w:val="00A02DFD"/>
    <w:rsid w:val="00A101E8"/>
    <w:rsid w:val="00A20843"/>
    <w:rsid w:val="00A517CE"/>
    <w:rsid w:val="00A73365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D7CED"/>
    <w:rsid w:val="00CE31C3"/>
    <w:rsid w:val="00CE3D5A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6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2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2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2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2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6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2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2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2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2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St-219/2016</izvorni_sadrzaj>
    <derivirana_varijabla naziv="DomainObject.Predmet.OznakaBroj_1">St-219/2016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MAKUL d.o.o. zastupanog po punomoćniku MARKO ŠNIDARŠIĆ; Gordan Vuletić</izvorni_sadrzaj>
    <derivirana_varijabla naziv="DomainObject.Predmet.ProtustrankaFormated_1">  MAKUL d.o.o. zastupanog po punomoćniku MARKO ŠNIDARŠIĆ; Gordan Vuletić</derivirana_varijabla>
  </DomainObject.Predmet.ProtustrankaFormated>
  <DomainObject.Predmet.ProtustrankaFormatedOIB>
    <izvorni_sadrzaj>  MAKUL d.o.o., OIB 07315345078 zastupanog po punomoćniku MARKO ŠNIDARŠIĆ; Gordan Vuletić</izvorni_sadrzaj>
    <derivirana_varijabla naziv="DomainObject.Predmet.ProtustrankaFormatedOIB_1">  MAKUL d.o.o., OIB 07315345078 zastupanog po punomoćniku MARKO ŠNIDARŠIĆ; Gordan Vuletić</derivirana_varijabla>
  </DomainObject.Predmet.ProtustrankaFormatedOIB>
  <DomainObject.Predmet.ProtustrankaFormatedWithAdress>
    <izvorni_sadrzaj> MAKUL d.o.o., Nalješkovićeva 9, 10000 Zagreb zastupanog po punomoćniku MARKO ŠNIDARŠIĆ; Gordan Vuletić</izvorni_sadrzaj>
    <derivirana_varijabla naziv="DomainObject.Predmet.ProtustrankaFormatedWithAdress_1"> MAKUL d.o.o., Nalješkovićeva 9, 10000 Zagreb zastupanog po punomoćniku MARKO ŠNIDARŠIĆ; Gordan Vuletić</derivirana_varijabla>
  </DomainObject.Predmet.ProtustrankaFormatedWithAdress>
  <DomainObject.Predmet.ProtustrankaFormatedWithAdressOIB>
    <izvorni_sadrzaj> MAKUL d.o.o., OIB 07315345078, Nalješkovićeva 9, 10000 Zagreb zastupanog po punomoćniku MARKO ŠNIDARŠIĆ; Gordan Vuletić</izvorni_sadrzaj>
    <derivirana_varijabla naziv="DomainObject.Predmet.ProtustrankaFormatedWithAdressOIB_1"> MAKUL d.o.o., OIB 07315345078, Nalješkovićeva 9, 10000 Zagreb zastupanog po punomoćniku MARKO ŠNIDARŠIĆ; Gordan Vuletić</derivirana_varijabla>
  </DomainObject.Predmet.ProtustrankaFormatedWithAdressOIB>
  <DomainObject.Predmet.ProtustrankaWithAdress>
    <izvorni_sadrzaj>MAKUL d.o.o. Nalješkovićeva 9, 10000 Zagreb</izvorni_sadrzaj>
    <derivirana_varijabla naziv="DomainObject.Predmet.ProtustrankaWithAdress_1">MAKUL d.o.o. Nalješkovićeva 9, 10000 Zagreb</derivirana_varijabla>
  </DomainObject.Predmet.ProtustrankaWithAdress>
  <DomainObject.Predmet.ProtustrankaWithAdressOIB>
    <izvorni_sadrzaj>MAKUL d.o.o., OIB 07315345078, Nalješkovićeva 9, 10000 Zagreb</izvorni_sadrzaj>
    <derivirana_varijabla naziv="DomainObject.Predmet.ProtustrankaWithAdressOIB_1">MAKUL d.o.o., OIB 07315345078, Nalješkovićeva 9, 10000 Zagreb</derivirana_varijabla>
  </DomainObject.Predmet.ProtustrankaWithAdressOIB>
  <DomainObject.Predmet.ProtustrankaNazivFormated>
    <izvorni_sadrzaj>MAKUL d.o.o.</izvorni_sadrzaj>
    <derivirana_varijabla naziv="DomainObject.Predmet.ProtustrankaNazivFormated_1">MAKUL d.o.o.</derivirana_varijabla>
  </DomainObject.Predmet.ProtustrankaNazivFormated>
  <DomainObject.Predmet.ProtustrankaNazivFormatedOIB>
    <izvorni_sadrzaj>MAKUL d.o.o., OIB 07315345078</izvorni_sadrzaj>
    <derivirana_varijabla naziv="DomainObject.Predmet.ProtustrankaNazivFormatedOIB_1">MAKUL d.o.o., OIB 07315345078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MAKUL d.o.o. zastupanog po punomoćniku MARKO ŠNIDARŠIĆ; Gordan Vuletić</item>
    </izvorni_sadrzaj>
    <derivirana_varijabla naziv="DomainObject.Predmet.ProtuStrankaListFormated_1">
      <item>MAKUL d.o.o. zastupanog po punomoćniku MARKO ŠNIDARŠIĆ; Gordan Vuletić</item>
    </derivirana_varijabla>
  </DomainObject.Predmet.ProtuStrankaListFormated>
  <DomainObject.Predmet.ProtuStrankaListFormatedOIB>
    <izvorni_sadrzaj>
      <item>MAKUL d.o.o., OIB 07315345078 zastupanog po punomoćniku MARKO ŠNIDARŠIĆ; Gordan Vuletić</item>
    </izvorni_sadrzaj>
    <derivirana_varijabla naziv="DomainObject.Predmet.ProtuStrankaListFormatedOIB_1">
      <item>MAKUL d.o.o., OIB 07315345078 zastupanog po punomoćniku MARKO ŠNIDARŠIĆ; Gordan Vuletić</item>
    </derivirana_varijabla>
  </DomainObject.Predmet.ProtuStrankaListFormatedOIB>
  <DomainObject.Predmet.ProtuStrankaListFormatedWithAdress>
    <izvorni_sadrzaj>
      <item>MAKUL d.o.o., Nalješkovićeva 9, 10000 Zagreb zastupanog po punomoćniku MARKO ŠNIDARŠIĆ; Gordan Vuletić</item>
    </izvorni_sadrzaj>
    <derivirana_varijabla naziv="DomainObject.Predmet.ProtuStrankaListFormatedWithAdress_1">
      <item>MAKUL d.o.o., Nalješkovićeva 9, 10000 Zagreb zastupanog po punomoćniku MARKO ŠNIDARŠIĆ; Gordan Vuletić</item>
    </derivirana_varijabla>
  </DomainObject.Predmet.ProtuStrankaListFormatedWithAdress>
  <DomainObject.Predmet.ProtuStrankaListFormatedWithAdressOIB>
    <izvorni_sadrzaj>
      <item>MAKUL d.o.o., OIB 07315345078, Nalješkovićeva 9, 10000 Zagreb zastupanog po punomoćniku MARKO ŠNIDARŠIĆ; Gordan Vuletić</item>
    </izvorni_sadrzaj>
    <derivirana_varijabla naziv="DomainObject.Predmet.ProtuStrankaListFormatedWithAdressOIB_1">
      <item>MAKUL d.o.o., OIB 07315345078, Nalješkovićeva 9, 10000 Zagreb zastupanog po punomoćniku MARKO ŠNIDARŠIĆ; Gordan Vuletić</item>
    </derivirana_varijabla>
  </DomainObject.Predmet.ProtuStrankaListFormatedWithAdressOIB>
  <DomainObject.Predmet.ProtuStrankaListNazivFormated>
    <izvorni_sadrzaj>
      <item>MAKUL d.o.o.</item>
    </izvorni_sadrzaj>
    <derivirana_varijabla naziv="DomainObject.Predmet.ProtuStrankaListNazivFormated_1">
      <item>MAKUL d.o.o.</item>
    </derivirana_varijabla>
  </DomainObject.Predmet.ProtuStrankaListNazivFormated>
  <DomainObject.Predmet.ProtuStrankaListNazivFormatedOIB>
    <izvorni_sadrzaj>
      <item>MAKUL d.o.o., OIB 07315345078</item>
    </izvorni_sadrzaj>
    <derivirana_varijabla naziv="DomainObject.Predmet.ProtuStrankaListNazivFormatedOIB_1">
      <item>MAKUL d.o.o., OIB 07315345078</item>
    </derivirana_varijabla>
  </DomainObject.Predmet.ProtuStrankaListNazivFormatedOIB>
  <DomainObject.Predmet.OstaliListFormated>
    <izvorni_sadrzaj>
      <item>MARKO ŠNIDARŠIĆ punomoćnik sudionika u postupku MAKUL d.o.o.</item>
      <item>Gordan Vuletić punomoćnik sudionika u postupku MAKUL d.o.o.</item>
    </izvorni_sadrzaj>
    <derivirana_varijabla naziv="DomainObject.Predmet.OstaliListFormated_1">
      <item>MARKO ŠNIDARŠIĆ punomoćnik sudionika u postupku MAKUL d.o.o.</item>
      <item>Gordan Vuletić punomoćnik sudionika u postupku MAKUL d.o.o.</item>
    </derivirana_varijabla>
  </DomainObject.Predmet.OstaliListFormated>
  <DomainObject.Predmet.OstaliListFormatedOIB>
    <izvorni_sadrzaj>
      <item>MARKO ŠNIDARŠIĆ, OIB 88861722394 punomoćnik sudionika u postupku MAKUL d.o.o.</item>
      <item>Gordan Vuletić punomoćnik sudionika u postupku MAKUL d.o.o.</item>
    </izvorni_sadrzaj>
    <derivirana_varijabla naziv="DomainObject.Predmet.OstaliListFormatedOIB_1">
      <item>MARKO ŠNIDARŠIĆ, OIB 88861722394 punomoćnik sudionika u postupku MAKUL d.o.o.</item>
      <item>Gordan Vuletić punomoćnik sudionika u postupku MAKUL d.o.o.</item>
    </derivirana_varijabla>
  </DomainObject.Predmet.OstaliListFormatedOIB>
  <DomainObject.Predmet.OstaliListFormatedWithAdress>
    <izvorni_sadrzaj>
      <item>MARKO ŠNIDARŠIĆ, VUKOVINSKA 4, 10000 Zagreb punomoćnik sudionika u postupku MAKUL d.o.o.</item>
      <item>Gordan Vuletić, Mandrovićeva 22, 10000 Zagreb punomoćnik sudionika u postupku MAKUL d.o.o.</item>
    </izvorni_sadrzaj>
    <derivirana_varijabla naziv="DomainObject.Predmet.OstaliListFormatedWithAdress_1">
      <item>MARKO ŠNIDARŠIĆ, VUKOVINSKA 4, 10000 Zagreb punomoćnik sudionika u postupku MAKUL d.o.o.</item>
      <item>Gordan Vuletić, Mandrovićeva 22, 10000 Zagreb punomoćnik sudionika u postupku MAKUL d.o.o.</item>
    </derivirana_varijabla>
  </DomainObject.Predmet.OstaliListFormatedWithAdress>
  <DomainObject.Predmet.OstaliListFormatedWithAdressOIB>
    <izvorni_sadrzaj>
      <item>MARKO ŠNIDARŠIĆ, OIB 88861722394, VUKOVINSKA 4, 10000 Zagreb punomoćnik sudionika u postupku MAKUL d.o.o.</item>
      <item>Gordan Vuletić, Mandrovićeva 22, 10000 Zagreb punomoćnik sudionika u postupku MAKUL d.o.o.</item>
    </izvorni_sadrzaj>
    <derivirana_varijabla naziv="DomainObject.Predmet.OstaliListFormatedWithAdressOIB_1">
      <item>MARKO ŠNIDARŠIĆ, OIB 88861722394, VUKOVINSKA 4, 10000 Zagreb punomoćnik sudionika u postupku MAKUL d.o.o.</item>
      <item>Gordan Vuletić, Mandrovićeva 22, 10000 Zagreb punomoćnik sudionika u postupku MAKUL d.o.o.</item>
    </derivirana_varijabla>
  </DomainObject.Predmet.OstaliListFormatedWithAdressOIB>
  <DomainObject.Predmet.OstaliListNazivFormated>
    <izvorni_sadrzaj>
      <item>MARKO ŠNIDARŠIĆ</item>
      <item>Gordan Vuletić</item>
    </izvorni_sadrzaj>
    <derivirana_varijabla naziv="DomainObject.Predmet.OstaliListNazivFormated_1">
      <item>MARKO ŠNIDARŠIĆ</item>
      <item>Gordan Vuletić</item>
    </derivirana_varijabla>
  </DomainObject.Predmet.OstaliListNazivFormated>
  <DomainObject.Predmet.OstaliListNazivFormatedOIB>
    <izvorni_sadrzaj>
      <item>MARKO ŠNIDARŠIĆ, OIB 88861722394</item>
      <item>Gordan Vuletić</item>
    </izvorni_sadrzaj>
    <derivirana_varijabla naziv="DomainObject.Predmet.OstaliListNazivFormatedOIB_1">
      <item>MARKO ŠNIDARŠIĆ, OIB 88861722394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MAKUL d.o.o.</izvorni_sadrzaj>
    <derivirana_varijabla naziv="DomainObject.Predmet.ProtustrankaIDrugi_1">MAKUL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MAKUL d.o.o., OIB 07315345078, Nalješkovićeva 9, 10000 Zagreb</izvorni_sadrzaj>
    <derivirana_varijabla naziv="DomainObject.Predmet.ProtustrankaIDrugiAdressOIB_1">MAKUL d.o.o., OIB 07315345078, Nalješkovićeva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MAKUL d.o.o.</item>
      <item>MARKO ŠNIDARŠIĆ</item>
      <item>Gordan Vuletić</item>
    </izvorni_sadrzaj>
    <derivirana_varijabla naziv="DomainObject.Predmet.SudioniciListNaziv_1">
      <item>FINA Regionalni centar Zagreb</item>
      <item>MAKUL d.o.o.</item>
      <item>MARKO ŠNIDARŠIĆ</item>
      <item>Gordan Vuletić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MAKUL d.o.o., OIB 07315345078, Nalješkovićeva 9,10000 Zagreb</item>
      <item>MARKO ŠNIDARŠIĆ, OIB 88861722394, VUKOVINSKA 4,10000 Zagreb</item>
      <item>Gordan Vuletić, Mandrovićeva 22,10000 Zagreb</item>
    </izvorni_sadrzaj>
    <derivirana_varijabla naziv="DomainObject.Predmet.SudioniciListAdressOIB_1">
      <item>FINA Regionalni centar Zagreb, OIB 85821130368, Trg svibanjskih žrtava 1995. 1,10000 Zagreb</item>
      <item>MAKUL d.o.o., OIB 07315345078, Nalješkovićeva 9,10000 Zagreb</item>
      <item>MARKO ŠNIDARŠIĆ, OIB 88861722394, VUKOVINSKA 4,10000 Zagreb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07315345078</item>
      <item>, OIB 88861722394</item>
      <item>, OIB null</item>
    </izvorni_sadrzaj>
    <derivirana_varijabla naziv="DomainObject.Predmet.SudioniciListNazivOIB_1">
      <item>, OIB 85821130368</item>
      <item>, OIB 07315345078</item>
      <item>, OIB 88861722394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245</properties:Words>
  <properties:Characters>1221</properties:Characters>
  <properties:Lines>47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2016-02-24T08:05:00Z</dcterms:created>
  <dc:creator>Sudsko vijeæe</dc:creator>
  <cp:lastModifiedBy>Mirjana Gašparić</cp:lastModifiedBy>
  <cp:lastPrinted>2016-02-24T08:21:00Z</cp:lastPrinted>
  <dcterms:modified xmlns:xsi="http://www.w3.org/2001/XMLSchema-instance" xsi:type="dcterms:W3CDTF">2016-02-24T08:22:00Z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