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B6D8F" w:rsidRPr="00C61EDF">
        <w:trPr>
          <w:trHeight w:val="2231"/>
        </w:trPr>
        <w:tc>
          <w:tcPr>
            <w:tcW w:type="dxa" w:w="3369"/>
            <w:vAlign w:val="center"/>
          </w:tcPr>
          <w:p w:rsidRDefault="00FB6D8F" w:rsidP="00A66C00" w:rsidR="00FB6D8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B6D8F" w:rsidP="00A66C00" w:rsidR="00FB6D8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FB6D8F" w:rsidP="00A66C00" w:rsidR="00FB6D8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FB6D8F" w:rsidP="00DA5B9D" w:rsidR="00FB6D8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FB6D8F" w:rsidP="00DA5B9D" w:rsidR="00FB6D8F">
            <w:pPr>
              <w:jc w:val="both"/>
            </w:pPr>
          </w:p>
          <w:p w:rsidRDefault="00FB6D8F" w:rsidP="00DA5B9D" w:rsidR="00FB6D8F">
            <w:pPr>
              <w:jc w:val="both"/>
            </w:pPr>
          </w:p>
          <w:p w:rsidRDefault="00FB6D8F" w:rsidP="00DA5B9D" w:rsidR="00FB6D8F">
            <w:pPr>
              <w:jc w:val="both"/>
            </w:pPr>
          </w:p>
          <w:p w:rsidRDefault="00FB6D8F" w:rsidP="00DA5B9D" w:rsidR="00FB6D8F">
            <w:pPr>
              <w:jc w:val="right"/>
            </w:pPr>
          </w:p>
          <w:p w:rsidRDefault="00FB6D8F" w:rsidP="00DA5B9D" w:rsidR="00FB6D8F">
            <w:pPr>
              <w:jc w:val="right"/>
            </w:pPr>
          </w:p>
          <w:p w:rsidRDefault="00FB6D8F" w:rsidP="00DA5B9D" w:rsidR="00FB6D8F">
            <w:pPr>
              <w:jc w:val="right"/>
              <w:rPr>
                <w:noProof/>
              </w:rPr>
            </w:pPr>
          </w:p>
          <w:p w:rsidRDefault="00FB6D8F" w:rsidP="00DA5B9D" w:rsidR="00FB6D8F">
            <w:pPr>
              <w:jc w:val="right"/>
              <w:rPr>
                <w:noProof/>
              </w:rPr>
            </w:pPr>
          </w:p>
          <w:p w:rsidRDefault="00FB6D8F" w:rsidP="00DA5B9D" w:rsidR="00FB6D8F">
            <w:pPr>
              <w:jc w:val="right"/>
              <w:rPr>
                <w:noProof/>
                <w:sz w:val="24"/>
              </w:rPr>
            </w:pPr>
          </w:p>
          <w:p w:rsidRDefault="00FB6D8F" w:rsidP="00FB6D8F" w:rsidR="00FB6D8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175/2018</w:t>
            </w:r>
          </w:p>
        </w:tc>
      </w:tr>
    </w:tbl>
    <w:p w14:textId="2685786" w14:paraId="2685786" w:rsidRDefault="00C24B9D" w:rsidP="00956341" w:rsidR="00C24B9D" w:rsidRPr="00C24B9D">
      <w:pPr>
        <w:pStyle w:val="Bezproreda"/>
        <w:spacing w:after="160" w:beforeLines="60" w:before="144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956341" w:rsidR="00C24B9D" w:rsidRPr="00C24B9D">
      <w:pPr>
        <w:pStyle w:val="Bezproreda"/>
        <w:spacing w:after="160" w:beforeLines="60" w:before="144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32578D" w:rsidR="00C24B9D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D61D6F">
        <w:rPr>
          <w:rFonts w:cs="Times New Roman" w:hAnsi="Times New Roman" w:ascii="Times New Roman"/>
          <w:sz w:val="24"/>
          <w:szCs w:val="24"/>
        </w:rPr>
        <w:t xml:space="preserve">u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postupku </w:t>
      </w:r>
      <w:r w:rsidR="00D61D6F">
        <w:rPr>
          <w:rFonts w:cs="Times New Roman" w:hAnsi="Times New Roman" w:ascii="Times New Roman"/>
          <w:sz w:val="24"/>
          <w:szCs w:val="24"/>
        </w:rPr>
        <w:t xml:space="preserve">po prijedlogu za nastavljanje postupka radi naknade diobe stečajne mase </w:t>
      </w:r>
      <w:r w:rsidR="00D61D6F" w:rsidRPr="00713346">
        <w:rPr>
          <w:rFonts w:cs="Times New Roman" w:hAnsi="Times New Roman" w:ascii="Times New Roman"/>
          <w:sz w:val="24"/>
          <w:szCs w:val="24"/>
        </w:rPr>
        <w:t xml:space="preserve">iza </w:t>
      </w:r>
      <w:r w:rsidR="00D61D6F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0B74EC">
        <w:rPr>
          <w:rFonts w:cs="Times New Roman" w:hAnsi="Times New Roman" w:ascii="Times New Roman"/>
          <w:sz w:val="24"/>
          <w:szCs w:val="24"/>
        </w:rPr>
        <w:t>OMIŠKI DOM d.o.o., OIB: 27723294793, Split, Velebitska 11</w:t>
      </w:r>
      <w:r w:rsidR="0026676F" w:rsidRPr="0026676F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6E34AB">
        <w:rPr>
          <w:rFonts w:cs="Times New Roman" w:eastAsia="Calibri" w:hAnsi="Times New Roman" w:ascii="Times New Roman"/>
          <w:sz w:val="24"/>
          <w:szCs w:val="24"/>
        </w:rPr>
        <w:t>10</w:t>
      </w:r>
      <w:r w:rsidR="000B74EC">
        <w:rPr>
          <w:rFonts w:cs="Times New Roman" w:hAnsi="Times New Roman" w:ascii="Times New Roman"/>
          <w:sz w:val="24"/>
          <w:szCs w:val="24"/>
        </w:rPr>
        <w:t>. travnja 2018</w:t>
      </w:r>
      <w:r w:rsidR="0039460F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1760CB" w:rsidR="00650D18" w:rsidRPr="00650D18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32578D" w:rsidR="002C5C15">
      <w:pPr>
        <w:pStyle w:val="Bezproreda"/>
        <w:spacing w:after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C5C15">
        <w:rPr>
          <w:rFonts w:cs="Times New Roman" w:hAnsi="Times New Roman" w:ascii="Times New Roman"/>
          <w:sz w:val="24"/>
          <w:szCs w:val="24"/>
        </w:rPr>
        <w:t xml:space="preserve">Određuje se nastavak postupka radi naknadne diobe stečajne </w:t>
      </w:r>
      <w:r w:rsidR="002C5C15" w:rsidRPr="00713346">
        <w:rPr>
          <w:rFonts w:cs="Times New Roman" w:hAnsi="Times New Roman" w:ascii="Times New Roman"/>
          <w:sz w:val="24"/>
          <w:szCs w:val="24"/>
        </w:rPr>
        <w:t xml:space="preserve">mase </w:t>
      </w:r>
      <w:r w:rsidR="0080107F" w:rsidRPr="00713346">
        <w:rPr>
          <w:rFonts w:cs="Times New Roman" w:hAnsi="Times New Roman" w:ascii="Times New Roman"/>
          <w:sz w:val="24"/>
          <w:szCs w:val="24"/>
        </w:rPr>
        <w:t>iza</w:t>
      </w:r>
      <w:r w:rsidR="0080107F">
        <w:rPr>
          <w:rFonts w:cs="Times New Roman" w:hAnsi="Times New Roman" w:ascii="Times New Roman"/>
          <w:sz w:val="24"/>
          <w:szCs w:val="24"/>
        </w:rPr>
        <w:t xml:space="preserve"> </w:t>
      </w:r>
      <w:r w:rsidR="002C5C15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0B74EC" w:rsidRPr="000B74EC">
        <w:rPr>
          <w:rFonts w:cs="Times New Roman" w:hAnsi="Times New Roman" w:ascii="Times New Roman"/>
          <w:sz w:val="24"/>
          <w:szCs w:val="24"/>
        </w:rPr>
        <w:t>OMIŠKI DOM d.o.o., OIB: 27723294793, Split, Velebitska 11</w:t>
      </w:r>
      <w:r w:rsidR="000B74EC">
        <w:rPr>
          <w:rFonts w:cs="Times New Roman" w:hAnsi="Times New Roman" w:ascii="Times New Roman"/>
          <w:sz w:val="24"/>
          <w:szCs w:val="24"/>
        </w:rPr>
        <w:t>.</w:t>
      </w:r>
    </w:p>
    <w:p w:rsidRDefault="005507D6" w:rsidP="00954799" w:rsidR="0032578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 xml:space="preserve">II. </w:t>
      </w:r>
      <w:r w:rsidR="0032578D" w:rsidRPr="00272609">
        <w:rPr>
          <w:rFonts w:cs="Times New Roman" w:hAnsi="Times New Roman" w:ascii="Times New Roman"/>
          <w:sz w:val="24"/>
          <w:szCs w:val="24"/>
        </w:rPr>
        <w:t xml:space="preserve">Pozivaju se vjerovnici viših isplatnih redova stečajnog dužnika da u roku od </w:t>
      </w:r>
      <w:r w:rsidR="0005520D">
        <w:rPr>
          <w:rFonts w:cs="Times New Roman" w:hAnsi="Times New Roman" w:ascii="Times New Roman"/>
          <w:sz w:val="24"/>
          <w:szCs w:val="24"/>
        </w:rPr>
        <w:t>3</w:t>
      </w:r>
      <w:r w:rsidR="0032578D" w:rsidRPr="00272609">
        <w:rPr>
          <w:rFonts w:cs="Times New Roman" w:hAnsi="Times New Roman" w:ascii="Times New Roman"/>
          <w:sz w:val="24"/>
          <w:szCs w:val="24"/>
        </w:rPr>
        <w:t>0 dana od dana objave ovog rješenja prijave svoje tražbine stečajnom upravitelju na propisanom obrascu u dva primjerka, a sukladno odredbi</w:t>
      </w:r>
      <w:r w:rsidR="0032578D">
        <w:rPr>
          <w:rFonts w:cs="Times New Roman" w:hAnsi="Times New Roman" w:ascii="Times New Roman"/>
          <w:sz w:val="24"/>
          <w:szCs w:val="24"/>
        </w:rPr>
        <w:t xml:space="preserve"> čl. 257. 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32578D">
        <w:rPr>
          <w:rFonts w:cs="Times New Roman" w:hAnsi="Times New Roman" w:ascii="Times New Roman"/>
          <w:sz w:val="24"/>
          <w:szCs w:val="24"/>
        </w:rPr>
        <w:t>71/15</w:t>
      </w:r>
      <w:r w:rsidR="001760CB">
        <w:rPr>
          <w:rFonts w:cs="Times New Roman" w:hAnsi="Times New Roman" w:ascii="Times New Roman"/>
          <w:sz w:val="24"/>
          <w:szCs w:val="24"/>
        </w:rPr>
        <w:t xml:space="preserve"> i 104/17</w:t>
      </w:r>
      <w:r w:rsidR="0032578D">
        <w:rPr>
          <w:rFonts w:cs="Times New Roman" w:hAnsi="Times New Roman" w:ascii="Times New Roman"/>
          <w:sz w:val="24"/>
          <w:szCs w:val="24"/>
        </w:rPr>
        <w:t>; dalje SZ)</w:t>
      </w:r>
      <w:r w:rsidR="001760CB">
        <w:rPr>
          <w:rFonts w:cs="Times New Roman" w:hAnsi="Times New Roman" w:ascii="Times New Roman"/>
          <w:sz w:val="24"/>
          <w:szCs w:val="24"/>
        </w:rPr>
        <w:t xml:space="preserve"> </w:t>
      </w:r>
      <w:r w:rsidR="0032578D">
        <w:rPr>
          <w:rFonts w:cs="Times New Roman" w:hAnsi="Times New Roman" w:ascii="Times New Roman"/>
          <w:sz w:val="24"/>
          <w:szCs w:val="24"/>
        </w:rPr>
        <w:t xml:space="preserve">. </w:t>
      </w:r>
      <w:r w:rsidR="0032578D"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0B74EC">
        <w:rPr>
          <w:rFonts w:cs="Times New Roman" w:hAnsi="Times New Roman" w:ascii="Times New Roman"/>
          <w:sz w:val="24"/>
          <w:szCs w:val="24"/>
        </w:rPr>
        <w:t>175-2018</w:t>
      </w:r>
      <w:r w:rsidR="0032578D" w:rsidRPr="0032578D">
        <w:rPr>
          <w:rFonts w:cs="Times New Roman" w:hAnsi="Times New Roman" w:ascii="Times New Roman"/>
          <w:sz w:val="24"/>
          <w:szCs w:val="24"/>
        </w:rPr>
        <w:t>, opis plaćanja 11.St</w:t>
      </w:r>
      <w:r w:rsidR="00020862">
        <w:rPr>
          <w:rFonts w:cs="Times New Roman" w:hAnsi="Times New Roman" w:ascii="Times New Roman"/>
          <w:sz w:val="24"/>
          <w:szCs w:val="24"/>
        </w:rPr>
        <w:t>-</w:t>
      </w:r>
      <w:r w:rsidR="000B74EC">
        <w:rPr>
          <w:rFonts w:cs="Times New Roman" w:hAnsi="Times New Roman" w:ascii="Times New Roman"/>
          <w:sz w:val="24"/>
          <w:szCs w:val="24"/>
        </w:rPr>
        <w:t>175/2018</w:t>
      </w:r>
      <w:r w:rsidR="0032578D"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B11B2E" w:rsidR="0032578D" w:rsidRP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32578D">
        <w:rPr>
          <w:rFonts w:cs="Times New Roman" w:hAnsi="Times New Roman" w:ascii="Times New Roman"/>
          <w:sz w:val="24"/>
          <w:szCs w:val="24"/>
        </w:rPr>
        <w:t xml:space="preserve">. </w:t>
      </w:r>
      <w:r w:rsidR="0032578D" w:rsidRPr="0032578D">
        <w:rPr>
          <w:rFonts w:cs="Times New Roman" w:hAnsi="Times New Roman" w:ascii="Times New Roman"/>
          <w:sz w:val="24"/>
          <w:szCs w:val="24"/>
        </w:rPr>
        <w:t>Pozivaju se i</w:t>
      </w:r>
      <w:r w:rsidR="0005520D">
        <w:rPr>
          <w:rFonts w:cs="Times New Roman" w:hAnsi="Times New Roman" w:ascii="Times New Roman"/>
          <w:sz w:val="24"/>
          <w:szCs w:val="24"/>
        </w:rPr>
        <w:t>zlučni vjerovnici da u roku od 3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0 dana </w:t>
      </w:r>
      <w:r w:rsidR="0032578D">
        <w:rPr>
          <w:rFonts w:cs="Times New Roman" w:hAnsi="Times New Roman" w:ascii="Times New Roman"/>
          <w:sz w:val="24"/>
          <w:szCs w:val="24"/>
        </w:rPr>
        <w:t>od objave ovog rješenja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 obavijeste stečajnog upravitelja o </w:t>
      </w:r>
      <w:r w:rsidR="0032578D">
        <w:rPr>
          <w:rFonts w:cs="Times New Roman" w:hAnsi="Times New Roman" w:ascii="Times New Roman"/>
          <w:sz w:val="24"/>
          <w:szCs w:val="24"/>
        </w:rPr>
        <w:t>svom izlučnom pravu, pravnoj osnovi izlučnog prava uz naznaku predmeta na koji se njihovo izlučno pravo odnosi, odnosno,</w:t>
      </w:r>
      <w:r w:rsidR="00B11B2E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0B74EC">
        <w:rPr>
          <w:rFonts w:cs="Times New Roman" w:hAnsi="Times New Roman" w:ascii="Times New Roman"/>
          <w:sz w:val="24"/>
          <w:szCs w:val="24"/>
        </w:rPr>
        <w:t>175-2018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26676F" w:rsidRPr="0026676F">
        <w:rPr>
          <w:rFonts w:cs="Times New Roman" w:hAnsi="Times New Roman" w:ascii="Times New Roman"/>
          <w:sz w:val="24"/>
          <w:szCs w:val="24"/>
        </w:rPr>
        <w:t>11.St-</w:t>
      </w:r>
      <w:r w:rsidR="000B74EC">
        <w:rPr>
          <w:rFonts w:cs="Times New Roman" w:hAnsi="Times New Roman" w:ascii="Times New Roman"/>
          <w:sz w:val="24"/>
          <w:szCs w:val="24"/>
        </w:rPr>
        <w:t>175/2018</w:t>
      </w:r>
      <w:r w:rsidR="0032578D"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32578D" w:rsid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32578D">
        <w:rPr>
          <w:rFonts w:cs="Times New Roman" w:hAnsi="Times New Roman" w:ascii="Times New Roman"/>
          <w:sz w:val="24"/>
          <w:szCs w:val="24"/>
        </w:rPr>
        <w:t>V.</w:t>
      </w:r>
      <w:r w:rsidR="0039460F">
        <w:rPr>
          <w:rFonts w:cs="Times New Roman" w:hAnsi="Times New Roman" w:ascii="Times New Roman"/>
          <w:sz w:val="24"/>
          <w:szCs w:val="24"/>
        </w:rPr>
        <w:t xml:space="preserve"> 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Pozivaju se razlučni vjerovnici da u roku od </w:t>
      </w:r>
      <w:r w:rsidR="0005520D">
        <w:rPr>
          <w:rFonts w:cs="Times New Roman" w:hAnsi="Times New Roman" w:ascii="Times New Roman"/>
          <w:sz w:val="24"/>
          <w:szCs w:val="24"/>
        </w:rPr>
        <w:t>3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0 dana od objave ovog rješenja obavijeste stečajnog upravitelja o </w:t>
      </w:r>
      <w:r w:rsidR="00B11B2E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0B74EC">
        <w:rPr>
          <w:rFonts w:cs="Times New Roman" w:hAnsi="Times New Roman" w:ascii="Times New Roman"/>
          <w:sz w:val="24"/>
          <w:szCs w:val="24"/>
        </w:rPr>
        <w:t>175-2018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020862">
        <w:rPr>
          <w:rFonts w:cs="Times New Roman" w:hAnsi="Times New Roman" w:ascii="Times New Roman"/>
          <w:sz w:val="24"/>
          <w:szCs w:val="24"/>
        </w:rPr>
        <w:t>11.St</w:t>
      </w:r>
      <w:r w:rsidR="0026676F" w:rsidRPr="0026676F">
        <w:rPr>
          <w:rFonts w:cs="Times New Roman" w:hAnsi="Times New Roman" w:ascii="Times New Roman"/>
          <w:sz w:val="24"/>
          <w:szCs w:val="24"/>
        </w:rPr>
        <w:t>-</w:t>
      </w:r>
      <w:r w:rsidR="000B74EC">
        <w:rPr>
          <w:rFonts w:cs="Times New Roman" w:hAnsi="Times New Roman" w:ascii="Times New Roman"/>
          <w:sz w:val="24"/>
          <w:szCs w:val="24"/>
        </w:rPr>
        <w:t>175/2018.</w:t>
      </w:r>
    </w:p>
    <w:p w:rsidRDefault="00954799" w:rsidP="00B11B2E" w:rsidR="008A2FE6" w:rsidRPr="009F1FB5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V</w:t>
      </w:r>
      <w:r w:rsidR="00B11B2E">
        <w:rPr>
          <w:rFonts w:cs="Times New Roman" w:hAnsi="Times New Roman" w:ascii="Times New Roman"/>
          <w:sz w:val="24"/>
          <w:szCs w:val="24"/>
        </w:rPr>
        <w:t>.</w:t>
      </w:r>
      <w:r w:rsidR="0039460F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8A2FE6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8A2FE6" w:rsidRPr="009F1FB5">
        <w:rPr>
          <w:rFonts w:cs="Times New Roman" w:hAnsi="Times New Roman" w:ascii="Times New Roman"/>
          <w:sz w:val="24"/>
          <w:szCs w:val="24"/>
        </w:rPr>
        <w:t xml:space="preserve">upravitelju stečajne mase za stečajnog dužnika. </w:t>
      </w:r>
    </w:p>
    <w:p w:rsidRDefault="0039460F" w:rsidP="0032578D" w:rsidR="00AB2E73" w:rsidRPr="0011287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</w:t>
      </w:r>
      <w:r w:rsidR="005507D6" w:rsidRPr="00112876">
        <w:rPr>
          <w:rFonts w:cs="Times New Roman" w:hAnsi="Times New Roman" w:ascii="Times New Roman"/>
          <w:sz w:val="24"/>
          <w:szCs w:val="24"/>
        </w:rPr>
        <w:t xml:space="preserve">VI. </w:t>
      </w:r>
      <w:r w:rsidR="00AB2E73" w:rsidRPr="00112876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</w:t>
      </w:r>
      <w:r w:rsidR="00112876">
        <w:rPr>
          <w:rFonts w:cs="Times New Roman" w:hAnsi="Times New Roman" w:ascii="Times New Roman"/>
          <w:sz w:val="24"/>
          <w:szCs w:val="24"/>
        </w:rPr>
        <w:t>12. lipnja</w:t>
      </w:r>
      <w:r w:rsidR="001760CB" w:rsidRPr="00112876">
        <w:rPr>
          <w:rFonts w:cs="Times New Roman" w:hAnsi="Times New Roman" w:ascii="Times New Roman"/>
          <w:sz w:val="24"/>
          <w:szCs w:val="24"/>
        </w:rPr>
        <w:t xml:space="preserve"> 2018</w:t>
      </w:r>
      <w:r w:rsidR="00112876">
        <w:rPr>
          <w:rFonts w:cs="Times New Roman" w:hAnsi="Times New Roman" w:ascii="Times New Roman"/>
          <w:sz w:val="24"/>
          <w:szCs w:val="24"/>
        </w:rPr>
        <w:t>. u 12</w:t>
      </w:r>
      <w:r w:rsidR="00B11B2E" w:rsidRPr="00112876">
        <w:rPr>
          <w:rFonts w:cs="Times New Roman" w:hAnsi="Times New Roman" w:ascii="Times New Roman"/>
          <w:sz w:val="24"/>
          <w:szCs w:val="24"/>
        </w:rPr>
        <w:t>:</w:t>
      </w:r>
      <w:r w:rsidR="00AB2E73" w:rsidRPr="00112876">
        <w:rPr>
          <w:rFonts w:cs="Times New Roman" w:hAnsi="Times New Roman" w:ascii="Times New Roman"/>
          <w:sz w:val="24"/>
          <w:szCs w:val="24"/>
        </w:rPr>
        <w:t xml:space="preserve">00 sati, </w:t>
      </w:r>
      <w:r w:rsidR="00B11B2E" w:rsidRPr="00112876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020862" w:rsidRPr="00112876">
        <w:rPr>
          <w:rFonts w:cs="Times New Roman" w:hAnsi="Times New Roman" w:ascii="Times New Roman"/>
          <w:sz w:val="24"/>
          <w:szCs w:val="24"/>
        </w:rPr>
        <w:t>111/I</w:t>
      </w:r>
      <w:r w:rsidR="00B11B2E" w:rsidRPr="00112876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32578D" w:rsidR="00AB2E73" w:rsidRPr="0011287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12876">
        <w:rPr>
          <w:rFonts w:cs="Times New Roman" w:hAnsi="Times New Roman" w:ascii="Times New Roman"/>
          <w:sz w:val="24"/>
          <w:szCs w:val="24"/>
        </w:rPr>
        <w:t xml:space="preserve"> VII</w:t>
      </w:r>
      <w:r w:rsidR="005507D6" w:rsidRPr="00112876">
        <w:rPr>
          <w:rFonts w:cs="Times New Roman" w:hAnsi="Times New Roman" w:ascii="Times New Roman"/>
          <w:sz w:val="24"/>
          <w:szCs w:val="24"/>
        </w:rPr>
        <w:t>.</w:t>
      </w:r>
      <w:r w:rsidR="0039460F" w:rsidRPr="00112876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112876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112876">
        <w:rPr>
          <w:rFonts w:cs="Times New Roman" w:hAnsi="Times New Roman" w:ascii="Times New Roman"/>
          <w:sz w:val="24"/>
          <w:szCs w:val="24"/>
        </w:rPr>
        <w:t>12. lipnja</w:t>
      </w:r>
      <w:r w:rsidR="0039460F" w:rsidRPr="00112876">
        <w:rPr>
          <w:rFonts w:cs="Times New Roman" w:hAnsi="Times New Roman" w:ascii="Times New Roman"/>
          <w:sz w:val="24"/>
          <w:szCs w:val="24"/>
        </w:rPr>
        <w:t xml:space="preserve"> </w:t>
      </w:r>
      <w:r w:rsidR="00104357" w:rsidRPr="00112876">
        <w:rPr>
          <w:rFonts w:cs="Times New Roman" w:hAnsi="Times New Roman" w:ascii="Times New Roman"/>
          <w:sz w:val="24"/>
          <w:szCs w:val="24"/>
        </w:rPr>
        <w:t>201</w:t>
      </w:r>
      <w:r w:rsidR="001760CB" w:rsidRPr="00112876">
        <w:rPr>
          <w:rFonts w:cs="Times New Roman" w:hAnsi="Times New Roman" w:ascii="Times New Roman"/>
          <w:sz w:val="24"/>
          <w:szCs w:val="24"/>
        </w:rPr>
        <w:t>8</w:t>
      </w:r>
      <w:r w:rsidR="00112876">
        <w:rPr>
          <w:rFonts w:cs="Times New Roman" w:hAnsi="Times New Roman" w:ascii="Times New Roman"/>
          <w:sz w:val="24"/>
          <w:szCs w:val="24"/>
        </w:rPr>
        <w:t>. u 12</w:t>
      </w:r>
      <w:r w:rsidR="00104357" w:rsidRPr="00112876">
        <w:rPr>
          <w:rFonts w:cs="Times New Roman" w:hAnsi="Times New Roman" w:ascii="Times New Roman"/>
          <w:sz w:val="24"/>
          <w:szCs w:val="24"/>
        </w:rPr>
        <w:t>:15</w:t>
      </w:r>
      <w:r w:rsidR="009F1FB5" w:rsidRPr="00112876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112876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112876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020862" w:rsidRPr="00112876">
        <w:rPr>
          <w:rFonts w:cs="Times New Roman" w:hAnsi="Times New Roman" w:ascii="Times New Roman"/>
          <w:sz w:val="24"/>
          <w:szCs w:val="24"/>
        </w:rPr>
        <w:t>111/</w:t>
      </w:r>
      <w:r w:rsidR="00B11B2E" w:rsidRPr="00112876">
        <w:rPr>
          <w:rFonts w:cs="Times New Roman" w:hAnsi="Times New Roman" w:ascii="Times New Roman"/>
          <w:sz w:val="24"/>
          <w:szCs w:val="24"/>
        </w:rPr>
        <w:t>I.</w:t>
      </w:r>
    </w:p>
    <w:p w:rsidRDefault="00954799" w:rsidP="0032578D" w:rsidR="0026676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112876">
        <w:rPr>
          <w:rFonts w:cs="Times New Roman" w:hAnsi="Times New Roman" w:ascii="Times New Roman"/>
          <w:sz w:val="24"/>
          <w:szCs w:val="24"/>
        </w:rPr>
        <w:t>VIII</w:t>
      </w:r>
      <w:r w:rsidR="005507D6" w:rsidRPr="00112876">
        <w:rPr>
          <w:rFonts w:cs="Times New Roman" w:hAnsi="Times New Roman" w:ascii="Times New Roman"/>
          <w:sz w:val="24"/>
          <w:szCs w:val="24"/>
        </w:rPr>
        <w:t xml:space="preserve">. </w:t>
      </w:r>
      <w:r w:rsidR="00713346" w:rsidRPr="00112876">
        <w:rPr>
          <w:rFonts w:cs="Times New Roman" w:hAnsi="Times New Roman" w:ascii="Times New Roman"/>
          <w:sz w:val="24"/>
          <w:szCs w:val="24"/>
        </w:rPr>
        <w:t>Stečajna masa</w:t>
      </w:r>
      <w:r w:rsidR="00181642" w:rsidRPr="00112876">
        <w:rPr>
          <w:rFonts w:cs="Times New Roman" w:hAnsi="Times New Roman" w:ascii="Times New Roman"/>
          <w:sz w:val="24"/>
          <w:szCs w:val="24"/>
        </w:rPr>
        <w:t xml:space="preserve"> </w:t>
      </w:r>
      <w:r w:rsidR="00713346" w:rsidRPr="00112876">
        <w:rPr>
          <w:rFonts w:cs="Times New Roman" w:hAnsi="Times New Roman" w:ascii="Times New Roman"/>
          <w:sz w:val="24"/>
          <w:szCs w:val="24"/>
        </w:rPr>
        <w:t>iza</w:t>
      </w:r>
      <w:r w:rsidR="00181642" w:rsidRPr="00112876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112876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0B74EC" w:rsidRPr="00112876">
        <w:rPr>
          <w:rFonts w:cs="Times New Roman" w:hAnsi="Times New Roman" w:ascii="Times New Roman"/>
          <w:sz w:val="24"/>
          <w:szCs w:val="24"/>
        </w:rPr>
        <w:t>OMIŠKI DOM d.o.o., OIB</w:t>
      </w:r>
      <w:r w:rsidR="000B74EC" w:rsidRPr="000B74EC">
        <w:rPr>
          <w:rFonts w:cs="Times New Roman" w:hAnsi="Times New Roman" w:ascii="Times New Roman"/>
          <w:sz w:val="24"/>
          <w:szCs w:val="24"/>
        </w:rPr>
        <w:t>: 27723294793, Split, Velebitska 11</w:t>
      </w:r>
      <w:r w:rsidR="00AB2E73" w:rsidRPr="00713346">
        <w:rPr>
          <w:rFonts w:cs="Times New Roman" w:hAnsi="Times New Roman" w:ascii="Times New Roman"/>
          <w:sz w:val="24"/>
          <w:szCs w:val="24"/>
        </w:rPr>
        <w:t xml:space="preserve">, </w:t>
      </w:r>
      <w:r w:rsidR="008A2FE6" w:rsidRPr="00713346">
        <w:rPr>
          <w:rFonts w:cs="Times New Roman" w:hAnsi="Times New Roman" w:ascii="Times New Roman"/>
          <w:sz w:val="24"/>
          <w:szCs w:val="24"/>
        </w:rPr>
        <w:t>upisat će se u reg</w:t>
      </w:r>
      <w:r w:rsidR="00AB2E73" w:rsidRPr="00713346">
        <w:rPr>
          <w:rFonts w:cs="Times New Roman" w:hAnsi="Times New Roman" w:ascii="Times New Roman"/>
          <w:sz w:val="24"/>
          <w:szCs w:val="24"/>
        </w:rPr>
        <w:t xml:space="preserve">istar Trgovačkog suda u Splitu </w:t>
      </w:r>
      <w:r w:rsidR="008A2FE6" w:rsidRPr="00713346">
        <w:rPr>
          <w:rFonts w:cs="Times New Roman" w:hAnsi="Times New Roman" w:ascii="Times New Roman"/>
          <w:sz w:val="24"/>
          <w:szCs w:val="24"/>
        </w:rPr>
        <w:t>i po službenoj dužnosti dobiti novi osobni identifikacijski broj.</w:t>
      </w:r>
      <w:r w:rsidR="00713346" w:rsidRPr="00713346">
        <w:rPr>
          <w:rFonts w:cs="Times New Roman" w:hAnsi="Times New Roman" w:ascii="Times New Roman"/>
          <w:sz w:val="24"/>
          <w:szCs w:val="24"/>
        </w:rPr>
        <w:t xml:space="preserve"> </w:t>
      </w:r>
      <w:r w:rsidR="00527C87" w:rsidRPr="00713346">
        <w:rPr>
          <w:rFonts w:cs="Times New Roman" w:hAnsi="Times New Roman" w:ascii="Times New Roman"/>
          <w:sz w:val="24"/>
          <w:szCs w:val="24"/>
        </w:rPr>
        <w:t xml:space="preserve">U sudski registar, </w:t>
      </w:r>
      <w:r w:rsidR="00527C87" w:rsidRPr="0071334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pored stečajne mase, određuje se i upis </w:t>
      </w:r>
      <w:r w:rsidR="00AF5F53">
        <w:rPr>
          <w:rFonts w:cs="Times New Roman" w:hAnsi="Times New Roman" w:ascii="Times New Roman"/>
          <w:color w:themeColor="text1" w:val="000000"/>
          <w:sz w:val="24"/>
          <w:szCs w:val="24"/>
        </w:rPr>
        <w:t>stečajnog upravitelja</w:t>
      </w:r>
      <w:r w:rsidR="00020862" w:rsidRPr="0071334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0B74EC">
        <w:rPr>
          <w:rFonts w:cs="Times New Roman" w:hAnsi="Times New Roman" w:ascii="Times New Roman"/>
          <w:color w:themeColor="text1" w:val="000000"/>
          <w:sz w:val="24"/>
          <w:szCs w:val="24"/>
        </w:rPr>
        <w:t>Danka Šinke iz Osijeka, Trg slobode 8, OIB: 43572319915</w:t>
      </w:r>
      <w:r w:rsidR="00AF5F53" w:rsidRPr="00AF5F53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1760CB" w:rsidP="0032578D" w:rsidR="001760CB" w:rsidRPr="0071334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IX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Određuje se zabilježba rješenja o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nastav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k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postupka radi naknadne diobe stečajne mase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stečajnog dužnika </w:t>
      </w:r>
      <w:r w:rsidR="000B74EC" w:rsidRPr="000B74EC">
        <w:rPr>
          <w:rFonts w:cs="Times New Roman" w:hAnsi="Times New Roman" w:ascii="Times New Roman"/>
          <w:color w:themeColor="text1" w:val="000000"/>
          <w:sz w:val="24"/>
          <w:szCs w:val="24"/>
        </w:rPr>
        <w:t>OMIŠKI DOM d.o.o., OIB: 27723294793, Split, Velebitska 11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,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na </w:t>
      </w:r>
      <w:r w:rsidR="000B74E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nekretninama označenim kao kat. čest. 506/19, kat. čest. 506/20 i kat. čest. 506/21 Z.U. 2202 K.O. Omiš,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uknjiženog prava vlasništva </w:t>
      </w:r>
      <w:r w:rsidR="000B74EC" w:rsidRPr="000B74EC">
        <w:rPr>
          <w:rFonts w:cs="Times New Roman" w:hAnsi="Times New Roman" w:ascii="Times New Roman"/>
          <w:sz w:val="24"/>
          <w:szCs w:val="24"/>
        </w:rPr>
        <w:t xml:space="preserve">OMIŠKI DOM d.o.o., OIB: 27723294793,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za cijelo, što će Općinski sud u Splitu</w:t>
      </w:r>
      <w:r w:rsidR="000B74E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-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Zemljišnoknjižni odjel </w:t>
      </w:r>
      <w:r w:rsidR="000B74EC">
        <w:rPr>
          <w:rFonts w:cs="Times New Roman" w:hAnsi="Times New Roman" w:ascii="Times New Roman"/>
          <w:color w:themeColor="text1" w:val="000000"/>
          <w:sz w:val="24"/>
          <w:szCs w:val="24"/>
        </w:rPr>
        <w:t>Omiš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provesti po službenoj dužnosti.</w:t>
      </w:r>
    </w:p>
    <w:p w:rsidRDefault="00650D18" w:rsidP="00020862" w:rsidR="00650D18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A64657" w:rsidP="001760CB" w:rsidR="008000FF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="000B74EC">
        <w:rPr>
          <w:rFonts w:cs="Times New Roman" w:hAnsi="Times New Roman" w:ascii="Times New Roman"/>
          <w:sz w:val="24"/>
          <w:szCs w:val="24"/>
        </w:rPr>
        <w:t>zahtjev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47929">
        <w:rPr>
          <w:rFonts w:cs="Times New Roman" w:hAnsi="Times New Roman" w:ascii="Times New Roman"/>
          <w:sz w:val="24"/>
          <w:szCs w:val="24"/>
        </w:rPr>
        <w:t>Financijske agencije</w:t>
      </w:r>
      <w:r w:rsidRPr="00A64657">
        <w:rPr>
          <w:rFonts w:cs="Times New Roman" w:hAnsi="Times New Roman" w:ascii="Times New Roman"/>
          <w:sz w:val="24"/>
          <w:szCs w:val="24"/>
        </w:rPr>
        <w:t xml:space="preserve">, Regionalni centar Split, </w:t>
      </w:r>
      <w:r w:rsidR="00A47929">
        <w:rPr>
          <w:rFonts w:cs="Times New Roman" w:hAnsi="Times New Roman" w:ascii="Times New Roman"/>
          <w:sz w:val="24"/>
          <w:szCs w:val="24"/>
        </w:rPr>
        <w:t xml:space="preserve">rješenjem ovog suda </w:t>
      </w:r>
      <w:r w:rsidR="00020862">
        <w:rPr>
          <w:rFonts w:cs="Times New Roman" w:hAnsi="Times New Roman" w:ascii="Times New Roman"/>
          <w:sz w:val="24"/>
          <w:szCs w:val="24"/>
        </w:rPr>
        <w:t>1</w:t>
      </w:r>
      <w:r w:rsidR="000B74EC">
        <w:rPr>
          <w:rFonts w:cs="Times New Roman" w:hAnsi="Times New Roman" w:ascii="Times New Roman"/>
          <w:sz w:val="24"/>
          <w:szCs w:val="24"/>
        </w:rPr>
        <w:t>0</w:t>
      </w:r>
      <w:r w:rsidR="00020862">
        <w:rPr>
          <w:rFonts w:cs="Times New Roman" w:hAnsi="Times New Roman" w:ascii="Times New Roman"/>
          <w:sz w:val="24"/>
          <w:szCs w:val="24"/>
        </w:rPr>
        <w:t>.St-</w:t>
      </w:r>
      <w:r w:rsidR="000B74EC">
        <w:rPr>
          <w:rFonts w:cs="Times New Roman" w:hAnsi="Times New Roman" w:ascii="Times New Roman"/>
          <w:sz w:val="24"/>
          <w:szCs w:val="24"/>
        </w:rPr>
        <w:t>2185/2015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0B74EC">
        <w:rPr>
          <w:rFonts w:cs="Times New Roman" w:hAnsi="Times New Roman" w:ascii="Times New Roman"/>
          <w:sz w:val="24"/>
          <w:szCs w:val="24"/>
        </w:rPr>
        <w:t>12. rujna</w:t>
      </w:r>
      <w:r w:rsidR="00020862" w:rsidRPr="00020862">
        <w:rPr>
          <w:rFonts w:cs="Times New Roman" w:hAnsi="Times New Roman" w:ascii="Times New Roman"/>
          <w:sz w:val="24"/>
          <w:szCs w:val="24"/>
        </w:rPr>
        <w:t xml:space="preserve"> 2017.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 stečajni postupak nad dužnikom</w:t>
      </w:r>
      <w:r w:rsidR="0039460F">
        <w:rPr>
          <w:rFonts w:cs="Times New Roman" w:hAnsi="Times New Roman" w:ascii="Times New Roman"/>
          <w:sz w:val="24"/>
          <w:szCs w:val="24"/>
        </w:rPr>
        <w:t xml:space="preserve"> </w:t>
      </w:r>
      <w:r w:rsidR="000B74EC" w:rsidRPr="000B74EC">
        <w:rPr>
          <w:rFonts w:cs="Times New Roman" w:hAnsi="Times New Roman" w:ascii="Times New Roman"/>
          <w:sz w:val="24"/>
          <w:szCs w:val="24"/>
        </w:rPr>
        <w:t>OMIŠKI DOM d.o.o., OIB: 27723294793, Split, Velebitska 11</w:t>
      </w:r>
      <w:r>
        <w:rPr>
          <w:rFonts w:cs="Times New Roman" w:hAnsi="Times New Roman" w:ascii="Times New Roman"/>
          <w:sz w:val="24"/>
          <w:szCs w:val="24"/>
        </w:rPr>
        <w:t xml:space="preserve">, a temeljem odredbe </w:t>
      </w:r>
      <w:r w:rsidRPr="00A64657">
        <w:rPr>
          <w:rFonts w:cs="Times New Roman" w:hAnsi="Times New Roman" w:ascii="Times New Roman"/>
          <w:sz w:val="24"/>
          <w:szCs w:val="24"/>
        </w:rPr>
        <w:t>čl. 431. i čl. 432.</w:t>
      </w:r>
      <w:r w:rsidR="00AF5F53">
        <w:rPr>
          <w:rFonts w:cs="Times New Roman" w:hAnsi="Times New Roman" w:ascii="Times New Roman"/>
          <w:sz w:val="24"/>
          <w:szCs w:val="24"/>
        </w:rPr>
        <w:t xml:space="preserve"> </w:t>
      </w:r>
      <w:r w:rsidR="000B74EC">
        <w:rPr>
          <w:rFonts w:cs="Times New Roman" w:hAnsi="Times New Roman" w:ascii="Times New Roman"/>
          <w:sz w:val="24"/>
          <w:szCs w:val="24"/>
        </w:rPr>
        <w:t>Stečajnog zakona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72609">
        <w:rPr>
          <w:rFonts w:cs="Times New Roman" w:hAnsi="Times New Roman" w:ascii="Times New Roman"/>
          <w:sz w:val="24"/>
          <w:szCs w:val="24"/>
        </w:rPr>
        <w:t xml:space="preserve">Istim rješenjem za </w:t>
      </w:r>
      <w:r w:rsidR="00AF5F53">
        <w:rPr>
          <w:rFonts w:cs="Times New Roman" w:hAnsi="Times New Roman" w:ascii="Times New Roman"/>
          <w:sz w:val="24"/>
          <w:szCs w:val="24"/>
        </w:rPr>
        <w:t>stečajnog upravitelja imenovan je</w:t>
      </w:r>
      <w:r w:rsidR="00AF5F53" w:rsidRPr="00AF5F53">
        <w:t xml:space="preserve"> </w:t>
      </w:r>
      <w:r w:rsidR="000B74EC">
        <w:rPr>
          <w:rFonts w:cs="Times New Roman" w:hAnsi="Times New Roman" w:ascii="Times New Roman"/>
          <w:sz w:val="24"/>
          <w:szCs w:val="24"/>
        </w:rPr>
        <w:t xml:space="preserve">Danko Šinka </w:t>
      </w:r>
      <w:r w:rsidR="000B74EC" w:rsidRPr="000B74EC">
        <w:rPr>
          <w:rFonts w:cs="Times New Roman" w:hAnsi="Times New Roman" w:ascii="Times New Roman"/>
          <w:sz w:val="24"/>
          <w:szCs w:val="24"/>
        </w:rPr>
        <w:t>iz Osijeka, Trg slobode 8, OIB: 43572319915</w:t>
      </w:r>
      <w:r w:rsidR="00AF5F53" w:rsidRPr="00AF5F53">
        <w:rPr>
          <w:rFonts w:cs="Times New Roman" w:hAnsi="Times New Roman" w:ascii="Times New Roman"/>
          <w:sz w:val="24"/>
          <w:szCs w:val="24"/>
        </w:rPr>
        <w:t>.</w:t>
      </w:r>
      <w:r w:rsidR="001760CB">
        <w:rPr>
          <w:rFonts w:cs="Times New Roman" w:hAnsi="Times New Roman" w:ascii="Times New Roman"/>
          <w:sz w:val="24"/>
          <w:szCs w:val="24"/>
        </w:rPr>
        <w:t xml:space="preserve"> </w:t>
      </w:r>
      <w:r w:rsidR="000E59FF">
        <w:rPr>
          <w:rFonts w:cs="Times New Roman" w:hAnsi="Times New Roman" w:ascii="Times New Roman"/>
          <w:sz w:val="24"/>
          <w:szCs w:val="24"/>
        </w:rPr>
        <w:t>Predmetno rješenje postalo je pravomoćno</w:t>
      </w:r>
      <w:r w:rsidR="000B74EC">
        <w:rPr>
          <w:rFonts w:cs="Times New Roman" w:hAnsi="Times New Roman" w:ascii="Times New Roman"/>
          <w:sz w:val="24"/>
          <w:szCs w:val="24"/>
        </w:rPr>
        <w:t xml:space="preserve"> 29. rujna</w:t>
      </w:r>
      <w:r w:rsidR="000E59FF">
        <w:rPr>
          <w:rFonts w:cs="Times New Roman" w:hAnsi="Times New Roman" w:ascii="Times New Roman"/>
          <w:sz w:val="24"/>
          <w:szCs w:val="24"/>
        </w:rPr>
        <w:t xml:space="preserve"> 201</w:t>
      </w:r>
      <w:r w:rsidR="00020862">
        <w:rPr>
          <w:rFonts w:cs="Times New Roman" w:hAnsi="Times New Roman" w:ascii="Times New Roman"/>
          <w:sz w:val="24"/>
          <w:szCs w:val="24"/>
        </w:rPr>
        <w:t>7</w:t>
      </w:r>
      <w:r w:rsidR="000E59F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0862" w:rsidP="00AF5F53" w:rsidR="001760CB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0B74EC">
        <w:rPr>
          <w:rFonts w:cs="Times New Roman" w:hAnsi="Times New Roman" w:ascii="Times New Roman"/>
          <w:sz w:val="24"/>
          <w:szCs w:val="24"/>
        </w:rPr>
        <w:t>19. siječnja 2018.</w:t>
      </w:r>
      <w:r>
        <w:rPr>
          <w:rFonts w:cs="Times New Roman" w:hAnsi="Times New Roman" w:ascii="Times New Roman"/>
          <w:sz w:val="24"/>
          <w:szCs w:val="24"/>
        </w:rPr>
        <w:t xml:space="preserve"> kod ovog suda zaprimljen je prijedlog </w:t>
      </w:r>
      <w:r w:rsidR="00AF5F53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1760CB">
        <w:rPr>
          <w:rFonts w:cs="Times New Roman" w:hAnsi="Times New Roman" w:ascii="Times New Roman"/>
          <w:sz w:val="24"/>
          <w:szCs w:val="24"/>
        </w:rPr>
        <w:t>za određivanje nastavka postupka radi naknade diobe</w:t>
      </w:r>
      <w:r w:rsidR="006E34AB">
        <w:rPr>
          <w:rFonts w:cs="Times New Roman" w:hAnsi="Times New Roman" w:ascii="Times New Roman"/>
          <w:sz w:val="24"/>
          <w:szCs w:val="24"/>
        </w:rPr>
        <w:t xml:space="preserve"> (list 17-20 spisa)</w:t>
      </w:r>
      <w:r w:rsidR="001760CB">
        <w:rPr>
          <w:rFonts w:cs="Times New Roman" w:hAnsi="Times New Roman" w:ascii="Times New Roman"/>
          <w:sz w:val="24"/>
          <w:szCs w:val="24"/>
        </w:rPr>
        <w:t xml:space="preserve">, a budući je utvrdio </w:t>
      </w:r>
      <w:r w:rsidR="000B74EC">
        <w:rPr>
          <w:rFonts w:cs="Times New Roman" w:hAnsi="Times New Roman" w:ascii="Times New Roman"/>
          <w:sz w:val="24"/>
          <w:szCs w:val="24"/>
        </w:rPr>
        <w:t xml:space="preserve">naknadno pronađenu imovinu stečajnog dužnika – nekretnine označene kao </w:t>
      </w:r>
      <w:r w:rsidR="000B74EC" w:rsidRPr="000B74EC">
        <w:rPr>
          <w:rFonts w:cs="Times New Roman" w:hAnsi="Times New Roman" w:ascii="Times New Roman"/>
          <w:sz w:val="24"/>
          <w:szCs w:val="24"/>
        </w:rPr>
        <w:t>kat. čest. 506/19, kat. čest. 506/20 i kat. čest. 506/21 Z.U. 2202 K.O. Omiš</w:t>
      </w:r>
      <w:r w:rsidR="000B74EC">
        <w:rPr>
          <w:rFonts w:cs="Times New Roman" w:hAnsi="Times New Roman" w:ascii="Times New Roman"/>
          <w:sz w:val="24"/>
          <w:szCs w:val="24"/>
        </w:rPr>
        <w:t>.</w:t>
      </w:r>
    </w:p>
    <w:p w:rsidRDefault="00AF5F53" w:rsidP="00AF5F53" w:rsidR="00C84002" w:rsidRPr="00C8400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068CA">
        <w:rPr>
          <w:rFonts w:cs="Times New Roman" w:hAnsi="Times New Roman" w:ascii="Times New Roman"/>
          <w:sz w:val="24"/>
          <w:szCs w:val="24"/>
        </w:rPr>
        <w:tab/>
      </w:r>
      <w:r w:rsidR="00C84002" w:rsidRPr="00C84002">
        <w:rPr>
          <w:rFonts w:cs="Times New Roman" w:hAnsi="Times New Roman" w:ascii="Times New Roman"/>
          <w:sz w:val="24"/>
          <w:szCs w:val="24"/>
        </w:rPr>
        <w:t>Odredbom čl. 289. st.</w:t>
      </w:r>
      <w:r w:rsidR="0039460F">
        <w:rPr>
          <w:rFonts w:cs="Times New Roman" w:hAnsi="Times New Roman" w:ascii="Times New Roman"/>
          <w:sz w:val="24"/>
          <w:szCs w:val="24"/>
        </w:rPr>
        <w:t xml:space="preserve"> </w:t>
      </w:r>
      <w:r w:rsidR="00C84002" w:rsidRPr="00C84002">
        <w:rPr>
          <w:rFonts w:cs="Times New Roman" w:hAnsi="Times New Roman" w:ascii="Times New Roman"/>
          <w:sz w:val="24"/>
          <w:szCs w:val="24"/>
        </w:rPr>
        <w:t>1. SZ-a propisano je da će sud na prijedlog stečajnog upravitelja, kojega od stečajnih vjerovnika ili po službenoj dužnosti odrediti nastavljanje postupka radi naknadne diobe ako se nakon završnoga ročišta:</w:t>
      </w:r>
    </w:p>
    <w:p w:rsidRDefault="00C84002" w:rsidP="00C84002" w:rsidR="00C84002" w:rsidRPr="00C8400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1. ostvare pretpostavke da se zadržani iznosi podijele stečajnim vjerovnicima</w:t>
      </w:r>
    </w:p>
    <w:p w:rsidRDefault="00C84002" w:rsidP="00C84002" w:rsidR="00C84002" w:rsidRPr="00C8400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2. iznosi koji su isplaćeni iz stečajne mase vrate u masu</w:t>
      </w:r>
    </w:p>
    <w:p w:rsidRDefault="00C84002" w:rsidP="00C84002" w:rsidR="00C8400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3. pronađe imovina koja ulazi u stečajnu masu.</w:t>
      </w:r>
    </w:p>
    <w:p w:rsidRDefault="004B73EB" w:rsidP="00990546" w:rsidR="00990546">
      <w:pPr>
        <w:spacing w:lineRule="auto" w:line="240" w:after="0" w:beforeLines="60" w:before="144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konkretnom slučaju iz isprava koje je sudu </w:t>
      </w:r>
      <w:r w:rsidR="00AF5F53">
        <w:rPr>
          <w:rFonts w:cs="Times New Roman" w:hAnsi="Times New Roman" w:ascii="Times New Roman"/>
          <w:sz w:val="24"/>
          <w:szCs w:val="24"/>
        </w:rPr>
        <w:t xml:space="preserve">dostavio stečajni upravitelj </w:t>
      </w:r>
      <w:r w:rsidR="000B74EC">
        <w:rPr>
          <w:rFonts w:cs="Times New Roman" w:hAnsi="Times New Roman" w:ascii="Times New Roman"/>
          <w:sz w:val="24"/>
          <w:szCs w:val="24"/>
        </w:rPr>
        <w:t>Danko Šinka</w:t>
      </w:r>
      <w:r w:rsidR="00AF5F5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proizlazi da dužnik raspolaže </w:t>
      </w:r>
      <w:r w:rsidR="001068CA">
        <w:rPr>
          <w:rFonts w:cs="Times New Roman" w:hAnsi="Times New Roman" w:ascii="Times New Roman"/>
          <w:sz w:val="24"/>
          <w:szCs w:val="24"/>
        </w:rPr>
        <w:t>imovinom koja ulazi u stečajnu masu</w:t>
      </w:r>
      <w:r w:rsidR="00452C9D">
        <w:rPr>
          <w:rFonts w:cs="Times New Roman" w:hAnsi="Times New Roman" w:ascii="Times New Roman"/>
          <w:sz w:val="24"/>
          <w:szCs w:val="24"/>
        </w:rPr>
        <w:t xml:space="preserve"> (nekretnine označene kao </w:t>
      </w:r>
      <w:r w:rsidR="00452C9D">
        <w:rPr>
          <w:rFonts w:cs="Times New Roman" w:hAnsi="Times New Roman" w:ascii="Times New Roman"/>
          <w:color w:themeColor="text1" w:val="000000"/>
          <w:sz w:val="24"/>
          <w:szCs w:val="24"/>
        </w:rPr>
        <w:t>kat. čest. 506/19, kat. čest. 506/20 i kat. čest. 506/21 Z.U. 2202 K.O. Omiš)</w:t>
      </w:r>
      <w:r w:rsidR="00452C9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iz koje </w:t>
      </w:r>
      <w:r w:rsidR="00452C9D">
        <w:rPr>
          <w:rFonts w:cs="Times New Roman" w:hAnsi="Times New Roman" w:ascii="Times New Roman"/>
          <w:sz w:val="24"/>
          <w:szCs w:val="24"/>
        </w:rPr>
        <w:t>će se po unovčenju moći</w:t>
      </w:r>
      <w:r>
        <w:rPr>
          <w:rFonts w:cs="Times New Roman" w:hAnsi="Times New Roman" w:ascii="Times New Roman"/>
          <w:sz w:val="24"/>
          <w:szCs w:val="24"/>
        </w:rPr>
        <w:t xml:space="preserve"> podmiriti minimalno troškovi stečajnog postupka</w:t>
      </w:r>
      <w:r w:rsidR="00CB5264">
        <w:rPr>
          <w:rFonts w:cs="Times New Roman" w:hAnsi="Times New Roman" w:ascii="Times New Roman"/>
          <w:sz w:val="24"/>
          <w:szCs w:val="24"/>
        </w:rPr>
        <w:t>, to je</w:t>
      </w:r>
      <w:r w:rsidR="009D4CBE">
        <w:rPr>
          <w:rFonts w:cs="Times New Roman" w:hAnsi="Times New Roman" w:ascii="Times New Roman"/>
          <w:sz w:val="24"/>
          <w:szCs w:val="24"/>
        </w:rPr>
        <w:t xml:space="preserve"> temeljem odredbe čl. </w:t>
      </w:r>
      <w:r w:rsidR="00CB5264">
        <w:rPr>
          <w:rFonts w:cs="Times New Roman" w:hAnsi="Times New Roman" w:ascii="Times New Roman"/>
          <w:sz w:val="24"/>
          <w:szCs w:val="24"/>
        </w:rPr>
        <w:t xml:space="preserve">289. st. 1. i 2. SZ-a odlučeno </w:t>
      </w:r>
      <w:r w:rsidR="00ED6421">
        <w:rPr>
          <w:rFonts w:cs="Times New Roman" w:hAnsi="Times New Roman" w:ascii="Times New Roman"/>
          <w:sz w:val="24"/>
          <w:szCs w:val="24"/>
        </w:rPr>
        <w:t>kao u izreci ovog rješenja pod točkom I.</w:t>
      </w:r>
    </w:p>
    <w:p w:rsidRDefault="00ED6421" w:rsidP="00990546" w:rsidR="00091DB0" w:rsidRPr="003E25B9">
      <w:pPr>
        <w:spacing w:lineRule="auto" w:line="240" w:after="0" w:beforeLines="60" w:before="144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Temeljem odredb</w:t>
      </w:r>
      <w:r w:rsidR="003E25B9" w:rsidRPr="003E25B9">
        <w:rPr>
          <w:rFonts w:cs="Times New Roman" w:hAnsi="Times New Roman" w:ascii="Times New Roman"/>
          <w:sz w:val="24"/>
          <w:szCs w:val="24"/>
        </w:rPr>
        <w:t>e</w:t>
      </w:r>
      <w:r w:rsidRPr="003E25B9">
        <w:rPr>
          <w:rFonts w:cs="Times New Roman" w:hAnsi="Times New Roman" w:ascii="Times New Roman"/>
          <w:sz w:val="24"/>
          <w:szCs w:val="24"/>
        </w:rPr>
        <w:t xml:space="preserve"> čl. 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129. SZ-a odlučeno je kao u izreci ovog rješenja pod točkama </w:t>
      </w:r>
      <w:r w:rsidR="00CB5264">
        <w:rPr>
          <w:rFonts w:cs="Times New Roman" w:hAnsi="Times New Roman" w:ascii="Times New Roman"/>
          <w:sz w:val="24"/>
          <w:szCs w:val="24"/>
        </w:rPr>
        <w:t>I</w:t>
      </w:r>
      <w:r w:rsidR="00AC6296">
        <w:rPr>
          <w:rFonts w:cs="Times New Roman" w:hAnsi="Times New Roman" w:ascii="Times New Roman"/>
          <w:sz w:val="24"/>
          <w:szCs w:val="24"/>
        </w:rPr>
        <w:t>I</w:t>
      </w:r>
      <w:r w:rsidR="00CB5264">
        <w:rPr>
          <w:rFonts w:cs="Times New Roman" w:hAnsi="Times New Roman" w:ascii="Times New Roman"/>
          <w:sz w:val="24"/>
          <w:szCs w:val="24"/>
        </w:rPr>
        <w:t xml:space="preserve">. </w:t>
      </w:r>
      <w:r w:rsidR="0039460F">
        <w:rPr>
          <w:rFonts w:cs="Times New Roman" w:hAnsi="Times New Roman" w:ascii="Times New Roman"/>
          <w:sz w:val="24"/>
          <w:szCs w:val="24"/>
        </w:rPr>
        <w:t>–</w:t>
      </w:r>
      <w:r w:rsidR="00CB5264">
        <w:rPr>
          <w:rFonts w:cs="Times New Roman" w:hAnsi="Times New Roman" w:ascii="Times New Roman"/>
          <w:sz w:val="24"/>
          <w:szCs w:val="24"/>
        </w:rPr>
        <w:t xml:space="preserve"> VII</w:t>
      </w:r>
      <w:r w:rsidR="0039460F">
        <w:rPr>
          <w:rFonts w:cs="Times New Roman" w:hAnsi="Times New Roman" w:ascii="Times New Roman"/>
          <w:sz w:val="24"/>
          <w:szCs w:val="24"/>
        </w:rPr>
        <w:t>.</w:t>
      </w:r>
      <w:r w:rsidR="009B4198">
        <w:rPr>
          <w:rFonts w:cs="Times New Roman" w:hAnsi="Times New Roman" w:ascii="Times New Roman"/>
          <w:sz w:val="24"/>
          <w:szCs w:val="24"/>
        </w:rPr>
        <w:t xml:space="preserve"> i IX.</w:t>
      </w:r>
      <w:r w:rsidR="003E25B9" w:rsidRPr="003E25B9">
        <w:rPr>
          <w:rFonts w:cs="Times New Roman" w:hAnsi="Times New Roman" w:ascii="Times New Roman"/>
          <w:sz w:val="24"/>
          <w:szCs w:val="24"/>
        </w:rPr>
        <w:t>,</w:t>
      </w:r>
      <w:r w:rsidR="0039460F">
        <w:rPr>
          <w:rFonts w:cs="Times New Roman" w:hAnsi="Times New Roman" w:ascii="Times New Roman"/>
          <w:sz w:val="24"/>
          <w:szCs w:val="24"/>
        </w:rPr>
        <w:t xml:space="preserve"> a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 temeljem odredbe čl. 289. st. 5. SZ-a odlučeno je kao u i</w:t>
      </w:r>
      <w:r w:rsidR="00CB5264">
        <w:rPr>
          <w:rFonts w:cs="Times New Roman" w:hAnsi="Times New Roman" w:ascii="Times New Roman"/>
          <w:sz w:val="24"/>
          <w:szCs w:val="24"/>
        </w:rPr>
        <w:t>zreci ovog rješenja pod točkom VIII</w:t>
      </w:r>
      <w:r w:rsidR="001068CA">
        <w:rPr>
          <w:rFonts w:cs="Times New Roman" w:hAnsi="Times New Roman" w:ascii="Times New Roman"/>
          <w:sz w:val="24"/>
          <w:szCs w:val="24"/>
        </w:rPr>
        <w:t>.</w:t>
      </w:r>
      <w:r w:rsidR="001760CB" w:rsidRPr="001760CB">
        <w:t xml:space="preserve"> </w:t>
      </w:r>
    </w:p>
    <w:p w:rsidRDefault="00EC35DE" w:rsidP="00956341" w:rsidR="00C24B9D" w:rsidRPr="00C24B9D">
      <w:pPr>
        <w:pStyle w:val="Bezproreda"/>
        <w:spacing w:before="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59547B">
        <w:rPr>
          <w:rFonts w:cs="Times New Roman" w:hAnsi="Times New Roman" w:ascii="Times New Roman"/>
          <w:sz w:val="24"/>
          <w:szCs w:val="24"/>
        </w:rPr>
        <w:t xml:space="preserve"> </w:t>
      </w:r>
      <w:r w:rsidR="00452C9D">
        <w:rPr>
          <w:rFonts w:cs="Times New Roman" w:hAnsi="Times New Roman" w:ascii="Times New Roman"/>
          <w:sz w:val="24"/>
          <w:szCs w:val="24"/>
        </w:rPr>
        <w:t>10</w:t>
      </w:r>
      <w:r w:rsidR="000B74EC">
        <w:rPr>
          <w:rFonts w:cs="Times New Roman" w:hAnsi="Times New Roman" w:ascii="Times New Roman"/>
          <w:sz w:val="24"/>
          <w:szCs w:val="24"/>
        </w:rPr>
        <w:t>. travnja</w:t>
      </w:r>
      <w:r w:rsidR="00AF5F53">
        <w:rPr>
          <w:rFonts w:cs="Times New Roman" w:hAnsi="Times New Roman" w:ascii="Times New Roman"/>
          <w:sz w:val="24"/>
          <w:szCs w:val="24"/>
        </w:rPr>
        <w:t xml:space="preserve"> 2017</w:t>
      </w:r>
      <w:r w:rsidR="00C24B9D" w:rsidRPr="00C24B9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B74EC" w:rsidP="00956341" w:rsidR="00C24B9D" w:rsidRPr="00C24B9D">
      <w:pPr>
        <w:pStyle w:val="Bezproreda"/>
        <w:spacing w:beforeLines="40" w:before="96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0B74EC" w:rsidP="00956341" w:rsidR="00C86A72">
      <w:pPr>
        <w:pStyle w:val="Bezproreda"/>
        <w:spacing w:beforeLines="40" w:before="96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0B74EC" w:rsidP="000B74EC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700309" w:rsidRPr="009D0DC2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D7940"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74EC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:</w:t>
      </w:r>
    </w:p>
    <w:p w:rsidRDefault="0059547B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AF5F53">
        <w:rPr>
          <w:rFonts w:cs="Times New Roman" w:eastAsia="Times New Roman" w:hAnsi="Times New Roman" w:ascii="Times New Roman"/>
          <w:sz w:val="24"/>
          <w:szCs w:val="24"/>
        </w:rPr>
        <w:t xml:space="preserve">stečajni upravitelj </w:t>
      </w:r>
      <w:r w:rsidR="000B74EC">
        <w:rPr>
          <w:rFonts w:cs="Times New Roman" w:eastAsia="Times New Roman" w:hAnsi="Times New Roman" w:ascii="Times New Roman"/>
          <w:sz w:val="24"/>
          <w:szCs w:val="24"/>
        </w:rPr>
        <w:t>Danko Šinka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39460F" w:rsidP="0039460F" w:rsidR="0039460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9B4198" w:rsidP="0039460F" w:rsidR="009B419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11287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Op</w:t>
      </w:r>
      <w:r w:rsidR="000B74EC">
        <w:rPr>
          <w:rFonts w:cs="Times New Roman" w:eastAsia="Times New Roman" w:hAnsi="Times New Roman" w:ascii="Times New Roman"/>
          <w:sz w:val="24"/>
          <w:szCs w:val="24"/>
        </w:rPr>
        <w:t>ćinski sud u Splitu – ZK odjel Omiš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59547B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</w:p>
    <w:p w:rsidRDefault="0039460F" w:rsidP="00436013" w:rsidR="0039460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sudska pisarnica</w:t>
      </w:r>
    </w:p>
    <w:p w:rsidRDefault="0039460F" w:rsidP="00436013" w:rsidR="0039460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ovršna pisarnica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FB7" w:rsidP="000A46F4" w:rsidR="00505FB7">
      <w:pPr>
        <w:spacing w:lineRule="auto" w:line="240" w:after="0"/>
      </w:pPr>
      <w:r>
        <w:separator/>
      </w:r>
    </w:p>
  </w:endnote>
  <w:endnote w:id="0" w:type="continuationSeparator">
    <w:p w:rsidRDefault="00505FB7" w:rsidP="000A46F4" w:rsidR="00505F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4EC" w:rsidR="000B74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4EC" w:rsidR="000B74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4EC" w:rsidR="000B74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FB7" w:rsidP="000A46F4" w:rsidR="00505FB7">
      <w:pPr>
        <w:spacing w:lineRule="auto" w:line="240" w:after="0"/>
      </w:pPr>
      <w:r>
        <w:separator/>
      </w:r>
    </w:p>
  </w:footnote>
  <w:footnote w:id="0" w:type="continuationSeparator">
    <w:p w:rsidRDefault="00505FB7" w:rsidP="000A46F4" w:rsidR="00505F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4EC" w:rsidR="000B74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449545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E4D30" w:rsidP="000B74EC" w:rsidR="00020862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208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020862" w:rsidRPr="000208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208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D174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02086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0B74EC">
          <w:rPr>
            <w:rFonts w:cs="Times New Roman" w:hAnsi="Times New Roman" w:ascii="Times New Roman"/>
            <w:sz w:val="24"/>
            <w:szCs w:val="24"/>
          </w:rPr>
          <w:tab/>
          <w:t>Poslovni broj: 11.St-175/2018</w:t>
        </w:r>
      </w:p>
      <w:p w:rsidRDefault="002D174B" w:rsidP="00020862" w:rsidR="00020862" w:rsidRPr="00020862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20862"/>
    <w:rsid w:val="00047BD8"/>
    <w:rsid w:val="0005520D"/>
    <w:rsid w:val="00091DB0"/>
    <w:rsid w:val="000A46F4"/>
    <w:rsid w:val="000B74EC"/>
    <w:rsid w:val="000D5DD8"/>
    <w:rsid w:val="000E59FF"/>
    <w:rsid w:val="000E5F05"/>
    <w:rsid w:val="00104357"/>
    <w:rsid w:val="001068CA"/>
    <w:rsid w:val="00112876"/>
    <w:rsid w:val="00160613"/>
    <w:rsid w:val="0017184E"/>
    <w:rsid w:val="00172CE1"/>
    <w:rsid w:val="001760CB"/>
    <w:rsid w:val="00181642"/>
    <w:rsid w:val="001A0958"/>
    <w:rsid w:val="001E1E73"/>
    <w:rsid w:val="0020137F"/>
    <w:rsid w:val="0026676F"/>
    <w:rsid w:val="00272609"/>
    <w:rsid w:val="00291EAB"/>
    <w:rsid w:val="0029303C"/>
    <w:rsid w:val="002B619A"/>
    <w:rsid w:val="002C5C15"/>
    <w:rsid w:val="002D174B"/>
    <w:rsid w:val="0032578D"/>
    <w:rsid w:val="00392444"/>
    <w:rsid w:val="0039460F"/>
    <w:rsid w:val="003A5B68"/>
    <w:rsid w:val="003E25B9"/>
    <w:rsid w:val="00434A31"/>
    <w:rsid w:val="00436013"/>
    <w:rsid w:val="00452C9D"/>
    <w:rsid w:val="00490E07"/>
    <w:rsid w:val="004B73EB"/>
    <w:rsid w:val="00505FB7"/>
    <w:rsid w:val="00527C87"/>
    <w:rsid w:val="00545B33"/>
    <w:rsid w:val="005507D6"/>
    <w:rsid w:val="0059547B"/>
    <w:rsid w:val="005B6EF7"/>
    <w:rsid w:val="00616B3D"/>
    <w:rsid w:val="00650D18"/>
    <w:rsid w:val="006536DA"/>
    <w:rsid w:val="006E34AB"/>
    <w:rsid w:val="00700309"/>
    <w:rsid w:val="00713346"/>
    <w:rsid w:val="00755D15"/>
    <w:rsid w:val="007C4BA0"/>
    <w:rsid w:val="008000FF"/>
    <w:rsid w:val="0080107F"/>
    <w:rsid w:val="008255C3"/>
    <w:rsid w:val="008348BF"/>
    <w:rsid w:val="008A2FE6"/>
    <w:rsid w:val="008B06D0"/>
    <w:rsid w:val="00954799"/>
    <w:rsid w:val="00956341"/>
    <w:rsid w:val="0098714E"/>
    <w:rsid w:val="00990546"/>
    <w:rsid w:val="009B4198"/>
    <w:rsid w:val="009D1DFA"/>
    <w:rsid w:val="009D4CBE"/>
    <w:rsid w:val="009F1FB5"/>
    <w:rsid w:val="00A21A14"/>
    <w:rsid w:val="00A47204"/>
    <w:rsid w:val="00A47929"/>
    <w:rsid w:val="00A60D49"/>
    <w:rsid w:val="00A64657"/>
    <w:rsid w:val="00A84531"/>
    <w:rsid w:val="00A94C7E"/>
    <w:rsid w:val="00AB2E73"/>
    <w:rsid w:val="00AB4DDD"/>
    <w:rsid w:val="00AC2DD6"/>
    <w:rsid w:val="00AC52A2"/>
    <w:rsid w:val="00AC6296"/>
    <w:rsid w:val="00AF5F53"/>
    <w:rsid w:val="00AF7CE4"/>
    <w:rsid w:val="00B11B2E"/>
    <w:rsid w:val="00B81909"/>
    <w:rsid w:val="00BC6931"/>
    <w:rsid w:val="00BE4D30"/>
    <w:rsid w:val="00BF5BD8"/>
    <w:rsid w:val="00C23DB9"/>
    <w:rsid w:val="00C24B9D"/>
    <w:rsid w:val="00C36931"/>
    <w:rsid w:val="00C559C2"/>
    <w:rsid w:val="00C84002"/>
    <w:rsid w:val="00C86A72"/>
    <w:rsid w:val="00CB5264"/>
    <w:rsid w:val="00CE0ADE"/>
    <w:rsid w:val="00CE6B12"/>
    <w:rsid w:val="00D05784"/>
    <w:rsid w:val="00D43419"/>
    <w:rsid w:val="00D54576"/>
    <w:rsid w:val="00D61D6F"/>
    <w:rsid w:val="00D65195"/>
    <w:rsid w:val="00DE68CC"/>
    <w:rsid w:val="00E04FAC"/>
    <w:rsid w:val="00E11628"/>
    <w:rsid w:val="00E12120"/>
    <w:rsid w:val="00E2763D"/>
    <w:rsid w:val="00EC35DE"/>
    <w:rsid w:val="00ED6421"/>
    <w:rsid w:val="00ED7940"/>
    <w:rsid w:val="00EF3ED5"/>
    <w:rsid w:val="00F52A50"/>
    <w:rsid w:val="00FB044A"/>
    <w:rsid w:val="00FB6D8F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AF5F5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1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74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174B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174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174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AF5F5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1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74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174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174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174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OMIŠKI DOM d.o.o. za proizvodnju, trgovinu i usluge</izvorni_sadrzaj>
    <derivirana_varijabla naziv="DomainObject.Predmet.ProtustrankaFormated_1">  Stečajna masa iza OMIŠKI DOM d.o.o. za proizvodnju, trgovinu i usluge</derivirana_varijabla>
  </DomainObject.Predmet.ProtustrankaFormated>
  <DomainObject.Predmet.ProtustrankaFormatedOIB>
    <izvorni_sadrzaj>  Stečajna masa iza OMIŠKI DOM d.o.o. za proizvodnju, trgovinu i usluge, OIB 10000000000</izvorni_sadrzaj>
    <derivirana_varijabla naziv="DomainObject.Predmet.ProtustrankaFormatedOIB_1">  Stečajna masa iza OMIŠKI DOM d.o.o. za proizvodnju, trgovinu i usluge, OIB 10000000000</derivirana_varijabla>
  </DomainObject.Predmet.ProtustrankaFormatedOIB>
  <DomainObject.Predmet.ProtustrankaFormatedWithAdress>
    <izvorni_sadrzaj> Stečajna masa iza OMIŠKI DOM d.o.o. za proizvodnju, trgovinu i usluge, Velebitska 11, 21000 Split</izvorni_sadrzaj>
    <derivirana_varijabla naziv="DomainObject.Predmet.ProtustrankaFormatedWithAdress_1"> Stečajna masa iza OMIŠKI DOM d.o.o. za proizvodnju, trgovinu i usluge, Velebitska 11, 21000 Split</derivirana_varijabla>
  </DomainObject.Predmet.ProtustrankaFormatedWithAdress>
  <DomainObject.Predmet.ProtustrankaFormatedWithAdressOIB>
    <izvorni_sadrzaj> Stečajna masa iza OMIŠKI DOM d.o.o. za proizvodnju, trgovinu i usluge, OIB 10000000000, Velebitska 11, 21000 Split</izvorni_sadrzaj>
    <derivirana_varijabla naziv="DomainObject.Predmet.ProtustrankaFormatedWithAdressOIB_1"> Stečajna masa iza OMIŠKI DOM d.o.o. za proizvodnju, trgovinu i usluge, OIB 10000000000, Velebitska 11, 21000 Split</derivirana_varijabla>
  </DomainObject.Predmet.ProtustrankaFormatedWithAdressOIB>
  <DomainObject.Predmet.ProtustrankaWithAdress>
    <izvorni_sadrzaj>Stečajna masa iza OMIŠKI DOM d.o.o. za proizvodnju, trgovinu i usluge Velebitska 11, 21000 Split</izvorni_sadrzaj>
    <derivirana_varijabla naziv="DomainObject.Predmet.ProtustrankaWithAdress_1">Stečajna masa iza OMIŠKI DOM d.o.o. za proizvodnju, trgovinu i usluge Velebitska 11, 21000 Split</derivirana_varijabla>
  </DomainObject.Predmet.ProtustrankaWithAdress>
  <DomainObject.Predmet.ProtustrankaWithAdressOIB>
    <izvorni_sadrzaj>Stečajna masa iza OMIŠKI DOM d.o.o. za proizvodnju, trgovinu i usluge, OIB 10000000000, Velebitska 11, 21000 Split</izvorni_sadrzaj>
    <derivirana_varijabla naziv="DomainObject.Predmet.ProtustrankaWithAdressOIB_1">Stečajna masa iza OMIŠKI DOM d.o.o. za proizvodnju, trgovinu i usluge, OIB 10000000000, Velebitska 11, 21000 Split</derivirana_varijabla>
  </DomainObject.Predmet.ProtustrankaWithAdressOIB>
  <DomainObject.Predmet.ProtustrankaNazivFormated>
    <izvorni_sadrzaj>Stečajna masa iza OMIŠKI DOM d.o.o. za proizvodnju, trgovinu i usluge</izvorni_sadrzaj>
    <derivirana_varijabla naziv="DomainObject.Predmet.ProtustrankaNazivFormated_1">Stečajna masa iza OMIŠKI DOM d.o.o. za proizvodnju, trgovinu i usluge</derivirana_varijabla>
  </DomainObject.Predmet.ProtustrankaNazivFormated>
  <DomainObject.Predmet.ProtustrankaNazivFormatedOIB>
    <izvorni_sadrzaj>Stečajna masa iza OMIŠKI DOM d.o.o. za proizvodnju, trgovinu i usluge, OIB 10000000000</izvorni_sadrzaj>
    <derivirana_varijabla naziv="DomainObject.Predmet.ProtustrankaNazivFormatedOIB_1">Stečajna masa iza OMIŠKI DOM d.o.o. za proizvodnju, trgovinu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OMIŠKI DOM d.o.o. za proizvodnju, trgovinu i usluge</item>
    </izvorni_sadrzaj>
    <derivirana_varijabla naziv="DomainObject.Predmet.ProtuStrankaListFormated_1">
      <item>Stečajna masa iza OMIŠKI DOM d.o.o. za proizvodnju, trgovinu i usluge</item>
    </derivirana_varijabla>
  </DomainObject.Predmet.ProtuStrankaListFormated>
  <DomainObject.Predmet.ProtuStrankaListFormatedOIB>
    <izvorni_sadrzaj>
      <item>Stečajna masa iza OMIŠKI DOM d.o.o. za proizvodnju, trgovinu i usluge, OIB 10000000000</item>
    </izvorni_sadrzaj>
    <derivirana_varijabla naziv="DomainObject.Predmet.ProtuStrankaListFormatedOIB_1">
      <item>Stečajna masa iza OMIŠKI DOM d.o.o. za proizvodnju, trgovinu i usluge, OIB 10000000000</item>
    </derivirana_varijabla>
  </DomainObject.Predmet.ProtuStrankaListFormatedOIB>
  <DomainObject.Predmet.ProtuStrankaListFormatedWithAdress>
    <izvorni_sadrzaj>
      <item>Stečajna masa iza OMIŠKI DOM d.o.o. za proizvodnju, trgovinu i usluge, Velebitska 11, 21000 Split</item>
    </izvorni_sadrzaj>
    <derivirana_varijabla naziv="DomainObject.Predmet.ProtuStrankaListFormatedWithAdress_1">
      <item>Stečajna masa iza OMIŠKI DOM d.o.o. za proizvodnju, trgovinu i usluge, Velebitska 11, 21000 Split</item>
    </derivirana_varijabla>
  </DomainObject.Predmet.ProtuStrankaListFormatedWithAdress>
  <DomainObject.Predmet.ProtuStrankaListFormatedWithAdressOIB>
    <izvorni_sadrzaj>
      <item>Stečajna masa iza OMIŠKI DOM d.o.o. za proizvodnju, trgovinu i usluge, OIB 10000000000, Velebitska 11, 21000 Split</item>
    </izvorni_sadrzaj>
    <derivirana_varijabla naziv="DomainObject.Predmet.ProtuStrankaListFormatedWithAdressOIB_1">
      <item>Stečajna masa iza OMIŠKI DOM d.o.o. za proizvodnju, trgovinu i usluge, OIB 10000000000, Velebitska 11, 21000 Split</item>
    </derivirana_varijabla>
  </DomainObject.Predmet.ProtuStrankaListFormatedWithAdressOIB>
  <DomainObject.Predmet.ProtuStrankaListNazivFormated>
    <izvorni_sadrzaj>
      <item>Stečajna masa iza OMIŠKI DOM d.o.o. za proizvodnju, trgovinu i usluge</item>
    </izvorni_sadrzaj>
    <derivirana_varijabla naziv="DomainObject.Predmet.ProtuStrankaListNazivFormated_1">
      <item>Stečajna masa iza OMIŠKI DOM d.o.o. za proizvodnju, trgovinu i usluge</item>
    </derivirana_varijabla>
  </DomainObject.Predmet.ProtuStrankaListNazivFormated>
  <DomainObject.Predmet.ProtuStrankaListNazivFormatedOIB>
    <izvorni_sadrzaj>
      <item>Stečajna masa iza OMIŠKI DOM d.o.o. za proizvodnju, trgovinu i usluge, OIB 10000000000</item>
    </izvorni_sadrzaj>
    <derivirana_varijabla naziv="DomainObject.Predmet.ProtuStrankaListNazivFormatedOIB_1">
      <item>Stečajna masa iza OMIŠKI DOM d.o.o. za proizvodnju, trgovinu i usluge, OIB 10000000000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OMIŠKI DOM d.o.o. za proizvodnju, trgovinu i usluge</izvorni_sadrzaj>
    <derivirana_varijabla naziv="DomainObject.Predmet.ProtustrankaIDrugi_1">Stečajna masa iza OMIŠKI DOM d.o.o. za proizvodnju,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OMIŠKI DOM d.o.o. za proizvodnju, trgovinu i usluge, OIB 10000000000, Velebitska 11, 21000 Split</izvorni_sadrzaj>
    <derivirana_varijabla naziv="DomainObject.Predmet.ProtustrankaIDrugiAdressOIB_1">Stečajna masa iza OMIŠKI DOM d.o.o. za proizvodnju, trgovinu i usluge, OIB 10000000000, Velebitska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OMIŠKI DOM d.o.o. za proizvodnju, trgovinu i usluge</item>
      <item>Danko Šinka</item>
    </izvorni_sadrzaj>
    <derivirana_varijabla naziv="DomainObject.Predmet.SudioniciListNaziv_1">
      <item>Stečajna masa iza OMIŠKI DOM d.o.o. za proizvodnju, trgovinu i usluge</item>
      <item>Danko Šinka</item>
    </derivirana_varijabla>
  </DomainObject.Predmet.SudioniciListNaziv>
  <DomainObject.Predmet.SudioniciListAdressOIB>
    <izvorni_sadrzaj>
      <item>Stečajna masa iza OMIŠKI DOM d.o.o. za proizvodnju, trgovinu i usluge, OIB 10000000000, Velebitska 11,21000 Split</item>
      <item>Danko Šinka, OIB 43572319915, Trg Slobode 8,31000 Osijek</item>
    </izvorni_sadrzaj>
    <derivirana_varijabla naziv="DomainObject.Predmet.SudioniciListAdressOIB_1">
      <item>Stečajna masa iza OMIŠKI DOM d.o.o. za proizvodnju, trgovinu i usluge, OIB 10000000000, Velebitska 11,21000 Split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43572319915</item>
    </izvorni_sadrzaj>
    <derivirana_varijabla naziv="DomainObject.Predmet.SudioniciListNazivOIB_1">
      <item>, OIB 10000000000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1869E-9564-492F-A6F6-51A5154EE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1013</properties:Words>
  <properties:Characters>5535</properties:Characters>
  <properties:Lines>108</properties:Lines>
  <properties:Paragraphs>41</properties:Paragraphs>
  <properties:TotalTime>130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2017-10-23T06:01:00Z</dcterms:created>
  <dc:creator>Vesna Perišić</dc:creator>
  <cp:lastModifiedBy>Ana Golub Gruić</cp:lastModifiedBy>
  <cp:lastPrinted>2018-04-10T07:47:00Z</cp:lastPrinted>
  <dcterms:modified xmlns:xsi="http://www.w3.org/2001/XMLSchema-instance" xsi:type="dcterms:W3CDTF">2018-04-10T10:26:00Z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(St-175-2018 - rješenje - nastavak stečajnog postupka radi naknadne diobe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