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91712" w14:paraId="5f91712" w:rsidRDefault="006C02EF" w:rsidP="006C02EF" w:rsidR="006C02EF" w:rsidRPr="00417D1C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17D1C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C02EF" w:rsidP="006C02EF" w:rsidR="006C02EF" w:rsidRPr="00417D1C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TRGOVAČKI SUD U VARAŽDINU</w:t>
      </w:r>
      <w:r w:rsidRPr="00417D1C">
        <w:rPr>
          <w:rFonts w:hAnsi="Times New Roman" w:ascii="Times New Roman"/>
          <w:szCs w:val="24"/>
          <w:lang w:val="hr-HR"/>
        </w:rPr>
        <w:tab/>
      </w:r>
    </w:p>
    <w:p w:rsidRDefault="006C02EF" w:rsidP="006C02EF" w:rsidR="006C02EF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ab/>
      </w:r>
      <w:r w:rsidRPr="00417D1C">
        <w:rPr>
          <w:rFonts w:hAnsi="Times New Roman" w:ascii="Times New Roman"/>
          <w:szCs w:val="24"/>
          <w:lang w:val="hr-HR"/>
        </w:rPr>
        <w:tab/>
      </w:r>
      <w:r w:rsidRPr="00417D1C">
        <w:rPr>
          <w:rFonts w:hAnsi="Times New Roman" w:ascii="Times New Roman"/>
          <w:szCs w:val="24"/>
          <w:lang w:val="hr-HR"/>
        </w:rPr>
        <w:tab/>
      </w:r>
    </w:p>
    <w:p w:rsidRDefault="004A2F86" w:rsidP="006C02EF" w:rsidR="004A2F86" w:rsidRPr="00417D1C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C02EF" w:rsidRPr="00417D1C">
      <w:pPr>
        <w:jc w:val="center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b/>
          <w:szCs w:val="24"/>
          <w:lang w:val="hr-HR"/>
        </w:rPr>
        <w:t>Z A P I S N I K</w:t>
      </w:r>
    </w:p>
    <w:p w:rsidRDefault="00225CD3" w:rsidP="009A4785" w:rsidR="006C02EF" w:rsidRPr="00417D1C">
      <w:pPr>
        <w:jc w:val="center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 xml:space="preserve">od </w:t>
      </w:r>
      <w:r w:rsidR="00732B98">
        <w:rPr>
          <w:rFonts w:hAnsi="Times New Roman" w:ascii="Times New Roman"/>
          <w:szCs w:val="24"/>
          <w:lang w:val="hr-HR"/>
        </w:rPr>
        <w:t>17</w:t>
      </w:r>
      <w:r w:rsidR="004663B3">
        <w:rPr>
          <w:rFonts w:hAnsi="Times New Roman" w:ascii="Times New Roman"/>
          <w:szCs w:val="24"/>
          <w:lang w:val="hr-HR"/>
        </w:rPr>
        <w:t>. siječnja 2019</w:t>
      </w:r>
      <w:r w:rsidR="006C02EF" w:rsidRPr="00417D1C">
        <w:rPr>
          <w:rFonts w:hAnsi="Times New Roman" w:ascii="Times New Roman"/>
          <w:szCs w:val="24"/>
          <w:lang w:val="hr-HR"/>
        </w:rPr>
        <w:t>. godine</w:t>
      </w:r>
    </w:p>
    <w:p w:rsidRDefault="006C02EF" w:rsidP="009A4785" w:rsidR="006C02EF" w:rsidRPr="00417D1C">
      <w:pPr>
        <w:jc w:val="center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7B3AF5" w:rsidP="009A4785" w:rsidR="006C02EF" w:rsidRPr="00417D1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 održanoj skupštini vjerovnika </w:t>
      </w:r>
      <w:r w:rsidR="006C02EF" w:rsidRPr="00417D1C">
        <w:rPr>
          <w:rFonts w:hAnsi="Times New Roman" w:ascii="Times New Roman"/>
          <w:szCs w:val="24"/>
          <w:lang w:val="hr-HR"/>
        </w:rPr>
        <w:t>u stečajnom postupku</w:t>
      </w:r>
    </w:p>
    <w:p w:rsidRDefault="00434784" w:rsidP="004663B3" w:rsidR="00732B9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nad </w:t>
      </w:r>
      <w:r w:rsidR="00732B98" w:rsidRPr="003C10BF">
        <w:rPr>
          <w:rFonts w:hAnsi="Times New Roman" w:ascii="Times New Roman"/>
          <w:szCs w:val="24"/>
          <w:lang w:val="hr-HR"/>
        </w:rPr>
        <w:t>stečajnom masom iza STANOING-NEKRETNINE d.o.o. u stečaju, Varaždin,</w:t>
      </w:r>
    </w:p>
    <w:p w:rsidRDefault="00732B98" w:rsidP="004663B3" w:rsidR="00AB00B0">
      <w:pPr>
        <w:jc w:val="center"/>
        <w:rPr>
          <w:rFonts w:hAnsi="Times New Roman" w:ascii="Times New Roman"/>
          <w:szCs w:val="24"/>
          <w:lang w:val="hr-HR"/>
        </w:rPr>
      </w:pPr>
      <w:r w:rsidRPr="003C10BF">
        <w:rPr>
          <w:rFonts w:hAnsi="Times New Roman" w:ascii="Times New Roman"/>
          <w:szCs w:val="24"/>
          <w:lang w:val="hr-HR"/>
        </w:rPr>
        <w:t xml:space="preserve"> Juraja Habdelića 4, OIB: 10673598754</w:t>
      </w:r>
    </w:p>
    <w:p w:rsidRDefault="00AB00B0" w:rsidP="006C02EF" w:rsidR="00AB00B0">
      <w:pPr>
        <w:jc w:val="both"/>
        <w:rPr>
          <w:rFonts w:hAnsi="Times New Roman" w:ascii="Times New Roman"/>
          <w:szCs w:val="24"/>
          <w:lang w:val="hr-HR"/>
        </w:rPr>
      </w:pPr>
    </w:p>
    <w:p w:rsidRDefault="000F463E" w:rsidP="006C02EF" w:rsidR="000F463E">
      <w:pPr>
        <w:jc w:val="both"/>
        <w:rPr>
          <w:rFonts w:hAnsi="Times New Roman" w:ascii="Times New Roman"/>
          <w:szCs w:val="24"/>
          <w:lang w:val="hr-HR"/>
        </w:rPr>
      </w:pPr>
    </w:p>
    <w:p w:rsidRDefault="004663B3" w:rsidP="006C02EF" w:rsidR="004663B3" w:rsidRPr="00417D1C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C02EF" w:rsidRPr="00417D1C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NAZOČNI OD STRANE SUDA:</w:t>
      </w:r>
    </w:p>
    <w:p w:rsidRDefault="006C02EF" w:rsidP="006C02EF" w:rsidR="006C02EF" w:rsidRPr="00417D1C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Sudac: Ksenija Flack-Makitan</w:t>
      </w:r>
    </w:p>
    <w:p w:rsidRDefault="006C02EF" w:rsidP="006C02EF" w:rsidR="006C02EF" w:rsidRPr="00417D1C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Zapisničar: Lea Rogina</w:t>
      </w:r>
    </w:p>
    <w:p w:rsidRDefault="004A2F86" w:rsidP="006C02EF" w:rsidR="004A2F86" w:rsidRPr="00417D1C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C02E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 xml:space="preserve">Početak u </w:t>
      </w:r>
      <w:r w:rsidR="00732B98">
        <w:rPr>
          <w:rFonts w:hAnsi="Times New Roman" w:ascii="Times New Roman"/>
          <w:szCs w:val="24"/>
          <w:lang w:val="hr-HR"/>
        </w:rPr>
        <w:t xml:space="preserve">10,00 </w:t>
      </w:r>
      <w:r w:rsidRPr="00417D1C">
        <w:rPr>
          <w:rFonts w:hAnsi="Times New Roman" w:ascii="Times New Roman"/>
          <w:szCs w:val="24"/>
          <w:lang w:val="hr-HR"/>
        </w:rPr>
        <w:t>sati.</w:t>
      </w:r>
    </w:p>
    <w:p w:rsidRDefault="00AB00B0" w:rsidP="006C02EF" w:rsidR="00AB00B0">
      <w:pPr>
        <w:jc w:val="both"/>
        <w:rPr>
          <w:rFonts w:hAnsi="Times New Roman" w:ascii="Times New Roman"/>
          <w:szCs w:val="24"/>
          <w:lang w:val="hr-HR"/>
        </w:rPr>
      </w:pPr>
    </w:p>
    <w:p w:rsidRDefault="002114F3" w:rsidP="006C02EF" w:rsidR="002114F3" w:rsidRPr="00417D1C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B6C61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PRISUTNI:</w:t>
      </w:r>
    </w:p>
    <w:p w:rsidRDefault="00732B98" w:rsidP="006C02EF" w:rsidR="009C1A3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-stečajni upravitelj Miroslav Lovreković</w:t>
      </w:r>
    </w:p>
    <w:p w:rsidRDefault="00A2410E" w:rsidP="006C02EF" w:rsidR="006C02EF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-zastup</w:t>
      </w:r>
      <w:r w:rsidR="00AB00B0">
        <w:rPr>
          <w:rFonts w:hAnsi="Times New Roman" w:ascii="Times New Roman"/>
          <w:szCs w:val="24"/>
          <w:lang w:val="hr-HR"/>
        </w:rPr>
        <w:t>ni</w:t>
      </w:r>
      <w:r w:rsidR="00092A57">
        <w:rPr>
          <w:rFonts w:hAnsi="Times New Roman" w:ascii="Times New Roman"/>
          <w:szCs w:val="24"/>
          <w:lang w:val="hr-HR"/>
        </w:rPr>
        <w:t xml:space="preserve">k </w:t>
      </w:r>
      <w:r w:rsidR="00DC6910">
        <w:rPr>
          <w:rFonts w:hAnsi="Times New Roman" w:ascii="Times New Roman"/>
          <w:szCs w:val="24"/>
          <w:lang w:val="hr-HR"/>
        </w:rPr>
        <w:t xml:space="preserve">Republike Hrvatske, </w:t>
      </w:r>
      <w:r w:rsidR="00415B5D">
        <w:rPr>
          <w:rFonts w:hAnsi="Times New Roman" w:ascii="Times New Roman"/>
          <w:szCs w:val="24"/>
          <w:lang w:val="hr-HR"/>
        </w:rPr>
        <w:t>zamjenica</w:t>
      </w:r>
      <w:r w:rsidRPr="00417D1C">
        <w:rPr>
          <w:rFonts w:hAnsi="Times New Roman" w:ascii="Times New Roman"/>
          <w:szCs w:val="24"/>
          <w:lang w:val="hr-HR"/>
        </w:rPr>
        <w:t xml:space="preserve"> </w:t>
      </w:r>
      <w:r w:rsidR="006C02EF" w:rsidRPr="00417D1C">
        <w:rPr>
          <w:rFonts w:hAnsi="Times New Roman" w:ascii="Times New Roman"/>
          <w:szCs w:val="24"/>
          <w:lang w:val="hr-HR"/>
        </w:rPr>
        <w:t xml:space="preserve">Županijskog državnog odvjetnika u Varaždinu, Građansko-upravni odjel, </w:t>
      </w:r>
      <w:r w:rsidR="009C1A3A">
        <w:rPr>
          <w:rFonts w:hAnsi="Times New Roman" w:ascii="Times New Roman"/>
          <w:szCs w:val="24"/>
          <w:lang w:val="hr-HR"/>
        </w:rPr>
        <w:t>Tanja Purić-Stamenković</w:t>
      </w:r>
    </w:p>
    <w:p w:rsidRDefault="00EC52C8" w:rsidP="006C02EF" w:rsidR="00EC52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-punomoćnik Goran Ficko, odvjetnik iz Varaždina, kao javnost</w:t>
      </w:r>
    </w:p>
    <w:p w:rsidRDefault="007B3AF5" w:rsidP="003D0B99" w:rsidR="007B3AF5">
      <w:pPr>
        <w:jc w:val="both"/>
        <w:rPr>
          <w:rFonts w:hAnsi="Times New Roman" w:ascii="Times New Roman"/>
          <w:szCs w:val="24"/>
          <w:lang w:val="hr-HR"/>
        </w:rPr>
      </w:pPr>
    </w:p>
    <w:p w:rsidRDefault="00092A57" w:rsidP="003D0B99" w:rsidR="00092A57">
      <w:pPr>
        <w:jc w:val="both"/>
        <w:rPr>
          <w:rFonts w:hAnsi="Times New Roman" w:ascii="Times New Roman"/>
          <w:szCs w:val="24"/>
          <w:lang w:val="hr-HR"/>
        </w:rPr>
      </w:pPr>
    </w:p>
    <w:p w:rsidRDefault="00092A57" w:rsidP="004663B3" w:rsidR="00466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4663B3" w:rsidP="004663B3" w:rsidR="004663B3" w:rsidRPr="007B3AF5">
      <w:pPr>
        <w:widowControl/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  <w:r w:rsidRPr="007B3AF5">
        <w:rPr>
          <w:rFonts w:hAnsi="Times New Roman" w:ascii="Times New Roman"/>
          <w:snapToGrid/>
          <w:szCs w:val="24"/>
          <w:lang w:eastAsia="hr-HR" w:val="hr-HR"/>
        </w:rPr>
        <w:t>Današnja skupština vjerovnika sazvana je rješenjem ovoga suda od</w:t>
      </w:r>
      <w:r>
        <w:rPr>
          <w:rFonts w:hAnsi="Times New Roman" w:ascii="Times New Roman"/>
          <w:snapToGrid/>
          <w:szCs w:val="24"/>
          <w:lang w:eastAsia="hr-HR" w:val="hr-HR"/>
        </w:rPr>
        <w:t xml:space="preserve"> 7. </w:t>
      </w:r>
      <w:r w:rsidR="00732B98">
        <w:rPr>
          <w:rFonts w:hAnsi="Times New Roman" w:ascii="Times New Roman"/>
          <w:snapToGrid/>
          <w:szCs w:val="24"/>
          <w:lang w:eastAsia="hr-HR" w:val="hr-HR"/>
        </w:rPr>
        <w:t>siječnja 2019</w:t>
      </w:r>
      <w:r w:rsidRPr="007B3AF5">
        <w:rPr>
          <w:rFonts w:hAnsi="Times New Roman" w:ascii="Times New Roman"/>
          <w:snapToGrid/>
          <w:szCs w:val="24"/>
          <w:lang w:eastAsia="hr-HR" w:val="hr-HR"/>
        </w:rPr>
        <w:t>., poslovni broj St-</w:t>
      </w:r>
      <w:r w:rsidR="00732B98">
        <w:rPr>
          <w:rFonts w:hAnsi="Times New Roman" w:ascii="Times New Roman"/>
          <w:snapToGrid/>
          <w:szCs w:val="24"/>
          <w:lang w:eastAsia="hr-HR" w:val="hr-HR"/>
        </w:rPr>
        <w:t xml:space="preserve">272/2015-60 </w:t>
      </w:r>
      <w:r w:rsidRPr="007B3AF5">
        <w:rPr>
          <w:rFonts w:hAnsi="Times New Roman" w:ascii="Times New Roman"/>
          <w:snapToGrid/>
          <w:szCs w:val="24"/>
          <w:lang w:eastAsia="hr-HR" w:val="hr-HR"/>
        </w:rPr>
        <w:t xml:space="preserve">te objavljena na e-Oglasnoj ploči suda od </w:t>
      </w:r>
      <w:r w:rsidR="00732B98">
        <w:rPr>
          <w:rFonts w:hAnsi="Times New Roman" w:ascii="Times New Roman"/>
          <w:snapToGrid/>
          <w:szCs w:val="24"/>
          <w:lang w:eastAsia="hr-HR" w:val="hr-HR"/>
        </w:rPr>
        <w:t>7. siječnja 2019</w:t>
      </w:r>
      <w:r w:rsidRPr="007B3AF5">
        <w:rPr>
          <w:rFonts w:hAnsi="Times New Roman" w:ascii="Times New Roman"/>
          <w:snapToGrid/>
          <w:szCs w:val="24"/>
          <w:lang w:eastAsia="hr-HR" w:val="hr-HR"/>
        </w:rPr>
        <w:t>. do</w:t>
      </w:r>
      <w:r w:rsidR="00732B98">
        <w:rPr>
          <w:rFonts w:hAnsi="Times New Roman" w:ascii="Times New Roman"/>
          <w:snapToGrid/>
          <w:szCs w:val="24"/>
          <w:lang w:eastAsia="hr-HR" w:val="hr-HR"/>
        </w:rPr>
        <w:t xml:space="preserve"> 15</w:t>
      </w:r>
      <w:r>
        <w:rPr>
          <w:rFonts w:hAnsi="Times New Roman" w:ascii="Times New Roman"/>
          <w:snapToGrid/>
          <w:szCs w:val="24"/>
          <w:lang w:eastAsia="hr-HR" w:val="hr-HR"/>
        </w:rPr>
        <w:t>. siječnja 2019.</w:t>
      </w:r>
      <w:r w:rsidRPr="007B3AF5">
        <w:rPr>
          <w:rFonts w:hAnsi="Times New Roman" w:ascii="Times New Roman"/>
          <w:snapToGrid/>
          <w:szCs w:val="24"/>
          <w:lang w:eastAsia="hr-HR" w:val="hr-HR"/>
        </w:rPr>
        <w:t>, sa sljedećim dnevnim redom:</w:t>
      </w:r>
    </w:p>
    <w:p w:rsidRDefault="004663B3" w:rsidP="004663B3" w:rsidR="004663B3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732B98" w:rsidP="00732B98" w:rsidR="00732B98" w:rsidRPr="001B6C2E">
      <w:pPr>
        <w:numPr>
          <w:ilvl w:val="0"/>
          <w:numId w:val="3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Odlučivanje o načinu i uvjetima prodaje poslovnih udjela,</w:t>
      </w:r>
    </w:p>
    <w:p w:rsidRDefault="00732B98" w:rsidP="00732B98" w:rsidR="00732B98" w:rsidRPr="0093223F">
      <w:pPr>
        <w:rPr>
          <w:rFonts w:hAnsi="Times New Roman" w:ascii="Times New Roman"/>
          <w:szCs w:val="24"/>
          <w:lang w:val="hr-HR"/>
        </w:rPr>
      </w:pPr>
    </w:p>
    <w:p w:rsidRDefault="00732B98" w:rsidP="00732B98" w:rsidR="00732B98">
      <w:pPr>
        <w:numPr>
          <w:ilvl w:val="0"/>
          <w:numId w:val="3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E6146E" w:rsidP="00031D82" w:rsidR="00E6146E">
      <w:pPr>
        <w:widowControl/>
        <w:jc w:val="both"/>
        <w:rPr>
          <w:rFonts w:hAnsi="Times New Roman" w:ascii="Times New Roman"/>
          <w:szCs w:val="24"/>
          <w:lang w:val="hr-HR"/>
        </w:rPr>
      </w:pPr>
    </w:p>
    <w:p w:rsidRDefault="004663B3" w:rsidP="00031D82" w:rsidR="004663B3">
      <w:pPr>
        <w:widowControl/>
        <w:jc w:val="both"/>
        <w:rPr>
          <w:rFonts w:hAnsi="Times New Roman" w:ascii="Times New Roman"/>
          <w:szCs w:val="24"/>
          <w:lang w:val="hr-HR"/>
        </w:rPr>
      </w:pPr>
    </w:p>
    <w:p w:rsidRDefault="004663B3" w:rsidP="00732B98" w:rsidR="00732B9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napToGrid/>
          <w:szCs w:val="24"/>
          <w:lang w:eastAsia="hr-HR" w:val="hr-HR"/>
        </w:rPr>
        <w:t>Pod točkom 1. dnevnog reda –</w:t>
      </w:r>
      <w:r w:rsidR="00732B98" w:rsidRPr="00732B98">
        <w:rPr>
          <w:rFonts w:hAnsi="Times New Roman" w:ascii="Times New Roman"/>
          <w:szCs w:val="24"/>
          <w:lang w:val="hr-HR"/>
        </w:rPr>
        <w:t xml:space="preserve"> </w:t>
      </w:r>
      <w:r w:rsidR="00732B98">
        <w:rPr>
          <w:rFonts w:hAnsi="Times New Roman" w:ascii="Times New Roman"/>
          <w:szCs w:val="24"/>
          <w:lang w:val="hr-HR"/>
        </w:rPr>
        <w:t>Odlučivanje o načinu i uvjetima prodaje poslovnih udjela,</w:t>
      </w:r>
      <w:r w:rsidR="006A0E66">
        <w:rPr>
          <w:rFonts w:hAnsi="Times New Roman" w:ascii="Times New Roman"/>
          <w:szCs w:val="24"/>
          <w:lang w:val="hr-HR"/>
        </w:rPr>
        <w:t xml:space="preserve"> stečajni upravitelj izjavljuje da je izvršena procjena po ovlaštenom sudskom vještaku financijske struke vrijednosti poslovnih udjela trgovačkog društva STANOING-INŽENJERING d.o.o. te da je prema toj procjeni koju je dostavio u spis jedan jedini poslovni udjel kojeg je stečajni dužnik imatelj u tom društvu iznosi 9.082.508,00 kn kao tržišna vrijednost pa predlaže da se započne sa dražbovanjem tog poslovnog udjela pred sudom jer u ovom stečajnom postupku nema nikakvih sredstava za bilokakve objave u javnim glasilima, tim više što niti razlučni vjerovnik na tim poslovnim udjelima Branko Dretar nije uplatio predujam na kojeg ga je sud pozvao. </w:t>
      </w:r>
    </w:p>
    <w:p w:rsidRDefault="00A204EE" w:rsidP="00732B98" w:rsidR="00AB2F3A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upravitelj stoga predlaže da se od strane suda donese rješenje o prodaji poslovnog udjela, sa zakazivanjem javne dražbe po procijenjenoj vrijednosti, te predaje u spis račun vještaka Zorana Milobara sa izjavom o poreznom statusu kako bi se taj račun platio iz Fonda za pokriće troškova ovršnog postupka.</w:t>
      </w:r>
    </w:p>
    <w:p w:rsidRDefault="00A204EE" w:rsidP="00732B98" w:rsidR="00A204E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Zastupnica Republike Hrvatske suglasna je sa takvim prijedlogom. </w:t>
      </w:r>
    </w:p>
    <w:p w:rsidRDefault="00A204EE" w:rsidP="00732B98" w:rsidR="00A204EE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920D4D" w:rsidP="00920D4D" w:rsidR="00920D4D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 sljedeći</w:t>
      </w:r>
    </w:p>
    <w:p w:rsidRDefault="00920D4D" w:rsidP="00920D4D" w:rsidR="00920D4D">
      <w:pPr>
        <w:ind w:firstLine="708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ZAKLJUČAK</w:t>
      </w:r>
    </w:p>
    <w:p w:rsidRDefault="00920D4D" w:rsidP="00920D4D" w:rsidR="00920D4D">
      <w:pPr>
        <w:ind w:firstLine="708"/>
        <w:jc w:val="center"/>
        <w:rPr>
          <w:rFonts w:hAnsi="Times New Roman" w:ascii="Times New Roman"/>
          <w:szCs w:val="24"/>
          <w:lang w:val="hr-HR"/>
        </w:rPr>
      </w:pPr>
    </w:p>
    <w:p w:rsidRDefault="00920D4D" w:rsidP="00920D4D" w:rsidR="00920D4D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Nalaže se računovodstvu ovog suda da iz Fonda za pokriće troškova stečajnog postupka podmiri račun Zorana Milobara, stalnog sudskog vještaka iz Križevaca broj 6/2018 od 4. prosinca 2018. u iznosu od 3.000,00 kn sa popratnim porezima, prirezima i doprinosima.</w:t>
      </w:r>
    </w:p>
    <w:p w:rsidRDefault="00920D4D" w:rsidP="00920D4D" w:rsidR="00920D4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732B98" w:rsidP="00920D4D" w:rsidR="00732B98">
      <w:pPr>
        <w:jc w:val="both"/>
        <w:rPr>
          <w:rFonts w:hAnsi="Times New Roman" w:ascii="Times New Roman"/>
          <w:szCs w:val="24"/>
          <w:lang w:val="hr-HR"/>
        </w:rPr>
      </w:pPr>
    </w:p>
    <w:p w:rsidRDefault="00415B5D" w:rsidP="00920D4D" w:rsidR="00415B5D">
      <w:pPr>
        <w:jc w:val="both"/>
        <w:rPr>
          <w:rFonts w:hAnsi="Times New Roman" w:ascii="Times New Roman"/>
          <w:szCs w:val="24"/>
          <w:lang w:val="hr-HR"/>
        </w:rPr>
      </w:pPr>
    </w:p>
    <w:p w:rsidRDefault="00415B5D" w:rsidP="004663B3" w:rsidR="00415B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Skupština vjerovnika donosi jednoglasno</w:t>
      </w:r>
    </w:p>
    <w:p w:rsidRDefault="00415B5D" w:rsidP="00920D4D" w:rsidR="00415B5D">
      <w:pPr>
        <w:jc w:val="both"/>
        <w:rPr>
          <w:rFonts w:hAnsi="Times New Roman" w:ascii="Times New Roman"/>
          <w:szCs w:val="24"/>
          <w:lang w:val="hr-HR"/>
        </w:rPr>
      </w:pPr>
    </w:p>
    <w:p w:rsidRDefault="00393913" w:rsidP="00920D4D" w:rsidR="00393913">
      <w:pPr>
        <w:jc w:val="both"/>
        <w:rPr>
          <w:rFonts w:hAnsi="Times New Roman" w:ascii="Times New Roman"/>
          <w:szCs w:val="24"/>
          <w:lang w:val="hr-HR"/>
        </w:rPr>
      </w:pPr>
    </w:p>
    <w:p w:rsidRDefault="00415B5D" w:rsidP="00415B5D" w:rsidR="00415B5D" w:rsidRPr="001B6C2E">
      <w:pPr>
        <w:ind w:firstLine="708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ODLUKU</w:t>
      </w:r>
    </w:p>
    <w:p w:rsidRDefault="004663B3" w:rsidP="004663B3" w:rsidR="004663B3">
      <w:pPr>
        <w:widowControl/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4663B3" w:rsidP="00031D82" w:rsidR="004663B3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415B5D" w:rsidP="00031D82" w:rsidR="004663B3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  <w:r>
        <w:rPr>
          <w:rFonts w:hAnsi="Times New Roman" w:ascii="Times New Roman"/>
          <w:snapToGrid/>
          <w:szCs w:val="24"/>
          <w:lang w:eastAsia="hr-HR" w:val="hr-HR"/>
        </w:rPr>
        <w:tab/>
      </w:r>
      <w:r w:rsidR="00393913">
        <w:rPr>
          <w:rFonts w:hAnsi="Times New Roman" w:ascii="Times New Roman"/>
          <w:snapToGrid/>
          <w:szCs w:val="24"/>
          <w:lang w:eastAsia="hr-HR" w:val="hr-HR"/>
        </w:rPr>
        <w:t xml:space="preserve">  Poslovni udjel u trgovačkom društvu STANOING INŽENJERING d.o.o. unovčiti će se putem javnih dražbi koje će voditi sud sa početnom cijenom koja je procijenjena u iznosu od </w:t>
      </w:r>
      <w:r w:rsidR="00393913">
        <w:rPr>
          <w:rFonts w:hAnsi="Times New Roman" w:ascii="Times New Roman"/>
          <w:szCs w:val="24"/>
          <w:lang w:val="hr-HR"/>
        </w:rPr>
        <w:t>9.082.508,00 kn.</w:t>
      </w:r>
    </w:p>
    <w:p w:rsidRDefault="004663B3" w:rsidP="00031D82" w:rsidR="004663B3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4663B3" w:rsidP="004663B3" w:rsidR="004663B3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Pod točkom dnevnog reda 2. Razno – nema pitanja za raspraviti.</w:t>
      </w:r>
    </w:p>
    <w:p w:rsidRDefault="004663B3" w:rsidP="004663B3" w:rsidR="004663B3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4663B3" w:rsidP="004663B3" w:rsidR="004663B3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4663B3" w:rsidP="004663B3" w:rsidR="004663B3">
      <w:pPr>
        <w:widowControl/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  <w:r>
        <w:rPr>
          <w:rFonts w:hAnsi="Times New Roman" w:ascii="Times New Roman"/>
          <w:snapToGrid/>
          <w:szCs w:val="24"/>
          <w:lang w:eastAsia="hr-HR" w:val="hr-HR"/>
        </w:rPr>
        <w:t>Ovaj zapisnik objaviti će se na e-Oglasnoj ploči suda.</w:t>
      </w:r>
    </w:p>
    <w:p w:rsidRDefault="004663B3" w:rsidP="004663B3" w:rsidR="004663B3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4663B3" w:rsidP="004663B3" w:rsidR="004663B3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4663B3" w:rsidP="004663B3" w:rsidR="004663B3" w:rsidRPr="007B3AF5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4663B3" w:rsidP="004663B3" w:rsidR="004663B3" w:rsidRPr="007B3AF5">
      <w:pPr>
        <w:widowControl/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  <w:r w:rsidRPr="007B3AF5">
        <w:rPr>
          <w:rFonts w:hAnsi="Times New Roman" w:ascii="Times New Roman"/>
          <w:snapToGrid/>
          <w:szCs w:val="24"/>
          <w:lang w:eastAsia="hr-HR" w:val="hr-HR"/>
        </w:rPr>
        <w:t>Dovršeno u</w:t>
      </w:r>
      <w:r>
        <w:rPr>
          <w:rFonts w:hAnsi="Times New Roman" w:ascii="Times New Roman"/>
          <w:snapToGrid/>
          <w:szCs w:val="24"/>
          <w:lang w:eastAsia="hr-HR" w:val="hr-HR"/>
        </w:rPr>
        <w:t xml:space="preserve"> </w:t>
      </w:r>
      <w:r w:rsidR="00393913">
        <w:rPr>
          <w:rFonts w:hAnsi="Times New Roman" w:ascii="Times New Roman"/>
          <w:snapToGrid/>
          <w:szCs w:val="24"/>
          <w:lang w:eastAsia="hr-HR" w:val="hr-HR"/>
        </w:rPr>
        <w:t xml:space="preserve">10,20 </w:t>
      </w:r>
      <w:r w:rsidRPr="007B3AF5">
        <w:rPr>
          <w:rFonts w:hAnsi="Times New Roman" w:ascii="Times New Roman"/>
          <w:snapToGrid/>
          <w:szCs w:val="24"/>
          <w:lang w:eastAsia="hr-HR" w:val="hr-HR"/>
        </w:rPr>
        <w:t>sati.</w:t>
      </w:r>
    </w:p>
    <w:p w:rsidRDefault="004663B3" w:rsidP="00031D82" w:rsidR="004663B3">
      <w:pPr>
        <w:widowControl/>
        <w:jc w:val="both"/>
        <w:rPr>
          <w:rFonts w:hAnsi="Times New Roman" w:ascii="Times New Roman"/>
          <w:szCs w:val="24"/>
          <w:lang w:val="hr-HR"/>
        </w:rPr>
      </w:pPr>
    </w:p>
    <w:p w:rsidRDefault="004663B3" w:rsidP="007B3AF5" w:rsidR="004663B3">
      <w:pPr>
        <w:widowControl/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</w:p>
    <w:p w:rsidRDefault="004663B3" w:rsidP="007B3AF5" w:rsidR="004663B3">
      <w:pPr>
        <w:widowControl/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</w:p>
    <w:p w:rsidRDefault="004663B3" w:rsidP="007B3AF5" w:rsidR="004663B3">
      <w:pPr>
        <w:widowControl/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</w:p>
    <w:p w:rsidRDefault="004663B3" w:rsidP="007B3AF5" w:rsidR="004663B3">
      <w:pPr>
        <w:widowControl/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</w:p>
    <w:p w:rsidRDefault="004663B3" w:rsidP="007B3AF5" w:rsidR="004663B3">
      <w:pPr>
        <w:widowControl/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</w:p>
    <w:p w:rsidRDefault="004663B3" w:rsidP="007B3AF5" w:rsidR="004663B3">
      <w:pPr>
        <w:widowControl/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</w:p>
    <w:p w:rsidRDefault="004663B3" w:rsidP="007B3AF5" w:rsidR="004663B3">
      <w:pPr>
        <w:widowControl/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</w:p>
    <w:p w:rsidRDefault="004663B3" w:rsidP="007B3AF5" w:rsidR="004663B3">
      <w:pPr>
        <w:widowControl/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</w:p>
    <w:p w:rsidRDefault="004663B3" w:rsidP="007B3AF5" w:rsidR="004663B3">
      <w:pPr>
        <w:widowControl/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</w:p>
    <w:p w:rsidRDefault="004663B3" w:rsidP="007B3AF5" w:rsidR="004663B3">
      <w:pPr>
        <w:widowControl/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</w:p>
    <w:p w:rsidRDefault="004663B3" w:rsidP="007B3AF5" w:rsidR="004663B3">
      <w:pPr>
        <w:widowControl/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</w:p>
    <w:p w:rsidRDefault="004663B3" w:rsidP="007B3AF5" w:rsidR="004663B3" w:rsidRPr="007B3AF5">
      <w:pPr>
        <w:widowControl/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</w:p>
    <w:p w:rsidRDefault="00AB00B0" w:rsidP="00C32958" w:rsidR="00AB00B0" w:rsidRPr="00417D1C">
      <w:pPr>
        <w:jc w:val="both"/>
        <w:rPr>
          <w:rFonts w:hAnsi="Times New Roman" w:ascii="Times New Roman"/>
          <w:szCs w:val="24"/>
          <w:lang w:val="hr-HR"/>
        </w:rPr>
      </w:pPr>
    </w:p>
    <w:sectPr w:rsidSect="008B1082" w:rsidR="00AB00B0" w:rsidRPr="00417D1C">
      <w:headerReference w:type="default" r:id="rId9"/>
      <w:headerReference w:type="firs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6F37" w:rsidP="006C02EF" w:rsidR="00246F37">
      <w:r>
        <w:separator/>
      </w:r>
    </w:p>
  </w:endnote>
  <w:endnote w:id="0" w:type="continuationSeparator">
    <w:p w:rsidRDefault="00246F37" w:rsidP="006C02EF" w:rsidR="00246F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6F37" w:rsidP="006C02EF" w:rsidR="00246F37">
      <w:r>
        <w:separator/>
      </w:r>
    </w:p>
  </w:footnote>
  <w:footnote w:id="0" w:type="continuationSeparator">
    <w:p w:rsidRDefault="00246F37" w:rsidP="006C02EF" w:rsidR="00246F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818924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02EF" w:rsidR="006C02EF" w:rsidRPr="006C02EF">
        <w:pPr>
          <w:pStyle w:val="Zaglavlje"/>
          <w:jc w:val="center"/>
          <w:rPr>
            <w:rFonts w:hAnsi="Times New Roman" w:ascii="Times New Roman"/>
          </w:rPr>
        </w:pPr>
        <w:r w:rsidRPr="006C02EF">
          <w:rPr>
            <w:rFonts w:hAnsi="Times New Roman" w:ascii="Times New Roman"/>
          </w:rPr>
          <w:fldChar w:fldCharType="begin"/>
        </w:r>
        <w:r w:rsidRPr="006C02EF">
          <w:rPr>
            <w:rFonts w:hAnsi="Times New Roman" w:ascii="Times New Roman"/>
          </w:rPr>
          <w:instrText>PAGE   \* MERGEFORMAT</w:instrText>
        </w:r>
        <w:r w:rsidRPr="006C02EF">
          <w:rPr>
            <w:rFonts w:hAnsi="Times New Roman" w:ascii="Times New Roman"/>
          </w:rPr>
          <w:fldChar w:fldCharType="separate"/>
        </w:r>
        <w:r w:rsidR="00953C50" w:rsidRPr="00953C50">
          <w:rPr>
            <w:rFonts w:hAnsi="Times New Roman" w:ascii="Times New Roman"/>
            <w:noProof/>
            <w:lang w:val="hr-HR"/>
          </w:rPr>
          <w:t>2</w:t>
        </w:r>
        <w:r w:rsidRPr="006C02EF">
          <w:rPr>
            <w:rFonts w:hAnsi="Times New Roman" w:ascii="Times New Roman"/>
          </w:rPr>
          <w:fldChar w:fldCharType="end"/>
        </w:r>
      </w:p>
    </w:sdtContent>
  </w:sdt>
  <w:p w:rsidRDefault="006C02EF" w:rsidR="00C315FB">
    <w:pPr>
      <w:pStyle w:val="Zaglavlje"/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6C02EF">
      <w:rPr>
        <w:rFonts w:hAnsi="Times New Roman" w:ascii="Times New Roman"/>
        <w:lang w:val="hr-HR"/>
      </w:rPr>
      <w:t>Poslovni broj: 5 St-</w:t>
    </w:r>
    <w:r w:rsidR="00732B98">
      <w:rPr>
        <w:rFonts w:hAnsi="Times New Roman" w:ascii="Times New Roman"/>
        <w:lang w:val="hr-HR"/>
      </w:rPr>
      <w:t>272/2015-61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2EF" w:rsidR="006C02EF" w:rsidRPr="006C02EF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6C02EF">
      <w:rPr>
        <w:rFonts w:hAnsi="Times New Roman" w:ascii="Times New Roman"/>
        <w:lang w:val="hr-HR"/>
      </w:rPr>
      <w:t>Poslovni broj: 5 St</w:t>
    </w:r>
    <w:r w:rsidR="000C5B78">
      <w:rPr>
        <w:rFonts w:hAnsi="Times New Roman" w:ascii="Times New Roman"/>
        <w:lang w:val="hr-HR"/>
      </w:rPr>
      <w:t>-</w:t>
    </w:r>
    <w:r w:rsidR="00732B98">
      <w:rPr>
        <w:rFonts w:hAnsi="Times New Roman" w:ascii="Times New Roman"/>
        <w:lang w:val="hr-HR"/>
      </w:rPr>
      <w:t>272/2015-61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 w:hAnsi="Times New Roman" w:ascii="Times New Roman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 w:hAnsi="Times New Roman" w:ascii="Times New Roman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hAnsi="Times New Roman" w:ascii="Times New Roman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 w:hAnsi="Times New Roman" w:ascii="Times New Roman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 w:hAnsi="Times New Roman" w:ascii="Times New Roman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 w:hAnsi="Times New Roman" w:ascii="Times New Roman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 w:hAnsi="Times New Roman" w:ascii="Times New Roman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 w:hAnsi="Times New Roman" w:ascii="Times New Roman"/>
        <w:sz w:val="22"/>
        <w:szCs w:val="22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2">
    <w:nsid w:val="05CE52A7"/>
    <w:multiLevelType w:val="hybridMultilevel"/>
    <w:tmpl w:val="E9E23328"/>
    <w:lvl w:tplc="E16C9392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b w:val="false"/>
      </w:r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08CE753B"/>
    <w:multiLevelType w:val="hybridMultilevel"/>
    <w:tmpl w:val="620AB91A"/>
    <w:lvl w:tplc="B33C75E4" w:ilvl="0">
      <w:start w:val="1"/>
      <w:numFmt w:val="decimal"/>
      <w:lvlText w:val="%1."/>
      <w:lvlJc w:val="left"/>
      <w:pPr>
        <w:ind w:hanging="360" w:left="1065"/>
      </w:pPr>
      <w:rPr>
        <w:rFonts w:cstheme="minorBidi" w:eastAsiaTheme="minorHAnsi" w:hAnsiTheme="minorHAnsi" w:asciiTheme="minorHAnsi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0AD074F5"/>
    <w:multiLevelType w:val="multilevel"/>
    <w:tmpl w:val="E6D8B166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5">
    <w:nsid w:val="0B5A3F62"/>
    <w:multiLevelType w:val="hybridMultilevel"/>
    <w:tmpl w:val="D86EA8B0"/>
    <w:lvl w:tplc="77F42E68" w:ilvl="0">
      <w:start w:val="36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0B8B031E"/>
    <w:multiLevelType w:val="hybridMultilevel"/>
    <w:tmpl w:val="0A7ED77C"/>
    <w:lvl w:tplc="B31E0CF8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174409E"/>
    <w:multiLevelType w:val="hybridMultilevel"/>
    <w:tmpl w:val="B5C0F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8720652"/>
    <w:multiLevelType w:val="hybridMultilevel"/>
    <w:tmpl w:val="CC12506C"/>
    <w:lvl w:tplc="7644737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B4F4D0A"/>
    <w:multiLevelType w:val="hybridMultilevel"/>
    <w:tmpl w:val="C1D210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D838EB"/>
    <w:multiLevelType w:val="hybridMultilevel"/>
    <w:tmpl w:val="B0C639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33D1A24"/>
    <w:multiLevelType w:val="hybridMultilevel"/>
    <w:tmpl w:val="18BA057E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6596C8B"/>
    <w:multiLevelType w:val="hybridMultilevel"/>
    <w:tmpl w:val="66B24ECC"/>
    <w:lvl w:tplc="819257B8" w:ilvl="0">
      <w:start w:val="1"/>
      <w:numFmt w:val="upperLetter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14"/>
      </w:pPr>
    </w:lvl>
    <w:lvl w:tentative="true" w:tplc="041A001B" w:ilvl="2">
      <w:start w:val="1"/>
      <w:numFmt w:val="lowerRoman"/>
      <w:lvlText w:val="%3."/>
      <w:lvlJc w:val="right"/>
      <w:pPr>
        <w:ind w:hanging="180" w:left="1734"/>
      </w:pPr>
    </w:lvl>
    <w:lvl w:tentative="true" w:tplc="041A000F" w:ilvl="3">
      <w:start w:val="1"/>
      <w:numFmt w:val="decimal"/>
      <w:lvlText w:val="%4."/>
      <w:lvlJc w:val="left"/>
      <w:pPr>
        <w:ind w:hanging="360" w:left="2454"/>
      </w:pPr>
    </w:lvl>
    <w:lvl w:tentative="true" w:tplc="041A0019" w:ilvl="4">
      <w:start w:val="1"/>
      <w:numFmt w:val="lowerLetter"/>
      <w:lvlText w:val="%5."/>
      <w:lvlJc w:val="left"/>
      <w:pPr>
        <w:ind w:hanging="360" w:left="3174"/>
      </w:pPr>
    </w:lvl>
    <w:lvl w:tentative="true" w:tplc="041A001B" w:ilvl="5">
      <w:start w:val="1"/>
      <w:numFmt w:val="lowerRoman"/>
      <w:lvlText w:val="%6."/>
      <w:lvlJc w:val="right"/>
      <w:pPr>
        <w:ind w:hanging="180" w:left="3894"/>
      </w:pPr>
    </w:lvl>
    <w:lvl w:tentative="true" w:tplc="041A000F" w:ilvl="6">
      <w:start w:val="1"/>
      <w:numFmt w:val="decimal"/>
      <w:lvlText w:val="%7."/>
      <w:lvlJc w:val="left"/>
      <w:pPr>
        <w:ind w:hanging="360" w:left="4614"/>
      </w:pPr>
    </w:lvl>
    <w:lvl w:tentative="true" w:tplc="041A0019" w:ilvl="7">
      <w:start w:val="1"/>
      <w:numFmt w:val="lowerLetter"/>
      <w:lvlText w:val="%8."/>
      <w:lvlJc w:val="left"/>
      <w:pPr>
        <w:ind w:hanging="360" w:left="5334"/>
      </w:pPr>
    </w:lvl>
    <w:lvl w:tentative="true" w:tplc="041A001B" w:ilvl="8">
      <w:start w:val="1"/>
      <w:numFmt w:val="lowerRoman"/>
      <w:lvlText w:val="%9."/>
      <w:lvlJc w:val="right"/>
      <w:pPr>
        <w:ind w:hanging="180" w:left="6054"/>
      </w:pPr>
    </w:lvl>
  </w:abstractNum>
  <w:abstractNum w:abstractNumId="14">
    <w:nsid w:val="27925380"/>
    <w:multiLevelType w:val="hybridMultilevel"/>
    <w:tmpl w:val="EBD4E408"/>
    <w:lvl w:tplc="ADEA5818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83E1572"/>
    <w:multiLevelType w:val="hybridMultilevel"/>
    <w:tmpl w:val="32DEB8D6"/>
    <w:lvl w:tplc="5B5A042C" w:ilvl="0">
      <w:start w:val="1"/>
      <w:numFmt w:val="decimal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285166E7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2B755954"/>
    <w:multiLevelType w:val="hybridMultilevel"/>
    <w:tmpl w:val="CC34846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D4F66FF"/>
    <w:multiLevelType w:val="multilevel"/>
    <w:tmpl w:val="ABA4599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9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2F811528"/>
    <w:multiLevelType w:val="hybridMultilevel"/>
    <w:tmpl w:val="53241DE2"/>
    <w:lvl w:tplc="8BE08BD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1">
    <w:nsid w:val="306129F4"/>
    <w:multiLevelType w:val="hybridMultilevel"/>
    <w:tmpl w:val="E14005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31A71137"/>
    <w:multiLevelType w:val="hybridMultilevel"/>
    <w:tmpl w:val="03DC7806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49451E4"/>
    <w:multiLevelType w:val="multilevel"/>
    <w:tmpl w:val="6658C526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  <w:lvl w:tentative="true" w:ilvl="1">
      <w:start w:val="1"/>
      <w:numFmt w:val="lowerLetter"/>
      <w:lvlText w:val="%2."/>
      <w:lvlJc w:val="left"/>
      <w:pPr>
        <w:ind w:hanging="360" w:left="1800"/>
      </w:pPr>
    </w:lvl>
    <w:lvl w:tentative="true" w:ilvl="2">
      <w:start w:val="1"/>
      <w:numFmt w:val="lowerRoman"/>
      <w:lvlText w:val="%3."/>
      <w:lvlJc w:val="right"/>
      <w:pPr>
        <w:ind w:hanging="180" w:left="2520"/>
      </w:pPr>
    </w:lvl>
    <w:lvl w:tentative="true" w:ilvl="3">
      <w:start w:val="1"/>
      <w:numFmt w:val="decimal"/>
      <w:lvlText w:val="%4."/>
      <w:lvlJc w:val="left"/>
      <w:pPr>
        <w:ind w:hanging="360" w:left="3240"/>
      </w:pPr>
    </w:lvl>
    <w:lvl w:tentative="true" w:ilvl="4">
      <w:start w:val="1"/>
      <w:numFmt w:val="lowerLetter"/>
      <w:lvlText w:val="%5."/>
      <w:lvlJc w:val="left"/>
      <w:pPr>
        <w:ind w:hanging="360" w:left="3960"/>
      </w:pPr>
    </w:lvl>
    <w:lvl w:tentative="true" w:ilvl="5">
      <w:start w:val="1"/>
      <w:numFmt w:val="lowerRoman"/>
      <w:lvlText w:val="%6."/>
      <w:lvlJc w:val="right"/>
      <w:pPr>
        <w:ind w:hanging="180" w:left="4680"/>
      </w:pPr>
    </w:lvl>
    <w:lvl w:tentative="true" w:ilvl="6">
      <w:start w:val="1"/>
      <w:numFmt w:val="decimal"/>
      <w:lvlText w:val="%7."/>
      <w:lvlJc w:val="left"/>
      <w:pPr>
        <w:ind w:hanging="360" w:left="5400"/>
      </w:pPr>
    </w:lvl>
    <w:lvl w:tentative="true" w:ilvl="7">
      <w:start w:val="1"/>
      <w:numFmt w:val="lowerLetter"/>
      <w:lvlText w:val="%8."/>
      <w:lvlJc w:val="left"/>
      <w:pPr>
        <w:ind w:hanging="360" w:left="6120"/>
      </w:pPr>
    </w:lvl>
    <w:lvl w:tentative="true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34C930CC"/>
    <w:multiLevelType w:val="hybridMultilevel"/>
    <w:tmpl w:val="253A70D8"/>
    <w:lvl w:tplc="A3E4E0CA" w:ilvl="0">
      <w:start w:val="9"/>
      <w:numFmt w:val="bullet"/>
      <w:lvlText w:val="-"/>
      <w:lvlJc w:val="left"/>
      <w:pPr>
        <w:ind w:hanging="360" w:left="1068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5">
    <w:nsid w:val="35361FF3"/>
    <w:multiLevelType w:val="multilevel"/>
    <w:tmpl w:val="A448C726"/>
    <w:lvl w:ilvl="0">
      <w:start w:val="3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26">
    <w:nsid w:val="37851586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37FB681C"/>
    <w:multiLevelType w:val="hybridMultilevel"/>
    <w:tmpl w:val="D584D638"/>
    <w:lvl w:tplc="13866E1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3DE132D3"/>
    <w:multiLevelType w:val="hybridMultilevel"/>
    <w:tmpl w:val="61A44C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42916B22"/>
    <w:multiLevelType w:val="hybridMultilevel"/>
    <w:tmpl w:val="2AB01A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453D7889"/>
    <w:multiLevelType w:val="hybridMultilevel"/>
    <w:tmpl w:val="A064B9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47D15C77"/>
    <w:multiLevelType w:val="hybridMultilevel"/>
    <w:tmpl w:val="DC16D9EA"/>
    <w:lvl w:tplc="96329A10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F7E23E9"/>
    <w:multiLevelType w:val="hybridMultilevel"/>
    <w:tmpl w:val="4EC42E86"/>
    <w:lvl w:tplc="4BF2EF58" w:ilvl="0">
      <w:start w:val="1"/>
      <w:numFmt w:val="upperRoman"/>
      <w:lvlText w:val="%1."/>
      <w:lvlJc w:val="left"/>
      <w:pPr>
        <w:ind w:hanging="720" w:left="213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34">
    <w:nsid w:val="61AE19B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35">
    <w:nsid w:val="63852A20"/>
    <w:multiLevelType w:val="multilevel"/>
    <w:tmpl w:val="ABA4599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36">
    <w:nsid w:val="75382AB6"/>
    <w:multiLevelType w:val="hybridMultilevel"/>
    <w:tmpl w:val="0B1CAA8E"/>
    <w:lvl w:tplc="2EBC467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9021793"/>
    <w:multiLevelType w:val="hybridMultilevel"/>
    <w:tmpl w:val="93AA7028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9684B3E"/>
    <w:multiLevelType w:val="hybridMultilevel"/>
    <w:tmpl w:val="9D7E59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A8C326C"/>
    <w:multiLevelType w:val="hybridMultilevel"/>
    <w:tmpl w:val="2BB65DC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7D98050F"/>
    <w:multiLevelType w:val="hybridMultilevel"/>
    <w:tmpl w:val="9460BB66"/>
    <w:lvl w:tplc="7E0AAF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31"/>
  </w:num>
  <w:num w:numId="3">
    <w:abstractNumId w:val="6"/>
  </w:num>
  <w:num w:numId="4">
    <w:abstractNumId w:val="30"/>
  </w:num>
  <w:num w:numId="5">
    <w:abstractNumId w:val="3"/>
  </w:num>
  <w:num w:numId="6">
    <w:abstractNumId w:val="24"/>
  </w:num>
  <w:num w:numId="7">
    <w:abstractNumId w:val="17"/>
  </w:num>
  <w:num w:numId="8">
    <w:abstractNumId w:val="12"/>
  </w:num>
  <w:num w:numId="9">
    <w:abstractNumId w:val="39"/>
  </w:num>
  <w:num w:numId="10">
    <w:abstractNumId w:val="21"/>
  </w:num>
  <w:num w:numId="11">
    <w:abstractNumId w:val="29"/>
  </w:num>
  <w:num w:numId="12">
    <w:abstractNumId w:val="38"/>
  </w:num>
  <w:num w:numId="13">
    <w:abstractNumId w:val="40"/>
  </w:num>
  <w:num w:numId="14">
    <w:abstractNumId w:val="22"/>
  </w:num>
  <w:num w:numId="15">
    <w:abstractNumId w:val="33"/>
  </w:num>
  <w:num w:numId="16">
    <w:abstractNumId w:val="8"/>
  </w:num>
  <w:num w:numId="17">
    <w:abstractNumId w:val="35"/>
  </w:num>
  <w:num w:numId="18">
    <w:abstractNumId w:val="5"/>
  </w:num>
  <w:num w:numId="19">
    <w:abstractNumId w:val="4"/>
  </w:num>
  <w:num w:numId="20">
    <w:abstractNumId w:val="28"/>
  </w:num>
  <w:num w:numId="21">
    <w:abstractNumId w:val="18"/>
  </w:num>
  <w:num w:numId="22">
    <w:abstractNumId w:val="9"/>
  </w:num>
  <w:num w:numId="23">
    <w:abstractNumId w:val="25"/>
  </w:num>
  <w:num w:numId="24">
    <w:abstractNumId w:val="36"/>
  </w:num>
  <w:num w:numId="25">
    <w:abstractNumId w:val="34"/>
    <w:lvlOverride w:ilvl="0">
      <w:startOverride w:val="1"/>
    </w:lvlOverride>
  </w:num>
  <w:num w:numId="26">
    <w:abstractNumId w:val="2"/>
  </w:num>
  <w:num w:numId="27">
    <w:abstractNumId w:val="23"/>
  </w:num>
  <w:num w:numId="28">
    <w:abstractNumId w:val="13"/>
  </w:num>
  <w:num w:numId="29">
    <w:abstractNumId w:val="0"/>
  </w:num>
  <w:num w:numId="30">
    <w:abstractNumId w:val="1"/>
  </w:num>
  <w:num w:numId="31">
    <w:abstractNumId w:val="11"/>
  </w:num>
  <w:num w:numId="32">
    <w:abstractNumId w:val="37"/>
  </w:num>
  <w:num w:numId="33">
    <w:abstractNumId w:val="10"/>
  </w:num>
  <w:num w:numId="34">
    <w:abstractNumId w:val="27"/>
  </w:num>
  <w:num w:numId="35">
    <w:abstractNumId w:val="20"/>
  </w:num>
  <w:num w:numId="36">
    <w:abstractNumId w:val="7"/>
  </w:num>
  <w:num w:numId="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</w:num>
  <w:num w:numId="39">
    <w:abstractNumId w:val="32"/>
  </w:num>
  <w:num w:numId="40">
    <w:abstractNumId w:val="26"/>
  </w:num>
  <w:num w:numId="41">
    <w:abstractNumId w:val="16"/>
  </w:num>
  <w:num w:numId="42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02EF"/>
    <w:rsid w:val="00005417"/>
    <w:rsid w:val="0000734D"/>
    <w:rsid w:val="00010BB8"/>
    <w:rsid w:val="00013262"/>
    <w:rsid w:val="00031D82"/>
    <w:rsid w:val="0003298C"/>
    <w:rsid w:val="00033191"/>
    <w:rsid w:val="00042F80"/>
    <w:rsid w:val="0004348A"/>
    <w:rsid w:val="00092A57"/>
    <w:rsid w:val="000A33A2"/>
    <w:rsid w:val="000A6DED"/>
    <w:rsid w:val="000A7F24"/>
    <w:rsid w:val="000C5B78"/>
    <w:rsid w:val="000F463E"/>
    <w:rsid w:val="0012486B"/>
    <w:rsid w:val="00142E0E"/>
    <w:rsid w:val="0014354D"/>
    <w:rsid w:val="001475B1"/>
    <w:rsid w:val="002114F3"/>
    <w:rsid w:val="00217657"/>
    <w:rsid w:val="00224E72"/>
    <w:rsid w:val="00225CD3"/>
    <w:rsid w:val="00246F37"/>
    <w:rsid w:val="00247726"/>
    <w:rsid w:val="0026304B"/>
    <w:rsid w:val="00294E5D"/>
    <w:rsid w:val="002B2BE3"/>
    <w:rsid w:val="002B7C4B"/>
    <w:rsid w:val="002C5F4E"/>
    <w:rsid w:val="002D669A"/>
    <w:rsid w:val="002F638D"/>
    <w:rsid w:val="00352D2F"/>
    <w:rsid w:val="00364D9C"/>
    <w:rsid w:val="00366543"/>
    <w:rsid w:val="00393913"/>
    <w:rsid w:val="003D0B99"/>
    <w:rsid w:val="003D66D0"/>
    <w:rsid w:val="003E1251"/>
    <w:rsid w:val="003E2EFC"/>
    <w:rsid w:val="003F0BB8"/>
    <w:rsid w:val="004001F3"/>
    <w:rsid w:val="00403E64"/>
    <w:rsid w:val="00415B5D"/>
    <w:rsid w:val="00417D1C"/>
    <w:rsid w:val="00434784"/>
    <w:rsid w:val="00451255"/>
    <w:rsid w:val="004663B3"/>
    <w:rsid w:val="00486A8B"/>
    <w:rsid w:val="00497C1C"/>
    <w:rsid w:val="004A23B8"/>
    <w:rsid w:val="004A2F86"/>
    <w:rsid w:val="004E7221"/>
    <w:rsid w:val="004F49B2"/>
    <w:rsid w:val="00531F4F"/>
    <w:rsid w:val="00552511"/>
    <w:rsid w:val="00554894"/>
    <w:rsid w:val="005668BE"/>
    <w:rsid w:val="005971A5"/>
    <w:rsid w:val="005A4798"/>
    <w:rsid w:val="005B38E7"/>
    <w:rsid w:val="005C6886"/>
    <w:rsid w:val="005D3B6C"/>
    <w:rsid w:val="005E7D7E"/>
    <w:rsid w:val="0061582E"/>
    <w:rsid w:val="00633203"/>
    <w:rsid w:val="006350EC"/>
    <w:rsid w:val="00645EA2"/>
    <w:rsid w:val="00655378"/>
    <w:rsid w:val="00680B77"/>
    <w:rsid w:val="00684577"/>
    <w:rsid w:val="0068562E"/>
    <w:rsid w:val="006A0E66"/>
    <w:rsid w:val="006B6C61"/>
    <w:rsid w:val="006C02EF"/>
    <w:rsid w:val="006F34BD"/>
    <w:rsid w:val="006F5A51"/>
    <w:rsid w:val="00713AF1"/>
    <w:rsid w:val="00721FAF"/>
    <w:rsid w:val="00732B98"/>
    <w:rsid w:val="007514C1"/>
    <w:rsid w:val="00786EA5"/>
    <w:rsid w:val="00794E25"/>
    <w:rsid w:val="007A35A7"/>
    <w:rsid w:val="007B3AF5"/>
    <w:rsid w:val="007C3A11"/>
    <w:rsid w:val="007E36B2"/>
    <w:rsid w:val="007E657D"/>
    <w:rsid w:val="007F3D60"/>
    <w:rsid w:val="008105DD"/>
    <w:rsid w:val="008203BB"/>
    <w:rsid w:val="008204EE"/>
    <w:rsid w:val="00823369"/>
    <w:rsid w:val="0082431F"/>
    <w:rsid w:val="00826138"/>
    <w:rsid w:val="0083253E"/>
    <w:rsid w:val="0084628B"/>
    <w:rsid w:val="00847769"/>
    <w:rsid w:val="00867FC9"/>
    <w:rsid w:val="00873D6D"/>
    <w:rsid w:val="008B1082"/>
    <w:rsid w:val="008C47E2"/>
    <w:rsid w:val="008C5834"/>
    <w:rsid w:val="008D0954"/>
    <w:rsid w:val="008E3B64"/>
    <w:rsid w:val="00920D4D"/>
    <w:rsid w:val="00921B5E"/>
    <w:rsid w:val="00952B2B"/>
    <w:rsid w:val="00953C50"/>
    <w:rsid w:val="00954519"/>
    <w:rsid w:val="00955EA5"/>
    <w:rsid w:val="00956865"/>
    <w:rsid w:val="009643AD"/>
    <w:rsid w:val="009644EE"/>
    <w:rsid w:val="00966770"/>
    <w:rsid w:val="00997F74"/>
    <w:rsid w:val="009A4785"/>
    <w:rsid w:val="009A598A"/>
    <w:rsid w:val="009C00D2"/>
    <w:rsid w:val="009C05D6"/>
    <w:rsid w:val="009C09DE"/>
    <w:rsid w:val="009C1A3A"/>
    <w:rsid w:val="009D79EE"/>
    <w:rsid w:val="009D7C6A"/>
    <w:rsid w:val="009F665B"/>
    <w:rsid w:val="00A04964"/>
    <w:rsid w:val="00A204EE"/>
    <w:rsid w:val="00A23C04"/>
    <w:rsid w:val="00A2410E"/>
    <w:rsid w:val="00A24BC6"/>
    <w:rsid w:val="00A7574B"/>
    <w:rsid w:val="00A877C1"/>
    <w:rsid w:val="00A87A13"/>
    <w:rsid w:val="00A90636"/>
    <w:rsid w:val="00AB00B0"/>
    <w:rsid w:val="00AB2F3A"/>
    <w:rsid w:val="00AB73CE"/>
    <w:rsid w:val="00AC6DF6"/>
    <w:rsid w:val="00AD2C01"/>
    <w:rsid w:val="00AF0C74"/>
    <w:rsid w:val="00B0698E"/>
    <w:rsid w:val="00B140D4"/>
    <w:rsid w:val="00B47453"/>
    <w:rsid w:val="00B56DF6"/>
    <w:rsid w:val="00B66688"/>
    <w:rsid w:val="00B7187E"/>
    <w:rsid w:val="00B87FD2"/>
    <w:rsid w:val="00BA6AC8"/>
    <w:rsid w:val="00BA7AF0"/>
    <w:rsid w:val="00BC0EEE"/>
    <w:rsid w:val="00BD6549"/>
    <w:rsid w:val="00BE656B"/>
    <w:rsid w:val="00BE7579"/>
    <w:rsid w:val="00C22E62"/>
    <w:rsid w:val="00C315FB"/>
    <w:rsid w:val="00C319B7"/>
    <w:rsid w:val="00C32958"/>
    <w:rsid w:val="00C46076"/>
    <w:rsid w:val="00C71C47"/>
    <w:rsid w:val="00C83A19"/>
    <w:rsid w:val="00CD4AD5"/>
    <w:rsid w:val="00D00243"/>
    <w:rsid w:val="00D36555"/>
    <w:rsid w:val="00D37C4D"/>
    <w:rsid w:val="00D57859"/>
    <w:rsid w:val="00D602D0"/>
    <w:rsid w:val="00D60DD5"/>
    <w:rsid w:val="00D711A7"/>
    <w:rsid w:val="00DB112B"/>
    <w:rsid w:val="00DC6910"/>
    <w:rsid w:val="00DE4FCA"/>
    <w:rsid w:val="00DE6BF8"/>
    <w:rsid w:val="00DF214F"/>
    <w:rsid w:val="00E325EE"/>
    <w:rsid w:val="00E47DEA"/>
    <w:rsid w:val="00E6146E"/>
    <w:rsid w:val="00E75372"/>
    <w:rsid w:val="00EB4249"/>
    <w:rsid w:val="00EB7E75"/>
    <w:rsid w:val="00EC52C8"/>
    <w:rsid w:val="00EE6D3C"/>
    <w:rsid w:val="00EF222E"/>
    <w:rsid w:val="00F14949"/>
    <w:rsid w:val="00F316DC"/>
    <w:rsid w:val="00F45060"/>
    <w:rsid w:val="00F504C4"/>
    <w:rsid w:val="00F553C6"/>
    <w:rsid w:val="00F77871"/>
    <w:rsid w:val="00FA3BD8"/>
    <w:rsid w:val="00FA4016"/>
    <w:rsid w:val="00FB1BD4"/>
    <w:rsid w:val="00FF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uiPriority="0" w:name="header"/>
    <w:lsdException w:qFormat="true" w:uiPriority="35" w:name="caption"/>
    <w:lsdException w:qFormat="true" w:name="footnote reference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02EF"/>
    <w:pPr>
      <w:widowControl w:val="false"/>
      <w:spacing w:lineRule="auto" w:line="240" w:after="0"/>
    </w:pPr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Naslov6" w:type="paragraph">
    <w:name w:val="heading 6"/>
    <w:basedOn w:val="Normal"/>
    <w:next w:val="Normal"/>
    <w:link w:val="Naslov6Char"/>
    <w:qFormat/>
    <w:rsid w:val="00A24BC6"/>
    <w:pPr>
      <w:keepNext/>
      <w:widowControl/>
      <w:outlineLvl w:val="5"/>
    </w:pPr>
    <w:rPr>
      <w:rFonts w:hAnsi="Bookman Old Style" w:ascii="Bookman Old Style"/>
      <w:b/>
      <w:snapToGrid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6C02EF"/>
    <w:pPr>
      <w:spacing w:lineRule="auto" w:line="240" w:after="0"/>
    </w:pPr>
  </w:style>
  <w:style w:styleId="Zaglavlje" w:type="paragraph">
    <w:name w:val="header"/>
    <w:basedOn w:val="Normal"/>
    <w:link w:val="ZaglavljeChar"/>
    <w:unhideWhenUsed/>
    <w:rsid w:val="006C02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C02EF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C02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02EF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247726"/>
    <w:pPr>
      <w:ind w:left="720"/>
      <w:contextualSpacing/>
    </w:pPr>
  </w:style>
  <w:style w:styleId="Reetkatablice" w:type="table">
    <w:name w:val="Table Grid"/>
    <w:basedOn w:val="Obinatablica"/>
    <w:uiPriority w:val="59"/>
    <w:rsid w:val="00225CD3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tandardWeb" w:type="paragraph">
    <w:name w:val="Normal (Web)"/>
    <w:basedOn w:val="Normal"/>
    <w:rsid w:val="00DE4FCA"/>
    <w:pPr>
      <w:widowControl/>
      <w:spacing w:after="119" w:beforeAutospacing="true" w:before="100"/>
    </w:pPr>
    <w:rPr>
      <w:rFonts w:hAnsi="Times New Roman" w:ascii="Times New Roman"/>
      <w:snapToGrid/>
      <w:szCs w:val="24"/>
      <w:lang w:eastAsia="hr-HR" w:val="hr-HR"/>
    </w:rPr>
  </w:style>
  <w:style w:customStyle="true" w:styleId="Srednjareetka21" w:type="paragraph">
    <w:name w:val="Srednja rešetka 21"/>
    <w:uiPriority w:val="1"/>
    <w:qFormat/>
    <w:rsid w:val="00DE4FCA"/>
    <w:pPr>
      <w:spacing w:lineRule="auto" w:line="240" w:after="0"/>
    </w:pPr>
    <w:rPr>
      <w:rFonts w:cs="Times New Roman" w:eastAsia="Calibri" w:hAnsi="Calibri" w:ascii="Calibri"/>
    </w:rPr>
  </w:style>
  <w:style w:styleId="Tijeloteksta" w:type="paragraph">
    <w:name w:val="Body Text"/>
    <w:basedOn w:val="Normal"/>
    <w:link w:val="TijelotekstaChar"/>
    <w:rsid w:val="00DE4FCA"/>
    <w:pPr>
      <w:widowControl/>
      <w:spacing w:after="120"/>
    </w:pPr>
    <w:rPr>
      <w:rFonts w:hAnsi="Times New Roman" w:ascii="Times New Roman"/>
      <w:snapToGrid/>
      <w:szCs w:val="24"/>
      <w:lang w:eastAsia="x-none" w:val="x-none"/>
    </w:rPr>
  </w:style>
  <w:style w:customStyle="true" w:styleId="TijelotekstaChar" w:type="character">
    <w:name w:val="Tijelo teksta Char"/>
    <w:basedOn w:val="Zadanifontodlomka"/>
    <w:link w:val="Tijeloteksta"/>
    <w:rsid w:val="00DE4FCA"/>
    <w:rPr>
      <w:rFonts w:cs="Times New Roman" w:eastAsia="Times New Roman" w:hAnsi="Times New Roman" w:ascii="Times New Roman"/>
      <w:sz w:val="24"/>
      <w:szCs w:val="24"/>
      <w:lang w:eastAsia="x-none" w:val="x-non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3C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3C04"/>
    <w:rPr>
      <w:rFonts w:cs="Tahoma" w:eastAsia="Times New Roman" w:hAnsi="Tahoma" w:ascii="Tahoma"/>
      <w:snapToGrid w:val="false"/>
      <w:sz w:val="16"/>
      <w:szCs w:val="16"/>
      <w:lang w:val="en-US"/>
    </w:rPr>
  </w:style>
  <w:style w:styleId="Tekstfusnote" w:type="paragraph">
    <w:name w:val="footnote text"/>
    <w:basedOn w:val="Normal"/>
    <w:link w:val="TekstfusnoteChar"/>
    <w:uiPriority w:val="99"/>
    <w:semiHidden/>
    <w:qFormat/>
    <w:rsid w:val="00823369"/>
    <w:pPr>
      <w:widowControl/>
      <w:spacing w:after="80"/>
    </w:pPr>
    <w:rPr>
      <w:rFonts w:eastAsia="Calibri" w:hAnsi="Calibri" w:ascii="Calibri"/>
      <w:snapToGrid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qFormat/>
    <w:rsid w:val="00823369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qFormat/>
    <w:rsid w:val="00823369"/>
    <w:rPr>
      <w:rFonts w:cs="Times New Roman"/>
      <w:vertAlign w:val="superscript"/>
    </w:rPr>
  </w:style>
  <w:style w:customStyle="true" w:styleId="Naslov6Char" w:type="character">
    <w:name w:val="Naslov 6 Char"/>
    <w:basedOn w:val="Zadanifontodlomka"/>
    <w:link w:val="Naslov6"/>
    <w:rsid w:val="00A24BC6"/>
    <w:rPr>
      <w:rFonts w:cs="Times New Roman" w:eastAsia="Times New Roman" w:hAnsi="Bookman Old Style" w:ascii="Bookman Old Style"/>
      <w:b/>
      <w:sz w:val="24"/>
      <w:szCs w:val="20"/>
      <w:lang w:eastAsia="hr-HR"/>
    </w:rPr>
  </w:style>
  <w:style w:styleId="Obinitekst" w:type="paragraph">
    <w:name w:val="Plain Text"/>
    <w:basedOn w:val="Normal"/>
    <w:link w:val="ObinitekstChar"/>
    <w:semiHidden/>
    <w:rsid w:val="00A24BC6"/>
    <w:pPr>
      <w:widowControl/>
    </w:pPr>
    <w:rPr>
      <w:rFonts w:hAnsi="Courier New" w:ascii="Courier New"/>
      <w:snapToGrid/>
      <w:sz w:val="20"/>
      <w:lang w:eastAsia="hr-HR" w:val="en-GB"/>
    </w:rPr>
  </w:style>
  <w:style w:customStyle="true" w:styleId="ObinitekstChar" w:type="character">
    <w:name w:val="Obični tekst Char"/>
    <w:basedOn w:val="Zadanifontodlomka"/>
    <w:link w:val="Obinitekst"/>
    <w:semiHidden/>
    <w:rsid w:val="00A24BC6"/>
    <w:rPr>
      <w:rFonts w:cs="Times New Roman" w:eastAsia="Times New Roman" w:hAnsi="Courier New" w:ascii="Courier New"/>
      <w:sz w:val="20"/>
      <w:szCs w:val="20"/>
      <w:lang w:eastAsia="hr-HR" w:val="en-GB"/>
    </w:rPr>
  </w:style>
  <w:style w:customStyle="true" w:styleId="Sidrofusnote" w:type="character">
    <w:name w:val="Sidro fusnote"/>
    <w:rsid w:val="00B47453"/>
    <w:rPr>
      <w:vertAlign w:val="superscript"/>
    </w:rPr>
  </w:style>
  <w:style w:customStyle="true" w:styleId="WW-Default1" w:type="paragraph">
    <w:name w:val="WW-Default1"/>
    <w:rsid w:val="008B1082"/>
    <w:pPr>
      <w:widowControl w:val="false"/>
      <w:suppressAutoHyphens/>
    </w:pPr>
    <w:rPr>
      <w:rFonts w:cs="Times New Roman" w:eastAsia="Times New Roman" w:hAnsi="Calibri" w:ascii="Calibri"/>
      <w:color w:val="000000"/>
      <w:kern w:val="1"/>
      <w:szCs w:val="24"/>
      <w:lang w:eastAsia="hi-IN"/>
    </w:rPr>
  </w:style>
  <w:style w:customStyle="true" w:styleId="Odlomakpopisa1" w:type="paragraph">
    <w:name w:val="Odlomak popisa1"/>
    <w:basedOn w:val="WW-Default1"/>
    <w:rsid w:val="008B1082"/>
    <w:pPr>
      <w:spacing w:lineRule="atLeast" w:line="200" w:after="0"/>
      <w:ind w:left="720"/>
    </w:pPr>
    <w:rPr>
      <w:sz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953C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3C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3C5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3C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3C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uiPriority="0"/>
    <w:lsdException w:name="caption" w:qFormat="1" w:uiPriority="35"/>
    <w:lsdException w:name="footnote reference" w:qFormat="1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02EF"/>
    <w:pPr>
      <w:widowControl w:val="0"/>
      <w:spacing w:after="0" w:line="240" w:lineRule="auto"/>
    </w:pPr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Naslov6" w:type="paragraph">
    <w:name w:val="heading 6"/>
    <w:basedOn w:val="Normal"/>
    <w:next w:val="Normal"/>
    <w:link w:val="Naslov6Char"/>
    <w:qFormat/>
    <w:rsid w:val="00A24BC6"/>
    <w:pPr>
      <w:keepNext/>
      <w:widowControl/>
      <w:outlineLvl w:val="5"/>
    </w:pPr>
    <w:rPr>
      <w:rFonts w:ascii="Bookman Old Style" w:hAnsi="Bookman Old Style"/>
      <w:b/>
      <w:snapToGrid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6C02EF"/>
    <w:pPr>
      <w:spacing w:after="0" w:line="240" w:lineRule="auto"/>
    </w:pPr>
  </w:style>
  <w:style w:styleId="Zaglavlje" w:type="paragraph">
    <w:name w:val="header"/>
    <w:basedOn w:val="Normal"/>
    <w:link w:val="ZaglavljeChar"/>
    <w:unhideWhenUsed/>
    <w:rsid w:val="006C02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C02EF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C02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C02EF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247726"/>
    <w:pPr>
      <w:ind w:left="720"/>
      <w:contextualSpacing/>
    </w:pPr>
  </w:style>
  <w:style w:styleId="Reetkatablice" w:type="table">
    <w:name w:val="Table Grid"/>
    <w:basedOn w:val="Obinatablica"/>
    <w:uiPriority w:val="59"/>
    <w:rsid w:val="00225CD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tandardWeb" w:type="paragraph">
    <w:name w:val="Normal (Web)"/>
    <w:basedOn w:val="Normal"/>
    <w:rsid w:val="00DE4FCA"/>
    <w:pPr>
      <w:widowControl/>
      <w:spacing w:after="119" w:before="100" w:beforeAutospacing="1"/>
    </w:pPr>
    <w:rPr>
      <w:rFonts w:ascii="Times New Roman" w:hAnsi="Times New Roman"/>
      <w:snapToGrid/>
      <w:szCs w:val="24"/>
      <w:lang w:eastAsia="hr-HR" w:val="hr-HR"/>
    </w:rPr>
  </w:style>
  <w:style w:customStyle="1" w:styleId="Srednjareetka21" w:type="paragraph">
    <w:name w:val="Srednja rešetka 21"/>
    <w:uiPriority w:val="1"/>
    <w:qFormat/>
    <w:rsid w:val="00DE4FCA"/>
    <w:pPr>
      <w:spacing w:after="0" w:line="240" w:lineRule="auto"/>
    </w:pPr>
    <w:rPr>
      <w:rFonts w:ascii="Calibri" w:cs="Times New Roman" w:eastAsia="Calibri" w:hAnsi="Calibri"/>
    </w:rPr>
  </w:style>
  <w:style w:styleId="Tijeloteksta" w:type="paragraph">
    <w:name w:val="Body Text"/>
    <w:basedOn w:val="Normal"/>
    <w:link w:val="TijelotekstaChar"/>
    <w:rsid w:val="00DE4FCA"/>
    <w:pPr>
      <w:widowControl/>
      <w:spacing w:after="120"/>
    </w:pPr>
    <w:rPr>
      <w:rFonts w:ascii="Times New Roman" w:hAnsi="Times New Roman"/>
      <w:snapToGrid/>
      <w:szCs w:val="24"/>
      <w:lang w:eastAsia="x-none" w:val="x-none"/>
    </w:rPr>
  </w:style>
  <w:style w:customStyle="1" w:styleId="TijelotekstaChar" w:type="character">
    <w:name w:val="Tijelo teksta Char"/>
    <w:basedOn w:val="Zadanifontodlomka"/>
    <w:link w:val="Tijeloteksta"/>
    <w:rsid w:val="00DE4FCA"/>
    <w:rPr>
      <w:rFonts w:ascii="Times New Roman" w:cs="Times New Roman" w:eastAsia="Times New Roman" w:hAnsi="Times New Roman"/>
      <w:sz w:val="24"/>
      <w:szCs w:val="24"/>
      <w:lang w:eastAsia="x-none" w:val="x-non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3C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3C04"/>
    <w:rPr>
      <w:rFonts w:ascii="Tahoma" w:cs="Tahoma" w:eastAsia="Times New Roman" w:hAnsi="Tahoma"/>
      <w:snapToGrid w:val="0"/>
      <w:sz w:val="16"/>
      <w:szCs w:val="16"/>
      <w:lang w:val="en-US"/>
    </w:rPr>
  </w:style>
  <w:style w:styleId="Tekstfusnote" w:type="paragraph">
    <w:name w:val="footnote text"/>
    <w:basedOn w:val="Normal"/>
    <w:link w:val="TekstfusnoteChar"/>
    <w:uiPriority w:val="99"/>
    <w:semiHidden/>
    <w:qFormat/>
    <w:rsid w:val="00823369"/>
    <w:pPr>
      <w:widowControl/>
      <w:spacing w:after="80"/>
    </w:pPr>
    <w:rPr>
      <w:rFonts w:ascii="Calibri" w:eastAsia="Calibri" w:hAnsi="Calibri"/>
      <w:snapToGrid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qFormat/>
    <w:rsid w:val="00823369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qFormat/>
    <w:rsid w:val="00823369"/>
    <w:rPr>
      <w:rFonts w:cs="Times New Roman"/>
      <w:vertAlign w:val="superscript"/>
    </w:rPr>
  </w:style>
  <w:style w:customStyle="1" w:styleId="Naslov6Char" w:type="character">
    <w:name w:val="Naslov 6 Char"/>
    <w:basedOn w:val="Zadanifontodlomka"/>
    <w:link w:val="Naslov6"/>
    <w:rsid w:val="00A24BC6"/>
    <w:rPr>
      <w:rFonts w:ascii="Bookman Old Style" w:cs="Times New Roman" w:eastAsia="Times New Roman" w:hAnsi="Bookman Old Style"/>
      <w:b/>
      <w:sz w:val="24"/>
      <w:szCs w:val="20"/>
      <w:lang w:eastAsia="hr-HR"/>
    </w:rPr>
  </w:style>
  <w:style w:styleId="Obinitekst" w:type="paragraph">
    <w:name w:val="Plain Text"/>
    <w:basedOn w:val="Normal"/>
    <w:link w:val="ObinitekstChar"/>
    <w:semiHidden/>
    <w:rsid w:val="00A24BC6"/>
    <w:pPr>
      <w:widowControl/>
    </w:pPr>
    <w:rPr>
      <w:rFonts w:ascii="Courier New" w:hAnsi="Courier New"/>
      <w:snapToGrid/>
      <w:sz w:val="20"/>
      <w:lang w:eastAsia="hr-HR" w:val="en-GB"/>
    </w:rPr>
  </w:style>
  <w:style w:customStyle="1" w:styleId="ObinitekstChar" w:type="character">
    <w:name w:val="Obični tekst Char"/>
    <w:basedOn w:val="Zadanifontodlomka"/>
    <w:link w:val="Obinitekst"/>
    <w:semiHidden/>
    <w:rsid w:val="00A24BC6"/>
    <w:rPr>
      <w:rFonts w:ascii="Courier New" w:cs="Times New Roman" w:eastAsia="Times New Roman" w:hAnsi="Courier New"/>
      <w:sz w:val="20"/>
      <w:szCs w:val="20"/>
      <w:lang w:eastAsia="hr-HR" w:val="en-GB"/>
    </w:rPr>
  </w:style>
  <w:style w:customStyle="1" w:styleId="Sidrofusnote" w:type="character">
    <w:name w:val="Sidro fusnote"/>
    <w:rsid w:val="00B47453"/>
    <w:rPr>
      <w:vertAlign w:val="superscript"/>
    </w:rPr>
  </w:style>
  <w:style w:customStyle="1" w:styleId="WW-Default1" w:type="paragraph">
    <w:name w:val="WW-Default1"/>
    <w:rsid w:val="008B1082"/>
    <w:pPr>
      <w:widowControl w:val="0"/>
      <w:suppressAutoHyphens/>
    </w:pPr>
    <w:rPr>
      <w:rFonts w:ascii="Calibri" w:cs="Times New Roman" w:eastAsia="Times New Roman" w:hAnsi="Calibri"/>
      <w:color w:val="000000"/>
      <w:kern w:val="1"/>
      <w:szCs w:val="24"/>
      <w:lang w:eastAsia="hi-IN"/>
    </w:rPr>
  </w:style>
  <w:style w:customStyle="1" w:styleId="Odlomakpopisa1" w:type="paragraph">
    <w:name w:val="Odlomak popisa1"/>
    <w:basedOn w:val="WW-Default1"/>
    <w:rsid w:val="008B1082"/>
    <w:pPr>
      <w:spacing w:after="0" w:line="200" w:lineRule="atLeast"/>
      <w:ind w:left="720"/>
    </w:pPr>
    <w:rPr>
      <w:sz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953C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3C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3C5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3C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3C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96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758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005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772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862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726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05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592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314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877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964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17. siječnja 2019.</izvorni_sadrzaj>
    <derivirana_varijabla naziv="DomainObject.StvarniPocetakDatum_1">17. siječnja 2019.</derivirana_varijabla>
  </DomainObject.StvarniPocetakDatum>
  <DomainObject.StvarniZavrsetakDatum>
    <izvorni_sadrzaj>17. siječnja 2019.</izvorni_sadrzaj>
    <derivirana_varijabla naziv="DomainObject.StvarniZavrsetakDatum_1">17. siječnja 2019.</derivirana_varijabla>
  </DomainObject.StvarniZavrsetakDatum>
  <DomainObject.PlaniraniZavrsetakDatum>
    <izvorni_sadrzaj>17. siječnja 2019.</izvorni_sadrzaj>
    <derivirana_varijabla naziv="DomainObject.PlaniraniZavrsetakDatum_1">17. siječnja 2019.</derivirana_varijabla>
  </DomainObject.PlaniraniZavrsetakDatum>
  <DomainObject.PlaniraniPocetakDatum>
    <izvorni_sadrzaj>17. siječnja 2019.</izvorni_sadrzaj>
    <derivirana_varijabla naziv="DomainObject.PlaniraniPocetakDatum_1">17. siječnja 2019.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10:20</izvorni_sadrzaj>
    <derivirana_varijabla naziv="DomainObject.StvarniZavrsetakVrijeme_1">10:20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siječnja 2019.</izvorni_sadrzaj>
    <derivirana_varijabla naziv="DomainObject.Zapisnik.DatumKreiranja_1">17.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St-272/2015-61</izvorni_sadrzaj>
    <derivirana_varijabla naziv="DomainObject.Zapisnik.Oznaka_1">St-272/2015-61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2015.</izvorni_sadrzaj>
    <derivirana_varijabla naziv="DomainObject.Predmet.DatumOsnivanja_1">16.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ožujka 2017.</izvorni_sadrzaj>
    <derivirana_varijabla naziv="DomainObject.Predmet.DatumRjesavanja_1">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St-272/2015</izvorni_sadrzaj>
    <derivirana_varijabla naziv="DomainObject.Predmet.OznakaBroj_1">St-272/2015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STANOING-NEKRETNINE, društvo s ograničenom odgovornošću za poslovanje nekretninama, iznajmljivanje i poslovne usluge u steč</izvorni_sadrzaj>
    <derivirana_varijabla naziv="DomainObject.Predmet.ProtustrankaFormated_1">  STANOING-NEKRETNINE, društvo s ograničenom odgovornošću za poslovanje nekretninama, iznajmljivanje i poslovne usluge u steč</derivirana_varijabla>
  </DomainObject.Predmet.ProtustrankaFormated>
  <DomainObject.Predmet.ProtustrankaFormatedOIB>
    <izvorni_sadrzaj>  STANOING-NEKRETNINE, društvo s ograničenom odgovornošću za poslovanje nekretninama, iznajmljivanje i poslovne usluge u steč, OIB 10673598754</izvorni_sadrzaj>
    <derivirana_varijabla naziv="DomainObject.Predmet.ProtustrankaFormatedOIB_1">  STANOING-NEKRETNINE, društvo s ograničenom odgovornošću za poslovanje nekretninama, iznajmljivanje i poslovne usluge u steč, OIB 10673598754</derivirana_varijabla>
  </DomainObject.Predmet.ProtustrankaFormatedOIB>
  <DomainObject.Predmet.ProtustrankaFormatedWithAdress>
    <izvorni_sadrzaj> STANOING-NEKRETNINE, društvo s ograničenom odgovornošću za poslovanje nekretninama, iznajmljivanje i poslovne usluge u steč, Juraja Habdelića 4, 42000 Varaždin</izvorni_sadrzaj>
    <derivirana_varijabla naziv="DomainObject.Predmet.ProtustrankaFormatedWithAdress_1"> STANOING-NEKRETNINE, društvo s ograničenom odgovornošću za poslovanje nekretninama, iznajmljivanje i poslovne usluge u steč, Juraja Habdelića 4, 42000 Varaždin</derivirana_varijabla>
  </DomainObject.Predmet.ProtustrankaFormatedWithAdress>
  <DomainObject.Predmet.ProtustrankaFormatedWithAdressOIB>
    <izvorni_sadrzaj> STANOING-NEKRETNINE, društvo s ograničenom odgovornošću za poslovanje nekretninama, iznajmljivanje i poslovne usluge u steč, OIB 10673598754, Juraja Habdelića 4, 42000 Varaždin</izvorni_sadrzaj>
    <derivirana_varijabla naziv="DomainObject.Predmet.ProtustrankaFormatedWithAdressOIB_1"> STANOING-NEKRETNINE, društvo s ograničenom odgovornošću za poslovanje nekretninama, iznajmljivanje i poslovne usluge u steč, OIB 10673598754, Juraja Habdelića 4, 42000 Varaždin</derivirana_varijabla>
  </DomainObject.Predmet.ProtustrankaFormatedWithAdressOIB>
  <DomainObject.Predmet.ProtustrankaWithAdress>
    <izvorni_sadrzaj>STANOING-NEKRETNINE, društvo s ograničenom odgovornošću za poslovanje nekretninama, iznajmljivanje i poslovne usluge u steč Juraja Habdelića 4, 42000 Varaždin</izvorni_sadrzaj>
    <derivirana_varijabla naziv="DomainObject.Predmet.ProtustrankaWithAdress_1">STANOING-NEKRETNINE, društvo s ograničenom odgovornošću za poslovanje nekretninama, iznajmljivanje i poslovne usluge u steč Juraja Habdelića 4, 42000 Varaždin</derivirana_varijabla>
  </DomainObject.Predmet.ProtustrankaWithAdress>
  <DomainObject.Predmet.ProtustrankaWithAdressOIB>
    <izvorni_sadrzaj>STANOING-NEKRETNINE, društvo s ograničenom odgovornošću za poslovanje nekretninama, iznajmljivanje i poslovne usluge u steč, OIB 10673598754, Juraja Habdelića 4, 42000 Varaždin</izvorni_sadrzaj>
    <derivirana_varijabla naziv="DomainObject.Predmet.ProtustrankaWithAdressOIB_1">STANOING-NEKRETNINE, društvo s ograničenom odgovornošću za poslovanje nekretninama, iznajmljivanje i poslovne usluge u steč, OIB 10673598754, Juraja Habdelića 4, 42000 Varaždin</derivirana_varijabla>
  </DomainObject.Predmet.ProtustrankaWithAdressOIB>
  <DomainObject.Predmet.ProtustrankaNazivFormated>
    <izvorni_sadrzaj>STANOING-NEKRETNINE, društvo s ograničenom odgovornošću za poslovanje nekretninama, iznajmljivanje i poslovne usluge u steč</izvorni_sadrzaj>
    <derivirana_varijabla naziv="DomainObject.Predmet.ProtustrankaNazivFormated_1">STANOING-NEKRETNINE, društvo s ograničenom odgovornošću za poslovanje nekretninama, iznajmljivanje i poslovne usluge u steč</derivirana_varijabla>
  </DomainObject.Predmet.ProtustrankaNazivFormated>
  <DomainObject.Predmet.ProtustrankaNazivFormatedOIB>
    <izvorni_sadrzaj>STANOING-NEKRETNINE, društvo s ograničenom odgovornošću za poslovanje nekretninama, iznajmljivanje i poslovne usluge u steč, OIB 10673598754</izvorni_sadrzaj>
    <derivirana_varijabla naziv="DomainObject.Predmet.ProtustrankaNazivFormatedOIB_1">STANOING-NEKRETNINE, društvo s ograničenom odgovornošću za poslovanje nekretninama, iznajmljivanje i poslovne usluge u steč, OIB 10673598754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B2  KAPITAL d.o.o. za poslovne usluge</izvorni_sadrzaj>
    <derivirana_varijabla naziv="DomainObject.Predmet.StrankaFormated_1">  Financijska agencija; B2  KAPITAL d.o.o. za poslovne usluge</derivirana_varijabla>
  </DomainObject.Predmet.StrankaFormated>
  <DomainObject.Predmet.StrankaFormatedOIB>
    <izvorni_sadrzaj>  Financijska agencija, OIB 85821130368; B2  KAPITAL d.o.o. za poslovne usluge, OIB 57509775367</izvorni_sadrzaj>
    <derivirana_varijabla naziv="DomainObject.Predmet.StrankaFormatedOIB_1">  Financijska agencija, OIB 85821130368; B2  KAPITAL d.o.o. za poslovne usluge, OIB 57509775367</derivirana_varijabla>
  </DomainObject.Predmet.StrankaFormatedOIB>
  <DomainObject.Predmet.StrankaFormatedWithAdress>
    <izvorni_sadrzaj> Financijska agencija, Ulica grada Vukovara 70, 10000 Zagreb; B2  KAPITAL d.o.o. za poslovne usluge, Radnička cesta 41, 10000 Zagreb</izvorni_sadrzaj>
    <derivirana_varijabla naziv="DomainObject.Predmet.StrankaFormatedWithAdress_1"> Financijska agencija, Ulica grada Vukovara 70, 10000 Zagreb; B2  KAPITAL d.o.o. za poslovne usluge, Radnička cesta 41, 10000 Zagreb</derivirana_varijabla>
  </DomainObject.Predmet.StrankaFormatedWithAdress>
  <DomainObject.Predmet.StrankaFormatedWithAdressOIB>
    <izvorni_sadrzaj> Financijska agencija, OIB 85821130368, Ulica grada Vukovara 70, 10000 Zagreb; B2  KAPITAL d.o.o. za poslovne usluge, OIB 57509775367, Radnička cesta 41, 10000 Zagreb</izvorni_sadrzaj>
    <derivirana_varijabla naziv="DomainObject.Predmet.StrankaFormatedWithAdressOIB_1"> Financijska agencija, OIB 85821130368, Ulica grada Vukovara 70, 10000 Zagreb; B2  KAPITAL d.o.o. za poslovne usluge, OIB 57509775367, Radnička cesta 41, 10000 Zagreb</derivirana_varijabla>
  </DomainObject.Predmet.StrankaFormatedWithAdressOIB>
  <DomainObject.Predmet.StrankaWithAdress>
    <izvorni_sadrzaj>Financijska agencija Ulica grada Vukovara 70,10000 Zagreb,B2  KAPITAL d.o.o. za poslovne usluge Radnička cesta 41,10000 Zagreb</izvorni_sadrzaj>
    <derivirana_varijabla naziv="DomainObject.Predmet.StrankaWithAdress_1">Financijska agencija Ulica grada Vukovara 70,10000 Zagreb,B2  KAPITAL d.o.o. za poslovne usluge Radnička cesta 41,10000 Zagreb</derivirana_varijabla>
  </DomainObject.Predmet.StrankaWithAdress>
  <DomainObject.Predmet.StrankaWithAdressOIB>
    <izvorni_sadrzaj>Financijska agencija, OIB 85821130368, Ulica grada Vukovara 70,10000 Zagreb,B2  KAPITAL d.o.o. za poslovne usluge, OIB 57509775367, Radnička cesta 41,10000 Zagreb</izvorni_sadrzaj>
    <derivirana_varijabla naziv="DomainObject.Predmet.StrankaWithAdressOIB_1">Financijska agencija, OIB 85821130368, Ulica grada Vukovara 70,10000 Zagreb,B2  KAPITAL d.o.o. za poslovne usluge, OIB 57509775367, Radnička cesta 41,10000 Zagreb</derivirana_varijabla>
  </DomainObject.Predmet.StrankaWithAdressOIB>
  <DomainObject.Predmet.StrankaNazivFormated>
    <izvorni_sadrzaj>Financijska agencija,B2  KAPITAL d.o.o. za poslovne usluge</izvorni_sadrzaj>
    <derivirana_varijabla naziv="DomainObject.Predmet.StrankaNazivFormated_1">Financijska agencija,B2  KAPITAL d.o.o. za poslovne usluge</derivirana_varijabla>
  </DomainObject.Predmet.StrankaNazivFormated>
  <DomainObject.Predmet.StrankaNazivFormatedOIB>
    <izvorni_sadrzaj>Financijska agencija, OIB 85821130368,B2  KAPITAL d.o.o. za poslovne usluge, OIB 57509775367</izvorni_sadrzaj>
    <derivirana_varijabla naziv="DomainObject.Predmet.StrankaNazivFormatedOIB_1">Financijska agencija, OIB 85821130368,B2  KAPITAL d.o.o. za poslovne usluge, OIB 57509775367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B2  KAPITAL d.o.o. za poslovne usluge</item>
    </izvorni_sadrzaj>
    <derivirana_varijabla naziv="DomainObject.Predmet.StrankaListFormated_1">
      <item>Financijska agencija</item>
      <item>B2  KAPITAL d.o.o. za poslovne usluge</item>
    </derivirana_varijabla>
  </DomainObject.Predmet.StrankaListFormated>
  <DomainObject.Predmet.StrankaListFormatedOIB>
    <izvorni_sadrzaj>
      <item>Financijska agencija, OIB 85821130368</item>
      <item>B2  KAPITAL d.o.o. za poslovne usluge, OIB 57509775367</item>
    </izvorni_sadrzaj>
    <derivirana_varijabla naziv="DomainObject.Predmet.StrankaListFormatedOIB_1">
      <item>Financijska agencija, OIB 85821130368</item>
      <item>B2  KAPITAL d.o.o. za poslovne usluge, OIB 57509775367</item>
    </derivirana_varijabla>
  </DomainObject.Predmet.StrankaListFormatedOIB>
  <DomainObject.Predmet.StrankaListFormatedWithAdress>
    <izvorni_sadrzaj>
      <item>Financijska agencija, Ulica grada Vukovara 70, 10000 Zagreb</item>
      <item>B2  KAPITAL d.o.o. za poslovne usluge, Radnička cesta 41, 10000 Zagreb</item>
    </izvorni_sadrzaj>
    <derivirana_varijabla naziv="DomainObject.Predmet.StrankaListFormatedWithAdress_1">
      <item>Financijska agencija, Ulica grada Vukovara 70,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B2  KAPITAL d.o.o. za poslovne usluge, OIB 57509775367, Radnička cesta 41, 10000 Zagreb</item>
    </izvorni_sadrzaj>
    <derivirana_varijabla naziv="DomainObject.Predmet.StrankaListFormatedWithAdressOIB_1">
      <item>Financijska agencija, OIB 85821130368, Ulica grada Vukovara 70,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Financijska agencija</item>
      <item>B2  KAPITAL d.o.o. za poslovne usluge</item>
    </izvorni_sadrzaj>
    <derivirana_varijabla naziv="DomainObject.Predmet.StrankaListNazivFormated_1">
      <item>Financijska agencija</item>
      <item>B2  KAPITAL d.o.o. za poslovne usluge</item>
    </derivirana_varijabla>
  </DomainObject.Predmet.StrankaListNazivFormated>
  <DomainObject.Predmet.StrankaListNazivFormatedOIB>
    <izvorni_sadrzaj>
      <item>Financijska agencija, OIB 85821130368</item>
      <item>B2  KAPITAL d.o.o. za poslovne usluge, OIB 57509775367</item>
    </izvorni_sadrzaj>
    <derivirana_varijabla naziv="DomainObject.Predmet.StrankaListNazivFormatedOIB_1">
      <item>Financijska agencija, OIB 85821130368</item>
      <item>B2  KAPITAL d.o.o. za poslovne usluge, OIB 57509775367</item>
    </derivirana_varijabla>
  </DomainObject.Predmet.StrankaListNazivFormatedOIB>
  <DomainObject.Predmet.ProtuStrankaListFormated>
    <izvorni_sadrzaj>
      <item>STANOING-NEKRETNINE, društvo s ograničenom odgovornošću za poslovanje nekretninama, iznajmljivanje i poslovne usluge u steč</item>
    </izvorni_sadrzaj>
    <derivirana_varijabla naziv="DomainObject.Predmet.ProtuStrankaListFormated_1">
      <item>STANOING-NEKRETNINE, društvo s ograničenom odgovornošću za poslovanje nekretninama, iznajmljivanje i poslovne usluge u steč</item>
    </derivirana_varijabla>
  </DomainObject.Predmet.ProtuStrankaListFormated>
  <DomainObject.Predmet.ProtuStrankaListFormatedOIB>
    <izvorni_sadrzaj>
      <item>STANOING-NEKRETNINE, društvo s ograničenom odgovornošću za poslovanje nekretninama, iznajmljivanje i poslovne usluge u steč, OIB 10673598754</item>
    </izvorni_sadrzaj>
    <derivirana_varijabla naziv="DomainObject.Predmet.ProtuStrankaListFormatedOIB_1">
      <item>STANOING-NEKRETNINE, društvo s ograničenom odgovornošću za poslovanje nekretninama, iznajmljivanje i poslovne usluge u steč, OIB 10673598754</item>
    </derivirana_varijabla>
  </DomainObject.Predmet.ProtuStrankaListFormatedOIB>
  <DomainObject.Predmet.ProtuStrankaListFormatedWithAdress>
    <izvorni_sadrzaj>
      <item>STANOING-NEKRETNINE, društvo s ograničenom odgovornošću za poslovanje nekretninama, iznajmljivanje i poslovne usluge u steč, Juraja Habdelića 4, 42000 Varaždin</item>
    </izvorni_sadrzaj>
    <derivirana_varijabla naziv="DomainObject.Predmet.ProtuStrankaListFormatedWithAdress_1">
      <item>STANOING-NEKRETNINE, društvo s ograničenom odgovornošću za poslovanje nekretninama, iznajmljivanje i poslovne usluge u steč, Juraja Habdelića 4, 42000 Varaždin</item>
    </derivirana_varijabla>
  </DomainObject.Predmet.ProtuStrankaListFormatedWithAdress>
  <DomainObject.Predmet.ProtuStrankaListFormatedWithAdressOIB>
    <izvorni_sadrzaj>
      <item>STANOING-NEKRETNINE, društvo s ograničenom odgovornošću za poslovanje nekretninama, iznajmljivanje i poslovne usluge u steč, OIB 10673598754, Juraja Habdelića 4, 42000 Varaždin</item>
    </izvorni_sadrzaj>
    <derivirana_varijabla naziv="DomainObject.Predmet.ProtuStrankaListFormatedWithAdressOIB_1">
      <item>STANOING-NEKRETNINE, društvo s ograničenom odgovornošću za poslovanje nekretninama, iznajmljivanje i poslovne usluge u steč, OIB 10673598754, Juraja Habdelića 4, 42000 Varaždin</item>
    </derivirana_varijabla>
  </DomainObject.Predmet.ProtuStrankaListFormatedWithAdressOIB>
  <DomainObject.Predmet.ProtuStrankaListNazivFormated>
    <izvorni_sadrzaj>
      <item>STANOING-NEKRETNINE, društvo s ograničenom odgovornošću za poslovanje nekretninama, iznajmljivanje i poslovne usluge u steč</item>
    </izvorni_sadrzaj>
    <derivirana_varijabla naziv="DomainObject.Predmet.ProtuStrankaListNazivFormated_1">
      <item>STANOING-NEKRETNINE, društvo s ograničenom odgovornošću za poslovanje nekretninama, iznajmljivanje i poslovne usluge u steč</item>
    </derivirana_varijabla>
  </DomainObject.Predmet.ProtuStrankaListNazivFormated>
  <DomainObject.Predmet.ProtuStrankaListNazivFormatedOIB>
    <izvorni_sadrzaj>
      <item>STANOING-NEKRETNINE, društvo s ograničenom odgovornošću za poslovanje nekretninama, iznajmljivanje i poslovne usluge u steč, OIB 10673598754</item>
    </izvorni_sadrzaj>
    <derivirana_varijabla naziv="DomainObject.Predmet.ProtuStrankaListNazivFormatedOIB_1">
      <item>STANOING-NEKRETNINE, društvo s ograničenom odgovornošću za poslovanje nekretninama, iznajmljivanje i poslovne usluge u steč, OIB 10673598754</item>
    </derivirana_varijabla>
  </DomainObject.Predmet.ProtuStrankaListNazivFormatedOIB>
  <DomainObject.Predmet.OstaliListFormated>
    <izvorni_sadrzaj>
      <item>Sudski registar</item>
      <item>Adriatic Assets d.o.o. za usluge</item>
      <item>Branko Dretar</item>
    </izvorni_sadrzaj>
    <derivirana_varijabla naziv="DomainObject.Predmet.OstaliListFormated_1">
      <item>Sudski registar</item>
      <item>Adriatic Assets d.o.o. za usluge</item>
      <item>Branko Dretar</item>
    </derivirana_varijabla>
  </DomainObject.Predmet.OstaliListFormated>
  <DomainObject.Predmet.OstaliListFormatedOIB>
    <izvorni_sadrzaj>
      <item>Sudski registar</item>
      <item>Adriatic Assets d.o.o. za usluge, OIB 18846383988</item>
      <item>Branko Dretar, OIB 50637638601</item>
    </izvorni_sadrzaj>
    <derivirana_varijabla naziv="DomainObject.Predmet.OstaliListFormatedOIB_1">
      <item>Sudski registar</item>
      <item>Adriatic Assets d.o.o. za usluge, OIB 18846383988</item>
      <item>Branko Dretar, OIB 50637638601</item>
    </derivirana_varijabla>
  </DomainObject.Predmet.OstaliListFormatedOIB>
  <DomainObject.Predmet.OstaliListFormatedWithAdress>
    <izvorni_sadrzaj>
      <item>Sudski registar</item>
      <item>Adriatic Assets d.o.o. za usluge, Radnička cesta 80, 10000 Zagreb</item>
      <item>Branko Dretar, Ulica Alojzija Stepinca 3, 42000 Varaždin</item>
    </izvorni_sadrzaj>
    <derivirana_varijabla naziv="DomainObject.Predmet.OstaliListFormatedWithAdress_1">
      <item>Sudski registar</item>
      <item>Adriatic Assets d.o.o. za usluge, Radnička cesta 80, 10000 Zagreb</item>
      <item>Branko Dretar, Ulica Alojzija Stepinca 3, 42000 Varaždin</item>
    </derivirana_varijabla>
  </DomainObject.Predmet.OstaliListFormatedWithAdress>
  <DomainObject.Predmet.OstaliListFormatedWithAdressOIB>
    <izvorni_sadrzaj>
      <item>Sudski registar</item>
      <item>Adriatic Assets d.o.o. za usluge, OIB 18846383988, Radnička cesta 80, 10000 Zagreb</item>
      <item>Branko Dretar, OIB 50637638601, Ulica Alojzija Stepinca 3, 42000 Varaždin</item>
    </izvorni_sadrzaj>
    <derivirana_varijabla naziv="DomainObject.Predmet.OstaliListFormatedWithAdressOIB_1">
      <item>Sudski registar</item>
      <item>Adriatic Assets d.o.o. za usluge, OIB 18846383988, Radnička cesta 80, 10000 Zagreb</item>
      <item>Branko Dretar, OIB 50637638601, Ulica Alojzija Stepinca 3, 42000 Varaždin</item>
    </derivirana_varijabla>
  </DomainObject.Predmet.OstaliListFormatedWithAdressOIB>
  <DomainObject.Predmet.OstaliListNazivFormated>
    <izvorni_sadrzaj>
      <item>Sudski registar</item>
      <item>Adriatic Assets d.o.o. za usluge</item>
      <item>Branko Dretar</item>
    </izvorni_sadrzaj>
    <derivirana_varijabla naziv="DomainObject.Predmet.OstaliListNazivFormated_1">
      <item>Sudski registar</item>
      <item>Adriatic Assets d.o.o. za usluge</item>
      <item>Branko Dretar</item>
    </derivirana_varijabla>
  </DomainObject.Predmet.OstaliListNazivFormated>
  <DomainObject.Predmet.OstaliListNazivFormatedOIB>
    <izvorni_sadrzaj>
      <item>Sudski registar</item>
      <item>Adriatic Assets d.o.o. za usluge, OIB 18846383988</item>
      <item>Branko Dretar, OIB 50637638601</item>
    </izvorni_sadrzaj>
    <derivirana_varijabla naziv="DomainObject.Predmet.OstaliListNazivFormatedOIB_1">
      <item>Sudski registar</item>
      <item>Adriatic Assets d.o.o. za usluge, OIB 18846383988</item>
      <item>Branko Dretar, OIB 50637638601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>St-272/2015-61</izvorni_sadrzaj>
    <derivirana_varijabla naziv="DomainObject.PoslovniBrojDokumenta_1">St-272/2015-61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STANOING-NEKRETNINE, društvo s ograničenom odgovornošću za poslovanje nekretninama, iznajmljivanje i poslovne usluge u steč</izvorni_sadrzaj>
    <derivirana_varijabla naziv="DomainObject.Predmet.ProtustrankaIDrugi_1">STANOING-NEKRETNINE, društvo s ograničenom odgovornošću za poslovanje nekretninama, iznajmljivanje i poslovne usluge u steč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STANOING-NEKRETNINE, društvo s ograničenom odgovornošću za poslovanje nekretninama, iznajmljivanje i poslovne usluge u steč, OIB 10673598754, Juraja Habdelića 4, 42000 Varaždin</izvorni_sadrzaj>
    <derivirana_varijabla naziv="DomainObject.Predmet.ProtustrankaIDrugiAdressOIB_1">STANOING-NEKRETNINE, društvo s ograničenom odgovornošću za poslovanje nekretninama, iznajmljivanje i poslovne usluge u steč, OIB 10673598754, Juraja Habdelića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ožujka 2017.</izvorni_sadrzaj>
    <derivirana_varijabla naziv="DomainObject.Predmet.OdlukaRjesenje.DatumDonosenjaOdluke_1">2. ožujka 2017.</derivirana_varijabla>
  </DomainObject.Predmet.OdlukaRjesenje.DatumDonosenjaOdluke>
  <DomainObject.Predmet.OdlukaRjesenje.DatumPravomocnosti>
    <izvorni_sadrzaj>21. ožujka 2017.</izvorni_sadrzaj>
    <derivirana_varijabla naziv="DomainObject.Predmet.OdlukaRjesenje.DatumPravomocnosti_1">21. ožujka 2017.</derivirana_varijabla>
  </DomainObject.Predmet.OdlukaRjesenje.DatumPravomocnosti>
  <DomainObject.Predmet.OdlukaRjesenje.Oznaka>
    <izvorni_sadrzaj>St-272/2015-46</izvorni_sadrzaj>
    <derivirana_varijabla naziv="DomainObject.Predmet.OdlukaRjesenje.Oznaka_1">St-272/2015-46</derivirana_varijabla>
  </DomainObject.Predmet.OdlukaRjesenje.Oznaka>
  <DomainObject.Predmet.SudioniciListNaziv>
    <izvorni_sadrzaj>
      <item>Financijska agencija</item>
      <item>STANOING-NEKRETNINE, društvo s ograničenom odgovornošću za poslovanje nekretninama, iznajmljivanje i poslovne usluge u steč</item>
      <item>Sudski registar</item>
      <item>B2  KAPITAL d.o.o. za poslovne usluge</item>
      <item>Adriatic Assets d.o.o. za usluge</item>
      <item>Branko Dretar</item>
    </izvorni_sadrzaj>
    <derivirana_varijabla naziv="DomainObject.Predmet.SudioniciListNaziv_1">
      <item>Financijska agencija</item>
      <item>STANOING-NEKRETNINE, društvo s ograničenom odgovornošću za poslovanje nekretninama, iznajmljivanje i poslovne usluge u steč</item>
      <item>Sudski registar</item>
      <item>B2  KAPITAL d.o.o. za poslovne usluge</item>
      <item>Adriatic Assets d.o.o. za usluge</item>
      <item>Branko Dretar</item>
    </derivirana_varijabla>
  </DomainObject.Predmet.SudioniciListNaziv>
  <DomainObject.Predmet.SudioniciListAdressOIB>
    <izvorni_sadrzaj>
      <item>Financijska agencija, OIB 85821130368, Ulica grada Vukovara 70,10000 Zagreb</item>
      <item>STANOING-NEKRETNINE, društvo s ograničenom odgovornošću za poslovanje nekretninama, iznajmljivanje i poslovne usluge u steč, OIB 10673598754, Juraja Habdelića 4,42000 Varaždin</item>
      <item>Sudski registar</item>
      <item>B2  KAPITAL d.o.o. za poslovne usluge, OIB 57509775367, Radnička cesta 41,10000 Zagreb</item>
      <item>Adriatic Assets d.o.o. za usluge, OIB 18846383988, Radnička cesta 80,10000 Zagreb</item>
      <item>Branko Dretar, OIB 50637638601, Ulica Alojzija Stepinca 3,42000 Varaždin</item>
    </izvorni_sadrzaj>
    <derivirana_varijabla naziv="DomainObject.Predmet.SudioniciListAdressOIB_1">
      <item>Financijska agencija, OIB 85821130368, Ulica grada Vukovara 70,10000 Zagreb</item>
      <item>STANOING-NEKRETNINE, društvo s ograničenom odgovornošću za poslovanje nekretninama, iznajmljivanje i poslovne usluge u steč, OIB 10673598754, Juraja Habdelića 4,42000 Varaždin</item>
      <item>Sudski registar</item>
      <item>B2  KAPITAL d.o.o. za poslovne usluge, OIB 57509775367, Radnička cesta 41,10000 Zagreb</item>
      <item>Adriatic Assets d.o.o. za usluge, OIB 18846383988, Radnička cesta 80,10000 Zagreb</item>
      <item>Branko Dretar, OIB 50637638601, Ulica Alojzija Stepinca 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10673598754</item>
      <item>, OIB null</item>
      <item>, OIB 57509775367</item>
      <item>, OIB 18846383988</item>
      <item>, OIB 50637638601</item>
    </izvorni_sadrzaj>
    <derivirana_varijabla naziv="DomainObject.Predmet.SudioniciListNazivOIB_1">
      <item>, OIB 85821130368</item>
      <item>, OIB 10673598754</item>
      <item>, OIB null</item>
      <item>, OIB 57509775367</item>
      <item>, OIB 18846383988</item>
      <item>, OIB 50637638601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Lovreković, OIB 99461552363, Krunoslava Heruca 81 Križevci</item>
    </izvorni_sadrzaj>
    <derivirana_varijabla naziv="DomainObject.Predmet.StecajniUpraviteljiListAddressOIB_1">
      <item>Miroslav Lovreković, OIB 99461552363, Krunoslava Heruca 81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2317</properties:Characters>
  <properties:Lines>92</properties:Lines>
  <properties:Paragraphs>31</properties:Paragraphs>
  <properties:TotalTime>443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2017-01-04T12:04:00Z</dcterms:created>
  <dc:creator>Lea Rogina</dc:creator>
  <cp:lastModifiedBy>Lea Rogina</cp:lastModifiedBy>
  <cp:lastPrinted>2019-01-17T09:19:00Z</cp:lastPrinted>
  <dcterms:modified xmlns:xsi="http://www.w3.org/2001/XMLSchema-instance" xsi:type="dcterms:W3CDTF">2019-01-17T11:09:00Z</dcterms:modified>
  <cp:revision>154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St-272/2015-61 / Zapisnik - Skupština vjerovnika (ST-272-15-61 ZAPISNIK SKUPŠTINA VJEROVNIKA 16.1.2019..docx)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