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f310e" w14:paraId="18f310e" w:rsidRDefault="00A42336" w:rsidP="00A42336" w:rsidR="00A42336" w:rsidRPr="00F83270">
      <w:pPr>
        <w15:collapsed w:val="false"/>
      </w:pPr>
      <w:bookmarkStart w:name="_GoBack" w:id="0"/>
      <w:bookmarkEnd w:id="0"/>
      <w:r>
        <w:rPr>
          <w:bCs/>
        </w:rPr>
        <w:t xml:space="preserve">          </w:t>
      </w:r>
      <w:r w:rsidRPr="00F83270">
        <w:rPr>
          <w:bCs/>
        </w:rPr>
        <w:t xml:space="preserve"> </w:t>
      </w:r>
      <w:r>
        <w:rPr>
          <w:bCs/>
        </w:rPr>
        <w:t xml:space="preserve">  </w:t>
      </w:r>
      <w:r w:rsidRPr="00F83270">
        <w:rPr>
          <w:bCs/>
        </w:rPr>
        <w:t xml:space="preserve">     </w:t>
      </w:r>
      <w:r w:rsidRPr="00F83270">
        <w:rPr>
          <w:bCs/>
          <w:noProof/>
        </w:rPr>
        <w:drawing>
          <wp:inline distR="0" distL="0" distB="0" distT="0">
            <wp:extent cy="700071" cx="600501"/>
            <wp:effectExtent b="508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9574" cx="600075"/>
                    </a:xfrm>
                    <a:prstGeom prst="rect">
                      <a:avLst/>
                    </a:prstGeom>
                    <a:noFill/>
                    <a:ln>
                      <a:noFill/>
                    </a:ln>
                  </pic:spPr>
                </pic:pic>
              </a:graphicData>
            </a:graphic>
          </wp:inline>
        </w:drawing>
      </w:r>
      <w:r>
        <w:rPr>
          <w:bCs/>
        </w:rPr>
        <w:tab/>
      </w:r>
      <w:r>
        <w:rPr>
          <w:bCs/>
        </w:rPr>
        <w:tab/>
      </w:r>
      <w:r>
        <w:rPr>
          <w:bCs/>
        </w:rPr>
        <w:tab/>
      </w:r>
      <w:r>
        <w:rPr>
          <w:bCs/>
        </w:rPr>
        <w:tab/>
      </w:r>
    </w:p>
    <w:p w:rsidRDefault="00A42336" w:rsidP="00A42336" w:rsidR="00A42336" w:rsidRPr="008F306E">
      <w:r w:rsidRPr="00F83270">
        <w:t xml:space="preserve">  </w:t>
      </w:r>
      <w:r>
        <w:t xml:space="preserve">  </w:t>
      </w:r>
      <w:r w:rsidRPr="00F83270">
        <w:t>REPUBLIKA HRVATSKA</w:t>
      </w:r>
      <w:r>
        <w:tab/>
      </w:r>
      <w:r>
        <w:tab/>
      </w:r>
      <w:r>
        <w:tab/>
      </w:r>
      <w:r>
        <w:tab/>
      </w:r>
      <w:r>
        <w:tab/>
      </w:r>
      <w:r>
        <w:tab/>
        <w:t xml:space="preserve">     2</w:t>
      </w:r>
      <w:r w:rsidRPr="00F83270">
        <w:t xml:space="preserve"> St-</w:t>
      </w:r>
      <w:r>
        <w:t>152</w:t>
      </w:r>
      <w:r w:rsidRPr="00F71EF9">
        <w:t>/</w:t>
      </w:r>
      <w:r>
        <w:t>2</w:t>
      </w:r>
      <w:r w:rsidRPr="008F306E">
        <w:t>017-</w:t>
      </w:r>
      <w:r w:rsidR="00E76CC4">
        <w:t>50</w:t>
      </w:r>
    </w:p>
    <w:p w:rsidRDefault="00A42336" w:rsidP="00A42336" w:rsidR="00A42336" w:rsidRPr="00F83270">
      <w:r>
        <w:t xml:space="preserve"> </w:t>
      </w:r>
      <w:r w:rsidRPr="00F83270">
        <w:t xml:space="preserve">TRGOVAČKI SUD U </w:t>
      </w:r>
      <w:r>
        <w:t>PAZINU</w:t>
      </w:r>
    </w:p>
    <w:p w:rsidRDefault="00A42336" w:rsidP="00A42336" w:rsidR="00A42336" w:rsidRPr="00F83270">
      <w:r>
        <w:t xml:space="preserve">     52000 PAZIN, Dršćevka 1</w:t>
      </w:r>
      <w:r w:rsidRPr="00F83270">
        <w:tab/>
      </w:r>
      <w:r w:rsidRPr="00F83270">
        <w:tab/>
      </w:r>
      <w:r w:rsidRPr="00F83270">
        <w:tab/>
      </w:r>
      <w:r w:rsidRPr="00F83270">
        <w:tab/>
        <w:t xml:space="preserve">    </w:t>
      </w:r>
      <w:r>
        <w:t xml:space="preserve">              </w:t>
      </w:r>
    </w:p>
    <w:p w:rsidRDefault="00A42336" w:rsidP="00A42336" w:rsidR="00A42336">
      <w:r>
        <w:tab/>
      </w:r>
      <w:r>
        <w:tab/>
      </w:r>
      <w:r>
        <w:tab/>
        <w:t xml:space="preserve">     </w:t>
      </w:r>
    </w:p>
    <w:p w:rsidRDefault="00A42336" w:rsidP="00A42336" w:rsidR="00A42336" w:rsidRPr="00E0700B"/>
    <w:p w:rsidRDefault="00A42336" w:rsidP="00A42336" w:rsidR="00A42336">
      <w:pPr>
        <w:jc w:val="center"/>
      </w:pPr>
      <w:r w:rsidRPr="00F83270">
        <w:t>R E P U B L I K A  H R V A T S K A</w:t>
      </w:r>
    </w:p>
    <w:p w:rsidRDefault="00A42336" w:rsidP="00A42336" w:rsidR="00A42336" w:rsidRPr="00F83270">
      <w:pPr>
        <w:jc w:val="center"/>
      </w:pPr>
    </w:p>
    <w:p w:rsidRDefault="00A42336" w:rsidP="00E76CC4" w:rsidR="00A42336">
      <w:pPr>
        <w:jc w:val="center"/>
      </w:pPr>
      <w:r w:rsidRPr="00F83270">
        <w:t>R J E Š E NJ E</w:t>
      </w:r>
    </w:p>
    <w:p w:rsidRDefault="00A42336" w:rsidP="00A42336" w:rsidR="00A42336" w:rsidRPr="00F83270">
      <w:pPr>
        <w:jc w:val="both"/>
      </w:pPr>
    </w:p>
    <w:p w:rsidRDefault="00A42336" w:rsidP="00A42336" w:rsidR="00A42336" w:rsidRPr="008F306E">
      <w:pPr>
        <w:jc w:val="both"/>
      </w:pPr>
      <w:r w:rsidRPr="00F83270">
        <w:tab/>
        <w:t xml:space="preserve">Trgovački sud u Pazinu, po stečajnom sucu Adrijani Labinjan Skok, </w:t>
      </w:r>
      <w:r>
        <w:t>u stečajnom</w:t>
      </w:r>
      <w:r w:rsidRPr="00FA23DA">
        <w:t xml:space="preserve"> postupk</w:t>
      </w:r>
      <w:r>
        <w:t>u</w:t>
      </w:r>
      <w:r w:rsidRPr="00A14197">
        <w:t xml:space="preserve"> </w:t>
      </w:r>
      <w:r w:rsidRPr="00DA15C9">
        <w:t>n</w:t>
      </w:r>
      <w:r w:rsidRPr="00AF0276">
        <w:t xml:space="preserve">ad </w:t>
      </w:r>
      <w:r w:rsidRPr="00C47E78">
        <w:t>stečajnim dužnikom</w:t>
      </w:r>
      <w:r w:rsidRPr="007C0174">
        <w:t xml:space="preserve"> </w:t>
      </w:r>
      <w:r w:rsidRPr="00197D6C">
        <w:t>PŠR</w:t>
      </w:r>
      <w:r>
        <w:t xml:space="preserve">D DELFIN PULA </w:t>
      </w:r>
      <w:r w:rsidRPr="00197D6C">
        <w:t>u stečaju</w:t>
      </w:r>
      <w:r>
        <w:t>, Pula, Verudella 1, OIB: 80287715</w:t>
      </w:r>
      <w:r w:rsidRPr="00197D6C">
        <w:t>6</w:t>
      </w:r>
      <w:r w:rsidRPr="008F306E">
        <w:t xml:space="preserve">43, </w:t>
      </w:r>
      <w:r w:rsidR="00F677E3" w:rsidRPr="008F306E">
        <w:t xml:space="preserve">30. ožujka </w:t>
      </w:r>
      <w:r w:rsidRPr="008F306E">
        <w:t xml:space="preserve">2018., </w:t>
      </w:r>
    </w:p>
    <w:p w:rsidRDefault="00A42336" w:rsidP="00A42336" w:rsidR="00A42336" w:rsidRPr="008F306E">
      <w:pPr>
        <w:jc w:val="both"/>
      </w:pPr>
    </w:p>
    <w:p w:rsidRDefault="00A42336" w:rsidP="00A42336" w:rsidR="00A42336" w:rsidRPr="00F100FA">
      <w:pPr>
        <w:jc w:val="center"/>
        <w:rPr>
          <w:bCs/>
        </w:rPr>
      </w:pPr>
      <w:r w:rsidRPr="00F100FA">
        <w:rPr>
          <w:bCs/>
        </w:rPr>
        <w:t>r i j e š i o  je</w:t>
      </w:r>
    </w:p>
    <w:p w:rsidRDefault="00A42336" w:rsidP="00A42336" w:rsidR="00A42336" w:rsidRPr="008F306E">
      <w:pPr>
        <w:ind w:left="705"/>
        <w:jc w:val="both"/>
      </w:pPr>
    </w:p>
    <w:p w:rsidRDefault="00F677E3" w:rsidP="00F677E3" w:rsidR="008F306E">
      <w:pPr>
        <w:jc w:val="both"/>
      </w:pPr>
      <w:r w:rsidRPr="008F306E">
        <w:tab/>
      </w:r>
      <w:r w:rsidR="00E76CC4">
        <w:t>I.</w:t>
      </w:r>
      <w:r w:rsidR="00E76CC4">
        <w:tab/>
      </w:r>
      <w:r w:rsidRPr="008F306E">
        <w:t xml:space="preserve">Određuje se </w:t>
      </w:r>
      <w:r w:rsidR="008F306E" w:rsidRPr="008F306E">
        <w:t xml:space="preserve">nagrada članovima odbora vjerovnika ovog </w:t>
      </w:r>
      <w:r w:rsidRPr="008F306E">
        <w:t>stečajn</w:t>
      </w:r>
      <w:r w:rsidR="008F306E" w:rsidRPr="008F306E">
        <w:t>og dužnika</w:t>
      </w:r>
      <w:r w:rsidR="008F306E">
        <w:t xml:space="preserve"> za razdoblje od svibnja do rujna 2017. kako slijedi:</w:t>
      </w:r>
    </w:p>
    <w:p w:rsidRDefault="008F306E" w:rsidP="00F677E3" w:rsidR="008F306E">
      <w:pPr>
        <w:jc w:val="both"/>
      </w:pPr>
      <w:r>
        <w:tab/>
        <w:t>- Vlatku Nuiću iz Pule u iznosu od 597,00 kn,</w:t>
      </w:r>
    </w:p>
    <w:p w:rsidRDefault="008F306E" w:rsidP="00F677E3" w:rsidR="008F306E">
      <w:pPr>
        <w:jc w:val="both"/>
      </w:pPr>
      <w:r>
        <w:tab/>
        <w:t>- Ivanu Brkiću iz Vodnjana u iznosu od 398,00 kn,</w:t>
      </w:r>
    </w:p>
    <w:p w:rsidRDefault="008F306E" w:rsidP="00F677E3" w:rsidR="008F306E">
      <w:pPr>
        <w:jc w:val="both"/>
      </w:pPr>
      <w:r>
        <w:tab/>
        <w:t>- Sanji Desnica iz Pule u iznosu od 199,00 kn.</w:t>
      </w:r>
    </w:p>
    <w:p w:rsidRDefault="00E76CC4" w:rsidP="00F677E3" w:rsidR="00E76CC4">
      <w:pPr>
        <w:jc w:val="both"/>
      </w:pPr>
    </w:p>
    <w:p w:rsidRDefault="00E76CC4" w:rsidP="00E76CC4" w:rsidR="00E76CC4">
      <w:pPr>
        <w:ind w:firstLine="708"/>
        <w:jc w:val="both"/>
      </w:pPr>
      <w:r>
        <w:t>II.</w:t>
      </w:r>
      <w:r>
        <w:tab/>
        <w:t>Odbija se prijedlog odbora vjerovnika</w:t>
      </w:r>
      <w:r w:rsidRPr="00E76CC4">
        <w:t xml:space="preserve"> </w:t>
      </w:r>
      <w:r w:rsidRPr="008F306E">
        <w:t>ovog stečajnog dužnika</w:t>
      </w:r>
      <w:r>
        <w:t xml:space="preserve"> da se </w:t>
      </w:r>
      <w:r w:rsidRPr="008F306E">
        <w:t>članovima odbora vjerovnika</w:t>
      </w:r>
      <w:r>
        <w:t xml:space="preserve"> i to: Vlatku Nuiću odredi daljnji iznos nagrade od 260,82 kn, da se Ivanu Brkiću odredi daljnji iznos nagrade od 176,11 kn te da se Sanji Desnica odredi daljnji iznos nagrade od 84,71 kn.</w:t>
      </w:r>
    </w:p>
    <w:p w:rsidRDefault="00E76CC4" w:rsidP="00F677E3" w:rsidR="00E76CC4">
      <w:pPr>
        <w:jc w:val="both"/>
      </w:pPr>
    </w:p>
    <w:p w:rsidRDefault="00A42336" w:rsidP="00A42336" w:rsidR="00A42336" w:rsidRPr="00F73A20">
      <w:pPr>
        <w:jc w:val="both"/>
      </w:pPr>
    </w:p>
    <w:p w:rsidRDefault="00A42336" w:rsidP="00A42336" w:rsidR="00A42336" w:rsidRPr="00F100FA">
      <w:pPr>
        <w:jc w:val="center"/>
        <w:rPr>
          <w:bCs/>
        </w:rPr>
      </w:pPr>
      <w:r w:rsidRPr="00F100FA">
        <w:rPr>
          <w:bCs/>
        </w:rPr>
        <w:t>Obrazloženje</w:t>
      </w:r>
    </w:p>
    <w:p w:rsidRDefault="00A42336" w:rsidP="00A42336" w:rsidR="00A42336" w:rsidRPr="008D5DED">
      <w:pPr>
        <w:jc w:val="center"/>
        <w:rPr>
          <w:bCs/>
        </w:rPr>
      </w:pPr>
      <w:r w:rsidRPr="00F100FA">
        <w:rPr>
          <w:bCs/>
        </w:rPr>
        <w:t xml:space="preserve"> </w:t>
      </w:r>
      <w:r w:rsidRPr="00F100FA">
        <w:rPr>
          <w:bCs/>
        </w:rPr>
        <w:tab/>
      </w:r>
      <w:r w:rsidRPr="00F100FA">
        <w:t xml:space="preserve"> </w:t>
      </w:r>
    </w:p>
    <w:p w:rsidRDefault="00F677E3" w:rsidP="00F677E3" w:rsidR="002629B2">
      <w:pPr>
        <w:ind w:firstLine="708"/>
        <w:jc w:val="both"/>
      </w:pPr>
      <w:r w:rsidRPr="00C73964">
        <w:t xml:space="preserve">Temeljem odredbe čl. </w:t>
      </w:r>
      <w:r w:rsidR="002629B2" w:rsidRPr="00C73964">
        <w:t xml:space="preserve">102. </w:t>
      </w:r>
      <w:r w:rsidRPr="00C73964">
        <w:t>st. 1. Stečajnog zakona (N</w:t>
      </w:r>
      <w:r w:rsidR="002629B2" w:rsidRPr="00C73964">
        <w:t>arodne novine</w:t>
      </w:r>
      <w:r w:rsidRPr="00C73964">
        <w:t xml:space="preserve"> 71/15,</w:t>
      </w:r>
      <w:r w:rsidR="002629B2" w:rsidRPr="00C73964">
        <w:t xml:space="preserve"> 104/17, </w:t>
      </w:r>
      <w:r w:rsidR="00C73964" w:rsidRPr="00C73964">
        <w:t xml:space="preserve"> dalje: SZ), članovi odbora vjerovnika imaju pravo na nagradu za rad u odboru vjerovnika. Nagrada se određuje do iznosa prosječne dnevne plaće u Republici Hrvatskoj po danu koji provedu u obavljanju poslova iz svoga djelokruga.</w:t>
      </w:r>
      <w:r w:rsidR="00C73964">
        <w:t xml:space="preserve"> Prosječna dnevna plaća utvrđuje se prema prosječnoj mjesečnoj isplaćenoj neto plaći po zaposlenome </w:t>
      </w:r>
      <w:r w:rsidR="00392DE4">
        <w:t>u pravnim osobama Republike Hrvatske za razdoblje siječanj – kolovoz. Prema st. 3. iste odredbe, članovi odbora vjerovnika imaju pravo na naknadu troškova uz odgovarajuću primjenu odredbe tog Zakona o naknadi troškova stečajnom upravitelju. Prema st. 4. iste odredbe, o nagradama i troškovima članova odbora vjerovnika odlučuje sud posebnim rješenjem, na prijedlog odbora vjerovnika.</w:t>
      </w:r>
    </w:p>
    <w:p w:rsidRDefault="00392DE4" w:rsidP="00F677E3" w:rsidR="00392DE4">
      <w:pPr>
        <w:ind w:firstLine="708"/>
        <w:jc w:val="both"/>
      </w:pPr>
      <w:r>
        <w:t>Odbor vjerovnika predložio je odrediti nagradu za rad članovima odbora vjerovnika ovog stečajnog dužnika i to Vlatku Nuiću i Ivanu Brkiću za sudjelovanje na sjednici odbora vjerovnika 25. svibnja 2017. u iznosu od po 273,86 kn, za sudjelovanje na sjednici odbora vjerovnika 1. lipnja 2017. u iznosu od po 300,25 kn, a Vlatku Nuiću i Sanji Desnica za sudjelovanje na sjednici odbora vjerovnika 28. rujna 2017. u iznosu od po 283,71 kn.</w:t>
      </w:r>
    </w:p>
    <w:p w:rsidRDefault="00392DE4" w:rsidP="00F677E3" w:rsidR="00392DE4">
      <w:pPr>
        <w:ind w:firstLine="708"/>
        <w:jc w:val="both"/>
      </w:pPr>
      <w:r>
        <w:t>U prijedlogu je navedeno da nitko od članova odbora vjerovnika nije zatražio putne troškove. Nadalje je navedeno da je prosječna neto plaća za svibanj 2017. iznosila 6.025,00 kn, a s obzirom na 22 radna dana da prosječna dnevnica iznosi 273,86 kn, zatim</w:t>
      </w:r>
      <w:r w:rsidRPr="00392DE4">
        <w:t xml:space="preserve"> </w:t>
      </w:r>
      <w:r>
        <w:t xml:space="preserve">da je </w:t>
      </w:r>
      <w:r>
        <w:lastRenderedPageBreak/>
        <w:t>prosječna neto plaća za lipanj 2017. iznosila 6.005,00 kn, a s obzirom na 20 radnih dana da prosječna dnevnica iznosi 300,25 kn, i da je prosječna neto plaća za rujan 2017. iznosila 5.958,00 kn, a s obzirom na 21 radni dan da prosječna dnevnica iznosi 283,71 kn.</w:t>
      </w:r>
    </w:p>
    <w:p w:rsidRDefault="00392DE4" w:rsidP="00F677E3" w:rsidR="00392DE4">
      <w:pPr>
        <w:ind w:firstLine="708"/>
        <w:jc w:val="both"/>
      </w:pPr>
    </w:p>
    <w:p w:rsidRDefault="00392DE4" w:rsidP="00F677E3" w:rsidR="00392DE4">
      <w:pPr>
        <w:ind w:firstLine="708"/>
        <w:jc w:val="both"/>
      </w:pPr>
      <w:r>
        <w:t>Prijedlog je djelomično osnovan.</w:t>
      </w:r>
    </w:p>
    <w:p w:rsidRDefault="00392DE4" w:rsidP="00F677E3" w:rsidR="00392DE4">
      <w:pPr>
        <w:ind w:firstLine="708"/>
        <w:jc w:val="both"/>
      </w:pPr>
    </w:p>
    <w:p w:rsidRDefault="00392DE4" w:rsidP="00F677E3" w:rsidR="00392DE4">
      <w:pPr>
        <w:ind w:firstLine="708"/>
        <w:jc w:val="both"/>
      </w:pPr>
      <w:r>
        <w:t>Prema podatku Državnog zavoda za statistiku, prosječna mjesečna isplaćena neto plaća po zaposlenome u pravnim osobama Republike Hrvatske za razdoblje siječanj – kolovoz</w:t>
      </w:r>
      <w:r w:rsidR="000C6D62">
        <w:t xml:space="preserve"> 2017. iznosila je 5.960,00 kn, stoga prosječna dnevna plaća, sukladno odredbi čl. 102. st. 1. SZ-a iznosi 199,00 kn (5.960,00 kn : 30 dana = 198,66 kn, i Vrhovni sud Republike Hrvatske</w:t>
      </w:r>
      <w:r w:rsidR="000C6D62" w:rsidRPr="000C6D62">
        <w:t xml:space="preserve"> </w:t>
      </w:r>
      <w:r w:rsidR="000C6D62">
        <w:t>utvrđuje prosječnu dnevnu plaću u RH na način da prosječnu mjesečnu neto plaću za ukupno zaposlene u RH dijeli na 30 dana).</w:t>
      </w:r>
    </w:p>
    <w:p w:rsidRDefault="000C6D62" w:rsidP="00F677E3" w:rsidR="00947932">
      <w:pPr>
        <w:ind w:firstLine="708"/>
        <w:jc w:val="both"/>
      </w:pPr>
      <w:r>
        <w:t>Slijedom navedenog određuje se nagrada za rad članovima odbora vjerovnika ovog stečajnog dužnika i to Vlatku Nuiću za sudjelovanje na sjednicama odbora vjerovnika 25. svibnja 2017., 1. lipnja 2017. i 28. rujna 2017. u ukupnom iznosu od 597,00 kn (3 x 199,00 kn), zatim Ivanu Brkiću za sudjelovanje na sjednicama odbora vjerovnika 25. svibnja 2017. i 1. lipnja 2017. u ukupnom iznosu od 398,00 kn (2 x 199,00 kn)</w:t>
      </w:r>
      <w:r w:rsidR="00947932">
        <w:t xml:space="preserve">, i Sanji Desnica za sudjelovanje na sjednici odbora vjerovnika 28. rujna 2017. u iznosu od po 199,00 kn. </w:t>
      </w:r>
    </w:p>
    <w:p w:rsidRDefault="00947932" w:rsidP="00F677E3" w:rsidR="00947932">
      <w:pPr>
        <w:ind w:firstLine="708"/>
        <w:jc w:val="both"/>
      </w:pPr>
    </w:p>
    <w:p w:rsidRDefault="00947932" w:rsidP="00F677E3" w:rsidR="000C6D62">
      <w:pPr>
        <w:ind w:firstLine="708"/>
        <w:jc w:val="both"/>
      </w:pPr>
      <w:r>
        <w:t xml:space="preserve">Stoga je odbijen prijedlog odbora vjerovnika da se Vlatku Nuiću </w:t>
      </w:r>
      <w:r w:rsidR="00E76CC4">
        <w:t>odredi daljnji iznos nagrade od 260,82 kn, da se Ivanu Brkiću odredi daljnji iznos nagrade od 176,11 kn te da se Sanji Desnica odredi daljnji iznos nagrade od 84,71 kn.</w:t>
      </w:r>
    </w:p>
    <w:p w:rsidRDefault="000C6D62" w:rsidP="00F677E3" w:rsidR="000C6D62">
      <w:pPr>
        <w:ind w:firstLine="708"/>
        <w:jc w:val="both"/>
      </w:pPr>
    </w:p>
    <w:p w:rsidRDefault="00A42336" w:rsidP="00A42336" w:rsidR="00A42336" w:rsidRPr="00F100FA">
      <w:pPr>
        <w:jc w:val="both"/>
      </w:pPr>
    </w:p>
    <w:p w:rsidRDefault="00A42336" w:rsidP="00A42336" w:rsidR="00A42336" w:rsidRPr="00F71EF9">
      <w:pPr>
        <w:jc w:val="center"/>
      </w:pPr>
      <w:r w:rsidRPr="00F100FA">
        <w:t>U Pazi</w:t>
      </w:r>
      <w:r w:rsidRPr="00176974">
        <w:t xml:space="preserve">nu </w:t>
      </w:r>
      <w:r w:rsidR="00F677E3" w:rsidRPr="00176974">
        <w:t>30. ožujka</w:t>
      </w:r>
      <w:r w:rsidRPr="00176974">
        <w:t xml:space="preserve"> 201</w:t>
      </w:r>
      <w:r>
        <w:t>8</w:t>
      </w:r>
      <w:r w:rsidRPr="00F71EF9">
        <w:t>.</w:t>
      </w:r>
    </w:p>
    <w:p w:rsidRDefault="00A42336" w:rsidP="00A42336" w:rsidR="00A42336">
      <w:pPr>
        <w:jc w:val="both"/>
      </w:pPr>
    </w:p>
    <w:p w:rsidRDefault="00E76CC4" w:rsidP="00A42336" w:rsidR="00E76CC4" w:rsidRPr="00F100FA">
      <w:pPr>
        <w:jc w:val="both"/>
      </w:pPr>
    </w:p>
    <w:p w:rsidRDefault="00A42336" w:rsidP="00A42336" w:rsidR="00A42336" w:rsidRPr="00F100FA">
      <w:pPr>
        <w:jc w:val="both"/>
      </w:pPr>
      <w:r w:rsidRPr="00F100FA">
        <w:tab/>
      </w:r>
      <w:r w:rsidRPr="00F100FA">
        <w:tab/>
      </w:r>
      <w:r w:rsidRPr="00F100FA">
        <w:tab/>
      </w:r>
      <w:r w:rsidRPr="00F100FA">
        <w:tab/>
      </w:r>
      <w:r w:rsidRPr="00F100FA">
        <w:tab/>
      </w:r>
      <w:r w:rsidRPr="00F100FA">
        <w:tab/>
      </w:r>
      <w:r w:rsidRPr="00F100FA">
        <w:tab/>
      </w:r>
      <w:r w:rsidRPr="00F100FA">
        <w:tab/>
      </w:r>
      <w:r w:rsidRPr="00F100FA">
        <w:tab/>
        <w:t xml:space="preserve">      </w:t>
      </w:r>
      <w:r>
        <w:t xml:space="preserve"> </w:t>
      </w:r>
      <w:r w:rsidRPr="00F100FA">
        <w:t>Stečajn</w:t>
      </w:r>
      <w:r>
        <w:t>a sutkinja</w:t>
      </w:r>
      <w:r w:rsidRPr="00F100FA">
        <w:t xml:space="preserve">                 </w:t>
      </w:r>
    </w:p>
    <w:p w:rsidRDefault="00A42336" w:rsidP="00A42336" w:rsidR="00A42336">
      <w:pPr>
        <w:ind w:left="2160"/>
        <w:jc w:val="both"/>
      </w:pPr>
      <w:r w:rsidRPr="00F100FA">
        <w:t xml:space="preserve">                               </w:t>
      </w:r>
      <w:r w:rsidRPr="00F100FA">
        <w:tab/>
      </w:r>
      <w:r w:rsidRPr="00F100FA">
        <w:tab/>
        <w:t xml:space="preserve">                    Adrijana Labinjan Skok, v.r. </w:t>
      </w:r>
    </w:p>
    <w:p w:rsidRDefault="00A42336" w:rsidP="00A42336" w:rsidR="00A42336"/>
    <w:p w:rsidRDefault="00A42336" w:rsidP="00A42336" w:rsidR="00A42336"/>
    <w:p w:rsidRDefault="00E76CC4" w:rsidP="00A42336" w:rsidR="00E76CC4" w:rsidRPr="00F100FA"/>
    <w:p w:rsidRDefault="00A42336" w:rsidP="00A42336" w:rsidR="00A42336" w:rsidRPr="00BB4AC9">
      <w:r w:rsidRPr="00BB4AC9">
        <w:t>UPUTA O PRAVNOM LIJEKU:</w:t>
      </w:r>
    </w:p>
    <w:p w:rsidRDefault="00A42336" w:rsidP="00A42336" w:rsidR="00A42336" w:rsidRPr="00BB4AC9">
      <w:pPr>
        <w:ind w:firstLine="720"/>
        <w:jc w:val="both"/>
      </w:pPr>
      <w:r w:rsidRPr="00BB4AC9">
        <w:t>Protiv ove odluke žalbu mogu podnijeti stečajni upravitelj</w:t>
      </w:r>
      <w:r w:rsidR="00E76CC4">
        <w:t xml:space="preserve"> i svi članovi odbora vjerovnika </w:t>
      </w:r>
      <w:r w:rsidRPr="00BB4AC9">
        <w:t>u roku od 8 dana od dana dostave iste a dostava se smatra obavljenom istekom osmog dana od dana objave rješenja na mrežnoj stranici e-Oglasna ploča sudova (čl. 12. st. 1. i 2. SZ-a). Žalba se podnosi putem ovog suda u tri istovjetna primjerka, a o žalbi odlučuje Visoki trgovački sud Republike Hrvatske.</w:t>
      </w:r>
    </w:p>
    <w:p w:rsidRDefault="00A42336" w:rsidP="00A42336" w:rsidR="00A42336" w:rsidRPr="00BB4AC9">
      <w:pPr>
        <w:jc w:val="both"/>
      </w:pPr>
    </w:p>
    <w:p w:rsidRDefault="00A42336" w:rsidP="00A42336" w:rsidR="00A42336" w:rsidRPr="00BB4AC9">
      <w:r w:rsidRPr="00BB4AC9">
        <w:t>DNA:</w:t>
      </w:r>
    </w:p>
    <w:p w:rsidRDefault="00A42336" w:rsidR="00500701">
      <w:r w:rsidRPr="00BB4AC9">
        <w:t>- e-Oglasna ploča 8 dana</w:t>
      </w:r>
    </w:p>
    <w:sectPr w:rsidSect="00E0700B" w:rsidR="00500701">
      <w:headerReference w:type="even" r:id="rId9"/>
      <w:headerReference w:type="default" r:id="rId10"/>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2336" w:rsidP="00A42336" w:rsidR="00A42336">
      <w:r>
        <w:separator/>
      </w:r>
    </w:p>
  </w:endnote>
  <w:endnote w:id="0" w:type="continuationSeparator">
    <w:p w:rsidRDefault="00A42336" w:rsidP="00A42336" w:rsidR="00A423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2336" w:rsidP="00A42336" w:rsidR="00A42336">
      <w:r>
        <w:separator/>
      </w:r>
    </w:p>
  </w:footnote>
  <w:footnote w:id="0" w:type="continuationSeparator">
    <w:p w:rsidRDefault="00A42336" w:rsidP="00A42336" w:rsidR="00A423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A13" w:rsidP="00345634" w:rsidR="003456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63A4" w:rsidR="003456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A13" w:rsidP="00345634" w:rsidR="003456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63A4">
      <w:rPr>
        <w:rStyle w:val="Brojstranice"/>
        <w:noProof/>
      </w:rPr>
      <w:t>2</w:t>
    </w:r>
    <w:r>
      <w:rPr>
        <w:rStyle w:val="Brojstranice"/>
      </w:rPr>
      <w:fldChar w:fldCharType="end"/>
    </w:r>
  </w:p>
  <w:p w:rsidRDefault="00104A13" w:rsidP="007F107F" w:rsidR="007F107F" w:rsidRPr="00F83270">
    <w:r>
      <w:tab/>
    </w:r>
    <w:r>
      <w:tab/>
      <w:t xml:space="preserve">  </w:t>
    </w:r>
    <w:r>
      <w:tab/>
    </w:r>
    <w:r>
      <w:tab/>
    </w:r>
    <w:r>
      <w:tab/>
    </w:r>
    <w:r>
      <w:tab/>
    </w:r>
    <w:r>
      <w:tab/>
    </w:r>
    <w:r>
      <w:tab/>
    </w:r>
    <w:r>
      <w:tab/>
      <w:t xml:space="preserve">      </w:t>
    </w:r>
    <w:r w:rsidR="00A42336">
      <w:tab/>
      <w:t xml:space="preserve">     2</w:t>
    </w:r>
    <w:r w:rsidR="00A42336" w:rsidRPr="00F83270">
      <w:t xml:space="preserve"> St-</w:t>
    </w:r>
    <w:r w:rsidR="00A42336">
      <w:t>152</w:t>
    </w:r>
    <w:r w:rsidR="00A42336" w:rsidRPr="00F71EF9">
      <w:t>/</w:t>
    </w:r>
    <w:r w:rsidR="00A42336">
      <w:t>201</w:t>
    </w:r>
    <w:r w:rsidR="00A42336" w:rsidRPr="008F306E">
      <w:t>7-</w:t>
    </w:r>
    <w:r w:rsidR="00E76CC4">
      <w:t>50</w:t>
    </w:r>
  </w:p>
  <w:p w:rsidRDefault="00DF63A4" w:rsidP="00345634" w:rsidR="00345634">
    <w:pPr>
      <w:pStyle w:val="Zaglavlje"/>
      <w:jc w:val="cente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2336"/>
    <w:rsid w:val="000C6D62"/>
    <w:rsid w:val="00104A13"/>
    <w:rsid w:val="00176974"/>
    <w:rsid w:val="002629B2"/>
    <w:rsid w:val="00392DE4"/>
    <w:rsid w:val="00512208"/>
    <w:rsid w:val="00554328"/>
    <w:rsid w:val="008C75AE"/>
    <w:rsid w:val="008F306E"/>
    <w:rsid w:val="00947932"/>
    <w:rsid w:val="00985388"/>
    <w:rsid w:val="00A42336"/>
    <w:rsid w:val="00C73964"/>
    <w:rsid w:val="00DF63A4"/>
    <w:rsid w:val="00E76CC4"/>
    <w:rsid w:val="00F677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6CC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42336"/>
    <w:pPr>
      <w:tabs>
        <w:tab w:pos="4536" w:val="center"/>
        <w:tab w:pos="9072" w:val="right"/>
      </w:tabs>
    </w:pPr>
  </w:style>
  <w:style w:customStyle="true" w:styleId="ZaglavljeChar" w:type="character">
    <w:name w:val="Zaglavlje Char"/>
    <w:basedOn w:val="Zadanifontodlomka"/>
    <w:link w:val="Zaglavlje"/>
    <w:rsid w:val="00A42336"/>
    <w:rPr>
      <w:rFonts w:cs="Times New Roman" w:eastAsia="Times New Roman" w:hAnsi="Times New Roman" w:ascii="Times New Roman"/>
      <w:sz w:val="24"/>
      <w:szCs w:val="24"/>
      <w:lang w:eastAsia="hr-HR"/>
    </w:rPr>
  </w:style>
  <w:style w:styleId="Brojstranice" w:type="character">
    <w:name w:val="page number"/>
    <w:basedOn w:val="Zadanifontodlomka"/>
    <w:rsid w:val="00A42336"/>
  </w:style>
  <w:style w:styleId="Tekstbalonia" w:type="paragraph">
    <w:name w:val="Balloon Text"/>
    <w:basedOn w:val="Normal"/>
    <w:link w:val="TekstbaloniaChar"/>
    <w:uiPriority w:val="99"/>
    <w:semiHidden/>
    <w:unhideWhenUsed/>
    <w:rsid w:val="00A423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2336"/>
    <w:rPr>
      <w:rFonts w:cs="Tahoma" w:eastAsia="Times New Roman" w:hAnsi="Tahoma" w:ascii="Tahoma"/>
      <w:sz w:val="16"/>
      <w:szCs w:val="16"/>
      <w:lang w:eastAsia="hr-HR"/>
    </w:rPr>
  </w:style>
  <w:style w:styleId="Podnoje" w:type="paragraph">
    <w:name w:val="footer"/>
    <w:basedOn w:val="Normal"/>
    <w:link w:val="PodnojeChar"/>
    <w:uiPriority w:val="99"/>
    <w:unhideWhenUsed/>
    <w:rsid w:val="00A42336"/>
    <w:pPr>
      <w:tabs>
        <w:tab w:pos="4536" w:val="center"/>
        <w:tab w:pos="9072" w:val="right"/>
      </w:tabs>
    </w:pPr>
  </w:style>
  <w:style w:customStyle="true" w:styleId="PodnojeChar" w:type="character">
    <w:name w:val="Podnožje Char"/>
    <w:basedOn w:val="Zadanifontodlomka"/>
    <w:link w:val="Podnoje"/>
    <w:uiPriority w:val="99"/>
    <w:rsid w:val="00A42336"/>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F63A4"/>
    <w:rPr>
      <w:color w:val="808080"/>
      <w:bdr w:space="0" w:sz="0" w:color="auto" w:val="none"/>
      <w:shd w:fill="auto" w:color="auto" w:val="clear"/>
    </w:rPr>
  </w:style>
  <w:style w:customStyle="true" w:styleId="eSPISCCParagraphDefaultFont" w:type="character">
    <w:name w:val="eSPIS_CC_Paragraph Default Font"/>
    <w:basedOn w:val="Zadanifontodlomka"/>
    <w:rsid w:val="00DF63A4"/>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F63A4"/>
    <w:rPr>
      <w:bCs/>
      <w:bdr w:space="0" w:sz="0" w:color="auto" w:val="none"/>
      <w:shd w:fill="FFFFCC" w:color="auto" w:val="clear"/>
      <w:lang w:val="hr-HR"/>
    </w:rPr>
  </w:style>
  <w:style w:customStyle="true" w:styleId="PozadinaSvijetloCrvena" w:type="character">
    <w:name w:val="Pozadina_SvijetloCrvena"/>
    <w:basedOn w:val="eSPISCCParagraphDefaultFont"/>
    <w:rsid w:val="00DF63A4"/>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F63A4"/>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6CC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42336"/>
    <w:pPr>
      <w:tabs>
        <w:tab w:pos="4536" w:val="center"/>
        <w:tab w:pos="9072" w:val="right"/>
      </w:tabs>
    </w:pPr>
  </w:style>
  <w:style w:customStyle="1" w:styleId="ZaglavljeChar" w:type="character">
    <w:name w:val="Zaglavlje Char"/>
    <w:basedOn w:val="Zadanifontodlomka"/>
    <w:link w:val="Zaglavlje"/>
    <w:rsid w:val="00A42336"/>
    <w:rPr>
      <w:rFonts w:ascii="Times New Roman" w:cs="Times New Roman" w:eastAsia="Times New Roman" w:hAnsi="Times New Roman"/>
      <w:sz w:val="24"/>
      <w:szCs w:val="24"/>
      <w:lang w:eastAsia="hr-HR"/>
    </w:rPr>
  </w:style>
  <w:style w:styleId="Brojstranice" w:type="character">
    <w:name w:val="page number"/>
    <w:basedOn w:val="Zadanifontodlomka"/>
    <w:rsid w:val="00A42336"/>
  </w:style>
  <w:style w:styleId="Tekstbalonia" w:type="paragraph">
    <w:name w:val="Balloon Text"/>
    <w:basedOn w:val="Normal"/>
    <w:link w:val="TekstbaloniaChar"/>
    <w:uiPriority w:val="99"/>
    <w:semiHidden/>
    <w:unhideWhenUsed/>
    <w:rsid w:val="00A42336"/>
    <w:rPr>
      <w:rFonts w:ascii="Tahoma" w:cs="Tahoma" w:hAnsi="Tahoma"/>
      <w:sz w:val="16"/>
      <w:szCs w:val="16"/>
    </w:rPr>
  </w:style>
  <w:style w:customStyle="1" w:styleId="TekstbaloniaChar" w:type="character">
    <w:name w:val="Tekst balončića Char"/>
    <w:basedOn w:val="Zadanifontodlomka"/>
    <w:link w:val="Tekstbalonia"/>
    <w:uiPriority w:val="99"/>
    <w:semiHidden/>
    <w:rsid w:val="00A42336"/>
    <w:rPr>
      <w:rFonts w:ascii="Tahoma" w:cs="Tahoma" w:eastAsia="Times New Roman" w:hAnsi="Tahoma"/>
      <w:sz w:val="16"/>
      <w:szCs w:val="16"/>
      <w:lang w:eastAsia="hr-HR"/>
    </w:rPr>
  </w:style>
  <w:style w:styleId="Podnoje" w:type="paragraph">
    <w:name w:val="footer"/>
    <w:basedOn w:val="Normal"/>
    <w:link w:val="PodnojeChar"/>
    <w:uiPriority w:val="99"/>
    <w:unhideWhenUsed/>
    <w:rsid w:val="00A42336"/>
    <w:pPr>
      <w:tabs>
        <w:tab w:pos="4536" w:val="center"/>
        <w:tab w:pos="9072" w:val="right"/>
      </w:tabs>
    </w:pPr>
  </w:style>
  <w:style w:customStyle="1" w:styleId="PodnojeChar" w:type="character">
    <w:name w:val="Podnožje Char"/>
    <w:basedOn w:val="Zadanifontodlomka"/>
    <w:link w:val="Podnoje"/>
    <w:uiPriority w:val="99"/>
    <w:rsid w:val="00A42336"/>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F63A4"/>
    <w:rPr>
      <w:color w:val="808080"/>
      <w:bdr w:color="auto" w:space="0" w:sz="0" w:val="none"/>
      <w:shd w:color="auto" w:fill="auto" w:val="clear"/>
    </w:rPr>
  </w:style>
  <w:style w:customStyle="1" w:styleId="eSPISCCParagraphDefaultFont" w:type="character">
    <w:name w:val="eSPIS_CC_Paragraph Default Font"/>
    <w:basedOn w:val="Zadanifontodlomka"/>
    <w:rsid w:val="00DF63A4"/>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F63A4"/>
    <w:rPr>
      <w:bCs/>
      <w:bdr w:color="auto" w:space="0" w:sz="0" w:val="none"/>
      <w:shd w:color="auto" w:fill="FFFFCC" w:val="clear"/>
      <w:lang w:val="hr-HR"/>
    </w:rPr>
  </w:style>
  <w:style w:customStyle="1" w:styleId="PozadinaSvijetloCrvena" w:type="character">
    <w:name w:val="Pozadina_SvijetloCrvena"/>
    <w:basedOn w:val="eSPISCCParagraphDefaultFont"/>
    <w:rsid w:val="00DF63A4"/>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F63A4"/>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St-152/2017</izvorni_sadrzaj>
    <derivirana_varijabla naziv="DomainObject.Predmet.OznakaBroj_1">St-152/2017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žuti registrator s prijavama tražbina</izvorni_sadrzaj>
    <derivirana_varijabla naziv="DomainObject.Predmet.PrimjedbaSuca_1">Spisu prileži žuti registrator s prijavama tražbina</derivirana_varijabla>
  </DomainObject.Predmet.PrimjedbaSuca>
  <DomainObject.Predmet.ProtustrankaFormated>
    <izvorni_sadrzaj>  PŠRD DELFIN PULA, PULA zastupanog po punomoćniku Odvj. Vlatko Nuić</izvorni_sadrzaj>
    <derivirana_varijabla naziv="DomainObject.Predmet.ProtustrankaFormated_1">  PŠRD DELFIN PULA, PULA zastupanog po punomoćniku Odvj. Vlatko Nuić</derivirana_varijabla>
  </DomainObject.Predmet.ProtustrankaFormated>
  <DomainObject.Predmet.ProtustrankaFormatedOIB>
    <izvorni_sadrzaj>  PŠRD DELFIN PULA, PULA, OIB 80287715643 zastupanog po punomoćniku Odvj. Vlatko Nuić</izvorni_sadrzaj>
    <derivirana_varijabla naziv="DomainObject.Predmet.ProtustrankaFormatedOIB_1">  PŠRD DELFIN PULA, PULA, OIB 80287715643 zastupanog po punomoćniku Odvj. Vlatko Nuić</derivirana_varijabla>
  </DomainObject.Predmet.ProtustrankaFormatedOIB>
  <DomainObject.Predmet.ProtustrankaFormatedWithAdress>
    <izvorni_sadrzaj> PŠRD DELFIN PULA, PULA, Verudella 1, 52100 Pula zastupanog po punomoćniku Odvj. Vlatko Nuić</izvorni_sadrzaj>
    <derivirana_varijabla naziv="DomainObject.Predmet.ProtustrankaFormatedWithAdress_1"> PŠRD DELFIN PULA, PULA, Verudella 1, 52100 Pula zastupanog po punomoćniku Odvj. Vlatko Nuić</derivirana_varijabla>
  </DomainObject.Predmet.ProtustrankaFormatedWithAdress>
  <DomainObject.Predmet.ProtustrankaFormatedWithAdressOIB>
    <izvorni_sadrzaj> PŠRD DELFIN PULA, PULA, OIB 80287715643, Verudella 1, 52100 Pula zastupanog po punomoćniku Odvj. Vlatko Nuić</izvorni_sadrzaj>
    <derivirana_varijabla naziv="DomainObject.Predmet.ProtustrankaFormatedWithAdressOIB_1"> PŠRD DELFIN PULA, PULA, OIB 80287715643, Verudella 1, 52100 Pula zastupanog po punomoćniku Odvj. Vlatko Nuić</derivirana_varijabla>
  </DomainObject.Predmet.ProtustrankaFormatedWithAdressOIB>
  <DomainObject.Predmet.ProtustrankaWithAdress>
    <izvorni_sadrzaj>PŠRD DELFIN PULA, PULA Verudella 1, 52100 Pula</izvorni_sadrzaj>
    <derivirana_varijabla naziv="DomainObject.Predmet.ProtustrankaWithAdress_1">PŠRD DELFIN PULA, PULA Verudella 1, 52100 Pula</derivirana_varijabla>
  </DomainObject.Predmet.ProtustrankaWithAdress>
  <DomainObject.Predmet.ProtustrankaWithAdressOIB>
    <izvorni_sadrzaj>PŠRD DELFIN PULA, PULA, OIB 80287715643, Verudella 1, 52100 Pula</izvorni_sadrzaj>
    <derivirana_varijabla naziv="DomainObject.Predmet.ProtustrankaWithAdressOIB_1">PŠRD DELFIN PULA, PULA, OIB 80287715643, Verudella 1, 52100 Pula</derivirana_varijabla>
  </DomainObject.Predmet.ProtustrankaWithAdressOIB>
  <DomainObject.Predmet.ProtustrankaNazivFormated>
    <izvorni_sadrzaj>PŠRD DELFIN PULA, PULA</izvorni_sadrzaj>
    <derivirana_varijabla naziv="DomainObject.Predmet.ProtustrankaNazivFormated_1">PŠRD DELFIN PULA, PULA</derivirana_varijabla>
  </DomainObject.Predmet.ProtustrankaNazivFormated>
  <DomainObject.Predmet.ProtustrankaNazivFormatedOIB>
    <izvorni_sadrzaj>PŠRD DELFIN PULA, PULA, OIB 80287715643</izvorni_sadrzaj>
    <derivirana_varijabla naziv="DomainObject.Predmet.ProtustrankaNazivFormatedOIB_1">PŠRD DELFIN PULA, PULA, OIB 80287715643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PŠRD DELFIN PULA, PULA</izvorni_sadrzaj>
    <derivirana_varijabla naziv="DomainObject.Predmet.StrankaFormated_1">  PŠRD DELFIN PULA, PULA</derivirana_varijabla>
  </DomainObject.Predmet.StrankaFormated>
  <DomainObject.Predmet.StrankaFormatedOIB>
    <izvorni_sadrzaj>  PŠRD DELFIN PULA, PULA, OIB 80287715643</izvorni_sadrzaj>
    <derivirana_varijabla naziv="DomainObject.Predmet.StrankaFormatedOIB_1">  PŠRD DELFIN PULA, PULA, OIB 80287715643</derivirana_varijabla>
  </DomainObject.Predmet.StrankaFormatedOIB>
  <DomainObject.Predmet.StrankaFormatedWithAdress>
    <izvorni_sadrzaj> PŠRD DELFIN PULA, PULA, Verudella 1, 52100 Pula</izvorni_sadrzaj>
    <derivirana_varijabla naziv="DomainObject.Predmet.StrankaFormatedWithAdress_1"> PŠRD DELFIN PULA, PULA, Verudella 1, 52100 Pula</derivirana_varijabla>
  </DomainObject.Predmet.StrankaFormatedWithAdress>
  <DomainObject.Predmet.StrankaFormatedWithAdressOIB>
    <izvorni_sadrzaj> PŠRD DELFIN PULA, PULA, OIB 80287715643, Verudella 1, 52100 Pula</izvorni_sadrzaj>
    <derivirana_varijabla naziv="DomainObject.Predmet.StrankaFormatedWithAdressOIB_1"> PŠRD DELFIN PULA, PULA, OIB 80287715643, Verudella 1, 52100 Pula</derivirana_varijabla>
  </DomainObject.Predmet.StrankaFormatedWithAdressOIB>
  <DomainObject.Predmet.StrankaWithAdress>
    <izvorni_sadrzaj>PŠRD DELFIN PULA, PULA Verudella 1,52100 Pula</izvorni_sadrzaj>
    <derivirana_varijabla naziv="DomainObject.Predmet.StrankaWithAdress_1">PŠRD DELFIN PULA, PULA Verudella 1,52100 Pula</derivirana_varijabla>
  </DomainObject.Predmet.StrankaWithAdress>
  <DomainObject.Predmet.StrankaWithAdressOIB>
    <izvorni_sadrzaj>PŠRD DELFIN PULA, PULA, OIB 80287715643, Verudella 1,52100 Pula</izvorni_sadrzaj>
    <derivirana_varijabla naziv="DomainObject.Predmet.StrankaWithAdressOIB_1">PŠRD DELFIN PULA, PULA, OIB 80287715643, Verudella 1,52100 Pula</derivirana_varijabla>
  </DomainObject.Predmet.StrankaWithAdressOIB>
  <DomainObject.Predmet.StrankaNazivFormated>
    <izvorni_sadrzaj>PŠRD DELFIN PULA, PULA</izvorni_sadrzaj>
    <derivirana_varijabla naziv="DomainObject.Predmet.StrankaNazivFormated_1">PŠRD DELFIN PULA, PULA</derivirana_varijabla>
  </DomainObject.Predmet.StrankaNazivFormated>
  <DomainObject.Predmet.StrankaNazivFormatedOIB>
    <izvorni_sadrzaj>PŠRD DELFIN PULA, PULA, OIB 80287715643</izvorni_sadrzaj>
    <derivirana_varijabla naziv="DomainObject.Predmet.StrankaNazivFormatedOIB_1">PŠRD DELFIN PULA, PULA, OIB 80287715643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PŠRD DELFIN PULA, PULA</item>
    </izvorni_sadrzaj>
    <derivirana_varijabla naziv="DomainObject.Predmet.StrankaListFormated_1">
      <item>PŠRD DELFIN PULA, PULA</item>
    </derivirana_varijabla>
  </DomainObject.Predmet.StrankaListFormated>
  <DomainObject.Predmet.StrankaListFormatedOIB>
    <izvorni_sadrzaj>
      <item>PŠRD DELFIN PULA, PULA, OIB 80287715643</item>
    </izvorni_sadrzaj>
    <derivirana_varijabla naziv="DomainObject.Predmet.StrankaListFormatedOIB_1">
      <item>PŠRD DELFIN PULA, PULA, OIB 80287715643</item>
    </derivirana_varijabla>
  </DomainObject.Predmet.StrankaListFormatedOIB>
  <DomainObject.Predmet.StrankaListFormatedWithAdress>
    <izvorni_sadrzaj>
      <item>PŠRD DELFIN PULA, PULA, Verudella 1, 52100 Pula</item>
    </izvorni_sadrzaj>
    <derivirana_varijabla naziv="DomainObject.Predmet.StrankaListFormatedWithAdress_1">
      <item>PŠRD DELFIN PULA, PULA, Verudella 1, 52100 Pula</item>
    </derivirana_varijabla>
  </DomainObject.Predmet.StrankaListFormatedWithAdress>
  <DomainObject.Predmet.StrankaListFormatedWithAdressOIB>
    <izvorni_sadrzaj>
      <item>PŠRD DELFIN PULA, PULA, OIB 80287715643, Verudella 1, 52100 Pula</item>
    </izvorni_sadrzaj>
    <derivirana_varijabla naziv="DomainObject.Predmet.StrankaListFormatedWithAdressOIB_1">
      <item>PŠRD DELFIN PULA, PULA, OIB 80287715643, Verudella 1, 52100 Pula</item>
    </derivirana_varijabla>
  </DomainObject.Predmet.StrankaListFormatedWithAdressOIB>
  <DomainObject.Predmet.StrankaListNazivFormated>
    <izvorni_sadrzaj>
      <item>PŠRD DELFIN PULA, PULA</item>
    </izvorni_sadrzaj>
    <derivirana_varijabla naziv="DomainObject.Predmet.StrankaListNazivFormated_1">
      <item>PŠRD DELFIN PULA, PULA</item>
    </derivirana_varijabla>
  </DomainObject.Predmet.StrankaListNazivFormated>
  <DomainObject.Predmet.StrankaListNazivFormatedOIB>
    <izvorni_sadrzaj>
      <item>PŠRD DELFIN PULA, PULA, OIB 80287715643</item>
    </izvorni_sadrzaj>
    <derivirana_varijabla naziv="DomainObject.Predmet.StrankaListNazivFormatedOIB_1">
      <item>PŠRD DELFIN PULA, PULA, OIB 80287715643</item>
    </derivirana_varijabla>
  </DomainObject.Predmet.StrankaListNazivFormatedOIB>
  <DomainObject.Predmet.ProtuStrankaListFormated>
    <izvorni_sadrzaj>
      <item>PŠRD DELFIN PULA, PULA zastupanog po punomoćniku Odvj. Vlatko Nuić</item>
    </izvorni_sadrzaj>
    <derivirana_varijabla naziv="DomainObject.Predmet.ProtuStrankaListFormated_1">
      <item>PŠRD DELFIN PULA, PULA zastupanog po punomoćniku Odvj. Vlatko Nuić</item>
    </derivirana_varijabla>
  </DomainObject.Predmet.ProtuStrankaListFormated>
  <DomainObject.Predmet.ProtuStrankaListFormatedOIB>
    <izvorni_sadrzaj>
      <item>PŠRD DELFIN PULA, PULA, OIB 80287715643 zastupanog po punomoćniku Odvj. Vlatko Nuić</item>
    </izvorni_sadrzaj>
    <derivirana_varijabla naziv="DomainObject.Predmet.ProtuStrankaListFormatedOIB_1">
      <item>PŠRD DELFIN PULA, PULA, OIB 80287715643 zastupanog po punomoćniku Odvj. Vlatko Nuić</item>
    </derivirana_varijabla>
  </DomainObject.Predmet.ProtuStrankaListFormatedOIB>
  <DomainObject.Predmet.ProtuStrankaListFormatedWithAdress>
    <izvorni_sadrzaj>
      <item>PŠRD DELFIN PULA, PULA, Verudella 1, 52100 Pula zastupanog po punomoćniku Odvj. Vlatko Nuić</item>
    </izvorni_sadrzaj>
    <derivirana_varijabla naziv="DomainObject.Predmet.ProtuStrankaListFormatedWithAdress_1">
      <item>PŠRD DELFIN PULA, PULA, Verudella 1, 52100 Pula zastupanog po punomoćniku Odvj. Vlatko Nuić</item>
    </derivirana_varijabla>
  </DomainObject.Predmet.ProtuStrankaListFormatedWithAdress>
  <DomainObject.Predmet.ProtuStrankaListFormatedWithAdressOIB>
    <izvorni_sadrzaj>
      <item>PŠRD DELFIN PULA, PULA, OIB 80287715643, Verudella 1, 52100 Pula zastupanog po punomoćniku Odvj. Vlatko Nuić</item>
    </izvorni_sadrzaj>
    <derivirana_varijabla naziv="DomainObject.Predmet.ProtuStrankaListFormatedWithAdressOIB_1">
      <item>PŠRD DELFIN PULA, PULA, OIB 80287715643, Verudella 1, 52100 Pula zastupanog po punomoćniku Odvj. Vlatko Nuić</item>
    </derivirana_varijabla>
  </DomainObject.Predmet.ProtuStrankaListFormatedWithAdressOIB>
  <DomainObject.Predmet.ProtuStrankaListNazivFormated>
    <izvorni_sadrzaj>
      <item>PŠRD DELFIN PULA, PULA</item>
    </izvorni_sadrzaj>
    <derivirana_varijabla naziv="DomainObject.Predmet.ProtuStrankaListNazivFormated_1">
      <item>PŠRD DELFIN PULA, PULA</item>
    </derivirana_varijabla>
  </DomainObject.Predmet.ProtuStrankaListNazivFormated>
  <DomainObject.Predmet.ProtuStrankaListNazivFormatedOIB>
    <izvorni_sadrzaj>
      <item>PŠRD DELFIN PULA, PULA, OIB 80287715643</item>
    </izvorni_sadrzaj>
    <derivirana_varijabla naziv="DomainObject.Predmet.ProtuStrankaListNazivFormatedOIB_1">
      <item>PŠRD DELFIN PULA, PULA, OIB 80287715643</item>
    </derivirana_varijabla>
  </DomainObject.Predmet.ProtuStrankaListNazivFormatedOIB>
  <DomainObject.Predmet.OstaliListFormated>
    <izvorni_sadrzaj>
      <item>Odvj. Vlatko Nuić punomoćnik sudionika u postupku PŠRD DELFIN PULA, PULA</item>
    </izvorni_sadrzaj>
    <derivirana_varijabla naziv="DomainObject.Predmet.OstaliListFormated_1">
      <item>Odvj. Vlatko Nuić punomoćnik sudionika u postupku PŠRD DELFIN PULA, PULA</item>
    </derivirana_varijabla>
  </DomainObject.Predmet.OstaliListFormated>
  <DomainObject.Predmet.OstaliListFormatedOIB>
    <izvorni_sadrzaj>
      <item>Odvj. Vlatko Nuić punomoćnik sudionika u postupku PŠRD DELFIN PULA, PULA</item>
    </izvorni_sadrzaj>
    <derivirana_varijabla naziv="DomainObject.Predmet.OstaliListFormatedOIB_1">
      <item>Odvj. Vlatko Nuić punomoćnik sudionika u postupku PŠRD DELFIN PULA, PULA</item>
    </derivirana_varijabla>
  </DomainObject.Predmet.OstaliListFormatedOIB>
  <DomainObject.Predmet.OstaliListFormatedWithAdress>
    <izvorni_sadrzaj>
      <item>Odvj. Vlatko Nuić, Kranjčevićeva 16, 52100 Pula punomoćnik sudionika u postupku PŠRD DELFIN PULA, PULA</item>
    </izvorni_sadrzaj>
    <derivirana_varijabla naziv="DomainObject.Predmet.OstaliListFormatedWithAdress_1">
      <item>Odvj. Vlatko Nuić, Kranjčevićeva 16, 52100 Pula punomoćnik sudionika u postupku PŠRD DELFIN PULA, PULA</item>
    </derivirana_varijabla>
  </DomainObject.Predmet.OstaliListFormatedWithAdress>
  <DomainObject.Predmet.OstaliListFormatedWithAdressOIB>
    <izvorni_sadrzaj>
      <item>Odvj. Vlatko Nuić, Kranjčevićeva 16, 52100 Pula punomoćnik sudionika u postupku PŠRD DELFIN PULA, PULA</item>
    </izvorni_sadrzaj>
    <derivirana_varijabla naziv="DomainObject.Predmet.OstaliListFormatedWithAdressOIB_1">
      <item>Odvj. Vlatko Nuić, Kranjčevićeva 16, 52100 Pula punomoćnik sudionika u postupku PŠRD DELFIN PULA, PULA</item>
    </derivirana_varijabla>
  </DomainObject.Predmet.OstaliListFormatedWithAdressOIB>
  <DomainObject.Predmet.OstaliListNazivFormated>
    <izvorni_sadrzaj>
      <item>Odvj. Vlatko Nuić</item>
    </izvorni_sadrzaj>
    <derivirana_varijabla naziv="DomainObject.Predmet.OstaliListNazivFormated_1">
      <item>Odvj. Vlatko Nuić</item>
    </derivirana_varijabla>
  </DomainObject.Predmet.OstaliListNazivFormated>
  <DomainObject.Predmet.OstaliListNazivFormatedOIB>
    <izvorni_sadrzaj>
      <item>Odvj. Vlatko Nuić</item>
    </izvorni_sadrzaj>
    <derivirana_varijabla naziv="DomainObject.Predmet.OstaliListNazivFormatedOIB_1">
      <item>Odvj. Vlatko Nuić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
    <derivirana_varijabla naziv="DomainObject.PoslovniBrojDokumenta_1"/>
  </DomainObject.PoslovniBrojDokumenta>
  <DomainObject.Predmet.StrankaIDrugi>
    <izvorni_sadrzaj>PŠRD DELFIN PULA, PULA</izvorni_sadrzaj>
    <derivirana_varijabla naziv="DomainObject.Predmet.StrankaIDrugi_1">PŠRD DELFIN PULA, PULA</derivirana_varijabla>
  </DomainObject.Predmet.StrankaIDrugi>
  <DomainObject.Predmet.ProtustrankaIDrugi>
    <izvorni_sadrzaj>PŠRD DELFIN PULA, PULA</izvorni_sadrzaj>
    <derivirana_varijabla naziv="DomainObject.Predmet.ProtustrankaIDrugi_1">PŠRD DELFIN PULA, PULA</derivirana_varijabla>
  </DomainObject.Predmet.ProtustrankaIDrugi>
  <DomainObject.Predmet.StrankaIDrugiAdressOIB>
    <izvorni_sadrzaj>PŠRD DELFIN PULA, PULA, OIB 80287715643, Verudella 1, 52100 Pula</izvorni_sadrzaj>
    <derivirana_varijabla naziv="DomainObject.Predmet.StrankaIDrugiAdressOIB_1">PŠRD DELFIN PULA, PULA, OIB 80287715643, Verudella 1, 52100 Pula</derivirana_varijabla>
  </DomainObject.Predmet.StrankaIDrugiAdressOIB>
  <DomainObject.Predmet.ProtustrankaIDrugiAdressOIB>
    <izvorni_sadrzaj>PŠRD DELFIN PULA, PULA, OIB 80287715643, Verudella 1, 52100 Pula</izvorni_sadrzaj>
    <derivirana_varijabla naziv="DomainObject.Predmet.ProtustrankaIDrugiAdressOIB_1">PŠRD DELFIN PULA, PULA, OIB 80287715643, Verudella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PŠRD DELFIN PULA, PULA</item>
      <item>PŠRD DELFIN PULA, PULA</item>
      <item>Odvj. Vlatko Nuić</item>
    </izvorni_sadrzaj>
    <derivirana_varijabla naziv="DomainObject.Predmet.SudioniciListNaziv_1">
      <item>PŠRD DELFIN PULA, PULA</item>
      <item>PŠRD DELFIN PULA, PULA</item>
      <item>Odvj. Vlatko Nuić</item>
    </derivirana_varijabla>
  </DomainObject.Predmet.SudioniciListNaziv>
  <DomainObject.Predmet.SudioniciListAdressOIB>
    <izvorni_sadrzaj>
      <item>PŠRD DELFIN PULA, PULA, OIB 80287715643, Verudella 1,52100 Pula</item>
      <item>PŠRD DELFIN PULA, PULA, OIB 80287715643, Verudella 1,52100 Pula</item>
      <item>Odvj. Vlatko Nuić, Kranjčevićeva 16,52100 Pula</item>
    </izvorni_sadrzaj>
    <derivirana_varijabla naziv="DomainObject.Predmet.SudioniciListAdressOIB_1">
      <item>PŠRD DELFIN PULA, PULA, OIB 80287715643, Verudella 1,52100 Pula</item>
      <item>PŠRD DELFIN PULA, PULA, OIB 80287715643, Verudella 1,52100 Pula</item>
      <item>Odvj. Vlatko Nuić, Kranjčevićeva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80287715643</item>
      <item>, OIB 80287715643</item>
      <item>, OIB null</item>
    </izvorni_sadrzaj>
    <derivirana_varijabla naziv="DomainObject.Predmet.SudioniciListNazivOIB_1">
      <item>, OIB 80287715643</item>
      <item>, OIB 80287715643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741</properties:Words>
  <properties:Characters>3701</properties:Characters>
  <properties:Lines>88</properties:Lines>
  <properties:Paragraphs>27</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2018-01-31T13:04:00Z</dcterms:created>
  <dc:creator>Jasmina Matika</dc:creator>
  <cp:lastModifiedBy>Jasmina Matika</cp:lastModifiedBy>
  <cp:lastPrinted>2018-03-30T10:45:00Z</cp:lastPrinted>
  <dcterms:modified xmlns:xsi="http://www.w3.org/2001/XMLSchema-instance" xsi:type="dcterms:W3CDTF">2018-03-30T10:54:00Z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i naknade troškova članovima Odbora vjerovnika (St-152-17 - RJEŠENJE - NAGRADA ČLANOVIMA ODBORA VJEROVNIKA.docx)</vt:lpwstr>
  </prop:property>
  <prop:property name="CC_coloring" pid="4" fmtid="{D5CDD505-2E9C-101B-9397-08002B2CF9AE}">
    <vt:bool>false</vt:bool>
  </prop:property>
  <prop:property name="BrojStranica" pid="5" fmtid="{D5CDD505-2E9C-101B-9397-08002B2CF9AE}">
    <vt:i4>2</vt:i4>
  </prop:property>
</prop:Properties>
</file>