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4da9" w14:paraId="3404da9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3A2848" w:rsidP="002B3B47" w:rsidR="003A2848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B71519" w:rsidP="00B71519" w:rsidR="00B71519">
      <w:pPr>
        <w:tabs>
          <w:tab w:pos="7080" w:val="left"/>
        </w:tabs>
        <w:jc w:val="both"/>
      </w:pPr>
    </w:p>
    <w:p w:rsidRDefault="00CC7497" w:rsidP="00B71519" w:rsidR="003A2848">
      <w:pPr>
        <w:tabs>
          <w:tab w:pos="7080" w:val="left"/>
        </w:tabs>
        <w:ind w:left="5664"/>
        <w:jc w:val="both"/>
      </w:pPr>
      <w:r>
        <w:tab/>
        <w:t xml:space="preserve">   3/St-125/2016-78</w:t>
      </w:r>
      <w:r w:rsidR="00B71519">
        <w:tab/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CC7497" w:rsidP="00CC7497" w:rsidR="00CC7497">
      <w:pPr>
        <w:ind w:firstLine="708"/>
        <w:jc w:val="both"/>
      </w:pP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 xml:space="preserve">, koga zastupa stečajni upravitelj Željko Ferenčić iz Vukovara, 15. ožujka 2018. 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 xml:space="preserve">diobe </w:t>
      </w:r>
      <w:proofErr w:type="spellStart"/>
      <w:r>
        <w:rPr>
          <w:b/>
          <w:bCs/>
          <w:u w:val="single"/>
        </w:rPr>
        <w:t>kupovnine</w:t>
      </w:r>
      <w:proofErr w:type="spellEnd"/>
      <w:r>
        <w:t xml:space="preserve"> za </w:t>
      </w:r>
      <w:r w:rsidR="00BA7DD7">
        <w:rPr>
          <w:b/>
          <w:u w:val="single"/>
        </w:rPr>
        <w:t>dan 1</w:t>
      </w:r>
      <w:r w:rsidR="00CC7497">
        <w:rPr>
          <w:b/>
          <w:u w:val="single"/>
        </w:rPr>
        <w:t>7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B71519">
        <w:rPr>
          <w:b/>
          <w:bCs/>
          <w:u w:val="single"/>
        </w:rPr>
        <w:t>travnja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B71519">
        <w:rPr>
          <w:b/>
          <w:bCs/>
          <w:u w:val="single"/>
        </w:rPr>
        <w:t>1</w:t>
      </w:r>
      <w:r w:rsidR="00CC7497">
        <w:rPr>
          <w:b/>
          <w:bCs/>
          <w:u w:val="single"/>
        </w:rPr>
        <w:t>3</w:t>
      </w:r>
      <w:r w:rsidR="00B71519">
        <w:rPr>
          <w:b/>
          <w:bCs/>
          <w:u w:val="single"/>
        </w:rPr>
        <w:t>,00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CC7497">
        <w:t>125/2016-74</w:t>
      </w:r>
      <w:r w:rsidR="00B71519">
        <w:t xml:space="preserve"> od </w:t>
      </w:r>
      <w:r w:rsidR="00CC7497">
        <w:t>2. ožujka</w:t>
      </w:r>
      <w:r w:rsidR="00B71519">
        <w:t xml:space="preserve"> 2018., a koje je ispravljeno rješenjem od </w:t>
      </w:r>
      <w:r w:rsidR="00CC7497">
        <w:t>14. ožujka</w:t>
      </w:r>
      <w:r w:rsidR="00B71519">
        <w:t xml:space="preserve"> 2018., poslovni broj: 3/St-</w:t>
      </w:r>
      <w:r w:rsidR="00CC7497">
        <w:t>125/2016-76</w:t>
      </w:r>
      <w:r>
        <w:t xml:space="preserve"> i to slijedećih nekretnina: </w:t>
      </w:r>
    </w:p>
    <w:p w:rsidRDefault="00CC7497" w:rsidP="00CC7497" w:rsidR="00CC7497">
      <w:pPr>
        <w:spacing w:after="180" w:before="180"/>
        <w:jc w:val="both"/>
        <w:rPr>
          <w:b/>
        </w:rPr>
      </w:pPr>
      <w:r>
        <w:rPr>
          <w:b/>
        </w:rPr>
        <w:t>-   10. suvlasnički dio :1/12 ETAŽNO VLASNIŠTVO (E-10) s kojim je povezano pravo vlasništva na posebni dio nekretnine A10, u naravi stan na drugom katu zgrade koji se sastoji od predsoblja, dnevnog boravka, kuhinje i blagovaonice, kupaonice, terase, dva tavana i parkirnog mjesta, sve obojeno u smeđu boju, ukupne neto površine 93,08 m</w:t>
      </w:r>
      <w:r>
        <w:rPr>
          <w:b/>
          <w:vertAlign w:val="superscript"/>
        </w:rPr>
        <w:t>2</w:t>
      </w:r>
      <w:r>
        <w:rPr>
          <w:b/>
        </w:rPr>
        <w:t>,  s kojim nekretninama je neodvojivo povezano suvlasništvo na zajedničkim dijelovima zgrade i na zemljištu  nekretnina označenih kao k. č. br. 923 /7  STAMBENA ZGRADA, DVORIŠTE, PODUL, 1-12, površine od 805 m2, koje nekretnine su upisane u z. k. ul. 9713   K. O. PEROJ.</w:t>
      </w:r>
    </w:p>
    <w:p w:rsidRDefault="00CC7497" w:rsidP="00CC7497" w:rsidR="00CC7497">
      <w:pPr>
        <w:tabs>
          <w:tab w:pos="426" w:val="left"/>
        </w:tabs>
        <w:rPr>
          <w:rStyle w:val="Naglaeno"/>
        </w:rPr>
      </w:pPr>
      <w:r>
        <w:rPr>
          <w:color w:val="000000"/>
        </w:rPr>
        <w:t xml:space="preserve">Cijena za koju su  nekretnine prodane  </w:t>
      </w:r>
      <w:r>
        <w:rPr>
          <w:rStyle w:val="Naglaeno"/>
        </w:rPr>
        <w:t xml:space="preserve">iznosi </w:t>
      </w:r>
      <w:r>
        <w:rPr>
          <w:b/>
        </w:rPr>
        <w:t xml:space="preserve"> 466.200,00 kn.</w:t>
      </w:r>
      <w:r>
        <w:rPr>
          <w:rStyle w:val="Naglaeno"/>
        </w:rPr>
        <w:t xml:space="preserve"> </w:t>
      </w:r>
    </w:p>
    <w:p w:rsidRDefault="00CC7497" w:rsidP="00CC7497" w:rsidR="00CC7497">
      <w:pPr>
        <w:tabs>
          <w:tab w:pos="426" w:val="left"/>
        </w:tabs>
        <w:rPr>
          <w:rStyle w:val="Naglaeno"/>
          <w:bCs w:val="false"/>
        </w:rPr>
      </w:pPr>
    </w:p>
    <w:p w:rsidRDefault="003A2848" w:rsidP="008858B9" w:rsidR="003A2848">
      <w:pPr>
        <w:ind w:firstLine="708"/>
        <w:jc w:val="both"/>
        <w:rPr>
          <w:b/>
        </w:rPr>
      </w:pPr>
      <w:r>
        <w:t xml:space="preserve">II - Na ročište se pozivaju </w:t>
      </w:r>
      <w:r w:rsidR="00CC7497">
        <w:rPr>
          <w:b/>
          <w:bCs/>
        </w:rPr>
        <w:t>stečajni upravitelj Željko Ferenčić</w:t>
      </w:r>
      <w:r>
        <w:rPr>
          <w:b/>
          <w:bCs/>
        </w:rPr>
        <w:t xml:space="preserve">, </w:t>
      </w:r>
      <w:r w:rsidR="00B26B1A">
        <w:rPr>
          <w:b/>
        </w:rPr>
        <w:t>RH po ŽDO za Ministarstvo financ</w:t>
      </w:r>
      <w:r w:rsidR="00B71519">
        <w:rPr>
          <w:b/>
        </w:rPr>
        <w:t>ija, Porezna uprava,</w:t>
      </w:r>
      <w:r w:rsidR="00CC7497">
        <w:rPr>
          <w:b/>
        </w:rPr>
        <w:t xml:space="preserve"> Zagrebačka banka d.d., Zagreb, Paromlinska 2.</w:t>
      </w:r>
    </w:p>
    <w:p w:rsidRDefault="00B26B1A" w:rsidP="008858B9" w:rsidR="00B26B1A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Poziva se </w:t>
      </w:r>
      <w:proofErr w:type="spellStart"/>
      <w:r w:rsidR="00CC7497">
        <w:t>steč.upravitelj</w:t>
      </w:r>
      <w:proofErr w:type="spellEnd"/>
      <w:r w:rsidRPr="00B26B1A">
        <w:t xml:space="preserve"> sačiniti prijedlog raspodjele utrška u korist </w:t>
      </w:r>
      <w:proofErr w:type="spellStart"/>
      <w:r w:rsidRPr="00B26B1A">
        <w:t>steč.mase</w:t>
      </w:r>
      <w:proofErr w:type="spellEnd"/>
      <w:r w:rsidR="00B71519">
        <w:t>.</w:t>
      </w:r>
      <w:r w:rsidRPr="00B26B1A">
        <w:t xml:space="preserve"> </w:t>
      </w:r>
    </w:p>
    <w:p w:rsidRDefault="00BA7DD7" w:rsidP="00B26B1A" w:rsidR="00CC749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 xml:space="preserve">Pozivaju se </w:t>
      </w:r>
      <w:proofErr w:type="spellStart"/>
      <w:r w:rsidR="00B26B1A">
        <w:rPr>
          <w:color w:val="222222"/>
        </w:rPr>
        <w:t>razlučni</w:t>
      </w:r>
      <w:proofErr w:type="spellEnd"/>
      <w:r w:rsidR="00B26B1A">
        <w:rPr>
          <w:color w:val="222222"/>
        </w:rPr>
        <w:t xml:space="preserve"> vjerovnici sačiniti obračun tražbina tako da obračunaju kamate i troškove za razdoblje tri godine prije donošenja rješenja o dosudi, te posebno iskažu glav</w:t>
      </w:r>
      <w:r>
        <w:rPr>
          <w:color w:val="222222"/>
        </w:rPr>
        <w:t xml:space="preserve">nicu i ostale kamate i troškove, te ako smatraju potrebnim da sačine i obračun tražbine s kamatama od dospijeća do dana donošenja rješenja o dosudi </w:t>
      </w:r>
      <w:r w:rsidR="00CC7497">
        <w:rPr>
          <w:color w:val="222222"/>
        </w:rPr>
        <w:t>2. ožujka</w:t>
      </w:r>
      <w:r>
        <w:rPr>
          <w:color w:val="222222"/>
        </w:rPr>
        <w:t xml:space="preserve"> 2018., te da dostave </w:t>
      </w:r>
    </w:p>
    <w:p w:rsidRDefault="00CC7497" w:rsidP="00B26B1A" w:rsidR="00CC7497">
      <w:pPr>
        <w:spacing w:beforeAutospacing="true" w:before="100"/>
        <w:ind w:firstLine="708"/>
        <w:jc w:val="both"/>
        <w:rPr>
          <w:color w:val="222222"/>
        </w:rPr>
      </w:pPr>
    </w:p>
    <w:p w:rsidRDefault="00CC7497" w:rsidP="00CC7497" w:rsidR="00CC7497">
      <w:pPr>
        <w:spacing w:beforeAutospacing="true" w:before="100"/>
        <w:ind w:firstLine="708" w:left="6372"/>
        <w:jc w:val="both"/>
        <w:rPr>
          <w:color w:val="222222"/>
        </w:rPr>
      </w:pPr>
      <w:r>
        <w:t>3/St-125/2016-78</w:t>
      </w:r>
    </w:p>
    <w:p w:rsidRDefault="00BA7DD7" w:rsidP="00B26B1A" w:rsidR="00D544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sudu </w:t>
      </w:r>
      <w:r w:rsidR="00D544FF">
        <w:rPr>
          <w:color w:val="222222"/>
        </w:rPr>
        <w:t>isprave temeljem kojih su</w:t>
      </w:r>
      <w:r w:rsidR="00CC7497">
        <w:rPr>
          <w:color w:val="222222"/>
        </w:rPr>
        <w:t xml:space="preserve"> izvršeni upisi založnih prava te broj računa na koji će se izvršiti uplata s osnova namirenja, a posebno se poziva da prvi </w:t>
      </w:r>
      <w:proofErr w:type="spellStart"/>
      <w:r w:rsidR="00CC7497">
        <w:rPr>
          <w:color w:val="222222"/>
        </w:rPr>
        <w:t>razlučni</w:t>
      </w:r>
      <w:proofErr w:type="spellEnd"/>
      <w:r w:rsidR="00CC7497">
        <w:rPr>
          <w:color w:val="222222"/>
        </w:rPr>
        <w:t xml:space="preserve"> vjerovnik Zagrebačka banka izjasniti se i dostaviti dokaze ako je već djelomično namirena po osnovi predmetne tražbine.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 xml:space="preserve">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BA7DD7">
        <w:t>1</w:t>
      </w:r>
      <w:r w:rsidR="00CC7497">
        <w:t>5</w:t>
      </w:r>
      <w:r w:rsidR="00BA7DD7">
        <w:t>. ožujka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2B3B47"/>
    <w:rsid w:val="0031575D"/>
    <w:rsid w:val="00381F83"/>
    <w:rsid w:val="003A2848"/>
    <w:rsid w:val="004A674A"/>
    <w:rsid w:val="004E0058"/>
    <w:rsid w:val="005810FD"/>
    <w:rsid w:val="006216C4"/>
    <w:rsid w:val="00705FB1"/>
    <w:rsid w:val="00725935"/>
    <w:rsid w:val="007473FB"/>
    <w:rsid w:val="007C676A"/>
    <w:rsid w:val="008858B9"/>
    <w:rsid w:val="008E2A8C"/>
    <w:rsid w:val="0090429D"/>
    <w:rsid w:val="009A0FD3"/>
    <w:rsid w:val="00B26B1A"/>
    <w:rsid w:val="00B277A1"/>
    <w:rsid w:val="00B71519"/>
    <w:rsid w:val="00BA7DD7"/>
    <w:rsid w:val="00BE3F3C"/>
    <w:rsid w:val="00CC7497"/>
    <w:rsid w:val="00CF461E"/>
    <w:rsid w:val="00D544AA"/>
    <w:rsid w:val="00D544FF"/>
    <w:rsid w:val="00DA245A"/>
    <w:rsid w:val="00E060B9"/>
    <w:rsid w:val="00E4412A"/>
    <w:rsid w:val="00F8610E"/>
    <w:rsid w:val="00FB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0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0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418</properties:Words>
  <properties:Characters>2245</properties:Characters>
  <properties:Lines>66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2018-03-15T13:15:00Z</cp:lastPrinted>
  <dcterms:modified xmlns:xsi="http://www.w3.org/2001/XMLSchema-instance" xsi:type="dcterms:W3CDTF">2018-03-15T13:15:00Z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