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08aa" w14:paraId="81208aa" w:rsidRDefault="00AE649C" w:rsidP="0030344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03445" w:rsidP="0030344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3445" w:rsidP="00303445" w:rsidR="00303445" w:rsidRPr="00303445">
      <w:pPr>
        <w:pStyle w:val="SudSjedite"/>
      </w:pPr>
      <w:r>
        <w:t xml:space="preserve">                                                                                                     Poslovni broj: 4 L-1/15-3</w:t>
      </w:r>
      <w:r w:rsidR="00EA1C6D">
        <w:tab/>
      </w:r>
    </w:p>
    <w:p w:rsidRDefault="00303445" w:rsidP="00303445" w:rsidR="00303445" w:rsidRPr="00303445">
      <w:pPr>
        <w:tabs>
          <w:tab w:pos="516" w:val="left"/>
        </w:tabs>
        <w:spacing w:after="0"/>
        <w:rPr>
          <w:bCs/>
        </w:rPr>
      </w:pPr>
    </w:p>
    <w:p w:rsidRDefault="00303445" w:rsidP="00303445" w:rsidR="00303445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303445" w:rsidP="00303445" w:rsidR="00303445">
      <w:pPr>
        <w:spacing w:after="0"/>
        <w:rPr>
          <w:b/>
        </w:rPr>
      </w:pPr>
      <w:r>
        <w:t>TRGOVAČKI SUD U VARAŽDINU</w:t>
      </w:r>
    </w:p>
    <w:p w:rsidRDefault="00303445" w:rsidP="00303445" w:rsidR="00303445">
      <w:pPr>
        <w:spacing w:after="0"/>
      </w:pPr>
      <w:r>
        <w:t xml:space="preserve">                 Braće Radića 2</w:t>
      </w:r>
    </w:p>
    <w:p w:rsidRDefault="00303445" w:rsidP="00303445" w:rsidR="00303445">
      <w:pPr>
        <w:spacing w:after="0"/>
        <w:jc w:val="both"/>
        <w:rPr>
          <w:lang w:val="pt-BR"/>
        </w:rPr>
      </w:pPr>
    </w:p>
    <w:p w:rsidRDefault="00303445" w:rsidP="00303445" w:rsidR="00303445">
      <w:pPr>
        <w:spacing w:after="0"/>
        <w:jc w:val="both"/>
        <w:rPr>
          <w:lang w:val="pt-BR"/>
        </w:rPr>
      </w:pPr>
    </w:p>
    <w:p w:rsidRDefault="00303445" w:rsidP="00303445" w:rsidR="0030344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03445" w:rsidP="00303445" w:rsidR="00303445">
      <w:pPr>
        <w:spacing w:after="0"/>
        <w:jc w:val="center"/>
      </w:pPr>
      <w:r>
        <w:t>R E P U B L I K A    H R V A T S K A</w:t>
      </w:r>
    </w:p>
    <w:p w:rsidRDefault="00303445" w:rsidP="00303445" w:rsidR="00303445">
      <w:pPr>
        <w:spacing w:after="0"/>
        <w:jc w:val="both"/>
      </w:pPr>
    </w:p>
    <w:p w:rsidRDefault="00303445" w:rsidP="00303445" w:rsidR="00303445">
      <w:pPr>
        <w:pStyle w:val="Naslov2"/>
        <w:spacing w:after="0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jc w:val="both"/>
      </w:pPr>
    </w:p>
    <w:p w:rsidRDefault="00303445" w:rsidP="00303445" w:rsidR="00303445">
      <w:pPr>
        <w:spacing w:after="0"/>
        <w:jc w:val="both"/>
      </w:pPr>
      <w:r>
        <w:tab/>
        <w:t>TRGOVAČKI SUD U VARAŽDINU, po sucu ovog suda Iris Hatvalić Nemec, u predmetu likvidacije po službenoj dužnosti nad društvom Sabol&amp;Sabol d.o.o. "u likvidaciji", iz Palinovca, Palinovec 49, izvan ročišta, dana 30. rujna 2015.,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jc w:val="center"/>
      </w:pPr>
      <w:r>
        <w:t>r i j e š i o     je</w:t>
      </w:r>
    </w:p>
    <w:p w:rsidRDefault="00303445" w:rsidP="00303445" w:rsidR="00303445">
      <w:pPr>
        <w:pStyle w:val="Odlomakpopisa"/>
        <w:numPr>
          <w:ilvl w:val="0"/>
          <w:numId w:val="47"/>
        </w:numPr>
        <w:tabs>
          <w:tab w:pos="851" w:val="clear"/>
        </w:tabs>
        <w:spacing w:after="0" w:before="240"/>
        <w:ind w:firstLine="360" w:left="0"/>
        <w:contextualSpacing/>
      </w:pPr>
      <w:r>
        <w:t>Odbacuju se prijave Republičkog Fonda mirovinskog i invalidskog osiguranja radnika Hrvatske, Područna služba u Varaždinu i HPT Hrvatska pošta i telekomunikacije javno poduzeće s p.o. Zagreb, Telekomunikacijski centar Čakovec u likvidacijskom postupku nad likvidacijskim dužnikom Sabol&amp;Sabol d.o.o. "u likvidaciji", iz Palinovca, Palinovec 49.</w:t>
      </w:r>
    </w:p>
    <w:p w:rsidRDefault="00303445" w:rsidP="00303445" w:rsidR="00303445">
      <w:pPr>
        <w:pStyle w:val="Odlomakpopisa"/>
        <w:spacing w:after="0"/>
      </w:pPr>
    </w:p>
    <w:p w:rsidRDefault="00303445" w:rsidP="00303445" w:rsidR="003034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360" w:left="0"/>
        <w:contextualSpacing/>
      </w:pPr>
      <w:r>
        <w:t>Zaključuje se likvidacijski postupak nad društvom Sabol&amp;Sabol d.o.o. "u likvidaciji", iz Palinovca, Palinovec 49, s danom 30. rujna 2015. godine, te će se nakon pravomoćnosti ovog rješenja likvidacijski dužnik brisati iz ovosudnog sudskog registra.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jc w:val="center"/>
      </w:pPr>
      <w:r>
        <w:t>Obrazloženje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4. st" w:name="ProductID"/>
        </w:smartTagPr>
        <w:r>
          <w:t>14. st</w:t>
        </w:r>
      </w:smartTag>
      <w:r>
        <w:t xml:space="preserve">. 1. i 2. i čl. </w:t>
      </w:r>
      <w:smartTag w:element="metricconverter" w:uri="urn:schemas-microsoft-com:office:smarttags">
        <w:smartTagPr>
          <w:attr w:val="84f" w:name="ProductID"/>
        </w:smartTagPr>
        <w:r>
          <w:t>84f</w:t>
        </w:r>
      </w:smartTag>
      <w:r>
        <w:t xml:space="preserve"> st. 3. Zakona o sudskom registru (NN 1-95, 57/96, 1/98, 30/99, 45/99, 54/05 i 45/07 dalje skraćeno ZSR, vjerovnici likvidacijskog dužnika Hrvatski zavod za mirovinsko osiguranje kao pravni slijednik Republičkog Fonda mirovinskog i invalidskog osiguranja radnika Hrvatske, Područna služba u Varaždinu i Hrvatski telekom d.d.. kao pravni slijednik HPT Hrvatska pošta i telekomunikacije javno poduzeće s p.o. Zagreb, Telekomunikacijski centar Čakovec, pozvani su zaključkom broj L-1/2015-2 od 6. kolovoza 2015. da kao pravni slijednici ranijih vjerovnika uplate predujam za pokriće troškova likvidacijskog postupka na račun ovoga suda u iznosu 3.000,00 kn, u roku od 15 dana od dana dostave zaključka te da dokaz o uplati dostave ovome sudu pozivom na broj spisa. Ujedno su isti upozoreni da ukoliko u zadanom roku ne uplate predujam, prijave potraživanja će se odbaciti, a postupak će se nastaviti u skladu sa člankom 84.d ZSR u svezi s čl. 84.f.4. ZSR. </w:t>
      </w:r>
    </w:p>
    <w:p w:rsidRDefault="00303445" w:rsidP="00303445" w:rsidR="00303445">
      <w:pPr>
        <w:spacing w:after="0"/>
        <w:jc w:val="both"/>
      </w:pPr>
    </w:p>
    <w:p w:rsidRDefault="00303445" w:rsidP="00303445" w:rsidR="00303445">
      <w:pPr>
        <w:spacing w:after="0"/>
        <w:ind w:firstLine="708"/>
        <w:jc w:val="both"/>
      </w:pPr>
      <w:r>
        <w:lastRenderedPageBreak/>
        <w:t xml:space="preserve">Niti jedan od navedenih vjerovnika, odnosno, pravnih slijednika vjerovnika nije u ostavljenom roku uplatio traženi predujam, radi čega je primjenom čl. 84 f st. 4. ZSR njihove prijave tražbina valjalo odbaciti, kako je to navedeno u točci I. izreke ovog rješenja. </w:t>
      </w:r>
    </w:p>
    <w:p w:rsidRDefault="00303445" w:rsidP="00303445" w:rsidR="00303445">
      <w:pPr>
        <w:spacing w:after="0"/>
        <w:ind w:firstLine="708"/>
        <w:jc w:val="both"/>
      </w:pPr>
    </w:p>
    <w:p w:rsidRDefault="00303445" w:rsidP="00303445" w:rsidR="00303445">
      <w:pPr>
        <w:spacing w:after="0"/>
        <w:ind w:firstLine="708"/>
        <w:jc w:val="both"/>
      </w:pPr>
    </w:p>
    <w:p w:rsidRDefault="00303445" w:rsidP="00303445" w:rsidR="00303445">
      <w:pPr>
        <w:spacing w:after="0"/>
        <w:ind w:firstLine="708"/>
        <w:jc w:val="both"/>
      </w:pPr>
    </w:p>
    <w:p w:rsidRDefault="00303445" w:rsidP="00303445" w:rsidR="00303445">
      <w:pPr>
        <w:spacing w:after="0"/>
        <w:ind w:firstLine="708"/>
        <w:jc w:val="both"/>
      </w:pPr>
    </w:p>
    <w:p w:rsidRDefault="00303445" w:rsidP="00303445" w:rsidR="00303445">
      <w:pPr>
        <w:spacing w:after="0"/>
        <w:ind w:firstLine="708"/>
        <w:jc w:val="both"/>
      </w:pPr>
      <w:r>
        <w:t>Slijedom navedenog ispunili su se uvjeti za zaključenje likvidacijskog postupka iz članka 84d Zakona o trgovačkim društvima (Narodne novine broj 111/93, 34/99, 52/00, 118/03 I 107/03 i 137/09), te je sud donio rješenje o zaključenju ovog likvidacijskog postupka.</w:t>
      </w:r>
    </w:p>
    <w:p w:rsidRDefault="00303445" w:rsidP="00303445" w:rsidR="00303445">
      <w:pPr>
        <w:spacing w:after="0"/>
        <w:ind w:firstLine="708"/>
        <w:jc w:val="both"/>
      </w:pPr>
    </w:p>
    <w:p w:rsidRDefault="00303445" w:rsidP="00303445" w:rsidR="00303445">
      <w:pPr>
        <w:spacing w:after="0"/>
        <w:jc w:val="both"/>
      </w:pPr>
    </w:p>
    <w:p w:rsidRDefault="00303445" w:rsidP="00303445" w:rsidR="00303445">
      <w:pPr>
        <w:spacing w:after="0"/>
        <w:jc w:val="center"/>
      </w:pPr>
      <w:r>
        <w:t>U Varaždinu, 30. rujna 2015.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ind w:firstLine="708" w:left="4956"/>
      </w:pPr>
      <w:r>
        <w:t>Iris Hatvalić Nemec, v.r.</w:t>
      </w:r>
    </w:p>
    <w:p w:rsidRDefault="00303445" w:rsidP="00303445" w:rsidR="00303445">
      <w:pPr>
        <w:spacing w:after="0"/>
        <w:ind w:firstLine="708" w:left="4956"/>
      </w:pPr>
    </w:p>
    <w:p w:rsidRDefault="00303445" w:rsidP="00303445" w:rsidR="00303445">
      <w:pPr>
        <w:spacing w:after="0"/>
        <w:ind w:left="4956"/>
      </w:pPr>
      <w:r>
        <w:t xml:space="preserve">Za točnost otpravka-ovlašteni službenik: </w:t>
      </w:r>
    </w:p>
    <w:p w:rsidRDefault="00303445" w:rsidP="00303445" w:rsidR="00303445">
      <w:pPr>
        <w:spacing w:after="0"/>
        <w:ind w:firstLine="708"/>
        <w:jc w:val="center"/>
      </w:pPr>
    </w:p>
    <w:p w:rsidRDefault="00303445" w:rsidP="00303445" w:rsidR="00303445">
      <w:pPr>
        <w:spacing w:after="0"/>
        <w:ind w:firstLine="708"/>
        <w:jc w:val="center"/>
      </w:pPr>
    </w:p>
    <w:p w:rsidRDefault="00303445" w:rsidP="00303445" w:rsidR="00303445">
      <w:pPr>
        <w:spacing w:after="0"/>
        <w:ind w:firstLine="708"/>
        <w:jc w:val="center"/>
      </w:pP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</w:pPr>
      <w:r>
        <w:t>POUKA O PRAVNOM LIJEKU: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jc w:val="both"/>
      </w:pPr>
      <w:r>
        <w:tab/>
        <w:t>Protiv ovog rješenja može se izjaviti žalba Visokom trgovačkom sudu Republike Hrvatske u Zagrebu u roku od 8 dana po primitku ovog rješenja u tri primjerka putem ovoga suda.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</w:pPr>
      <w:r>
        <w:t>DNA:</w:t>
      </w:r>
    </w:p>
    <w:p w:rsidRDefault="00303445" w:rsidP="00303445" w:rsidR="00303445">
      <w:pPr>
        <w:spacing w:after="0"/>
      </w:pPr>
    </w:p>
    <w:p w:rsidRDefault="00303445" w:rsidP="00303445" w:rsidR="00303445">
      <w:pPr>
        <w:spacing w:after="0"/>
        <w:jc w:val="both"/>
      </w:pPr>
      <w:r>
        <w:t>DNA:</w:t>
      </w:r>
    </w:p>
    <w:p w:rsidRDefault="00303445" w:rsidP="00303445" w:rsidR="0030344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Sabol &amp; Sabol d.o.o., Palinovec 49, 40320 Donji Kraljevec</w:t>
      </w:r>
    </w:p>
    <w:p w:rsidRDefault="00303445" w:rsidP="00303445" w:rsidR="0030344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Hrvatski zavod za mirovinsko osiguranje, A Mihanovića 3, 10000 Zagreb</w:t>
      </w:r>
    </w:p>
    <w:p w:rsidRDefault="00303445" w:rsidP="00303445" w:rsidR="0030344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Hrvatski telekom d.d., R. Frangeša Mihanovića 9, 10000 Zagreb</w:t>
      </w:r>
    </w:p>
    <w:p w:rsidRDefault="00303445" w:rsidP="00303445" w:rsidR="00303445">
      <w:pPr>
        <w:numPr>
          <w:ilvl w:val="0"/>
          <w:numId w:val="48"/>
        </w:numPr>
        <w:spacing w:after="0"/>
        <w:jc w:val="both"/>
      </w:pPr>
      <w:r>
        <w:t>Sudskom registru radi brisanja dužnika iz sudskog registra, nakon pravomoćnosti ovog rješenja</w:t>
      </w:r>
    </w:p>
    <w:p w:rsidRDefault="00303445" w:rsidP="00303445" w:rsidR="00303445">
      <w:pPr>
        <w:numPr>
          <w:ilvl w:val="0"/>
          <w:numId w:val="48"/>
        </w:numPr>
        <w:spacing w:after="0"/>
      </w:pPr>
      <w:r>
        <w:t>e-oglasna ploča suda</w:t>
      </w:r>
    </w:p>
    <w:p w:rsidRDefault="00303445" w:rsidP="00303445" w:rsidR="00303445">
      <w:pPr>
        <w:numPr>
          <w:ilvl w:val="0"/>
          <w:numId w:val="48"/>
        </w:numPr>
        <w:spacing w:after="0"/>
      </w:pPr>
      <w:r>
        <w:t>Pisarnica – kal. 8 dana</w:t>
      </w:r>
    </w:p>
    <w:p w:rsidRDefault="00303445" w:rsidP="00303445" w:rsidR="00303445">
      <w:pPr>
        <w:spacing w:after="0"/>
        <w:ind w:left="720"/>
      </w:pPr>
    </w:p>
    <w:p w:rsidRDefault="00303445" w:rsidP="00303445" w:rsidR="00303445">
      <w:pPr>
        <w:spacing w:after="0"/>
        <w:ind w:right="-141"/>
      </w:pPr>
      <w:r>
        <w:t xml:space="preserve">  </w:t>
      </w:r>
    </w:p>
    <w:p w:rsidRDefault="00CB0EA4" w:rsidP="00303445" w:rsidR="00CB0EA4">
      <w:pPr>
        <w:pStyle w:val="Naslovdokumenta"/>
        <w:spacing w:after="0"/>
      </w:pPr>
    </w:p>
    <w:p w:rsidRDefault="0071688E" w:rsidP="00303445" w:rsidR="0071688E">
      <w:pPr>
        <w:pStyle w:val="Poetniodjeljak"/>
        <w:spacing w:after="0"/>
      </w:pPr>
    </w:p>
    <w:p w:rsidRDefault="00A21F0D" w:rsidP="00303445" w:rsidR="00A21F0D">
      <w:pPr>
        <w:pStyle w:val="NormaleSPIS"/>
        <w:spacing w:after="0"/>
        <w:rPr>
          <w:noProof/>
        </w:rPr>
      </w:pPr>
    </w:p>
    <w:p w:rsidRDefault="00DA0242" w:rsidP="0030344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C730355"/>
    <w:multiLevelType w:val="hybridMultilevel"/>
    <w:tmpl w:val="C63C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72C4D64"/>
    <w:multiLevelType w:val="hybridMultilevel"/>
    <w:tmpl w:val="31469CDE"/>
    <w:lvl w:tplc="8A2AEB94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445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L-1/2015-4</izvorni_sadrzaj>
    <derivirana_varijabla naziv="DomainObject.Oznaka_1">L-1/2015-4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lik. po sl. dužnosti Tt-9888</izvorni_sadrzaj>
    <derivirana_varijabla naziv="DomainObject.Predmet.Opis_1">lik. po sl. dužnosti Tt-9888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L-1/2015</izvorni_sadrzaj>
    <derivirana_varijabla naziv="DomainObject.Predmet.OznakaBroj_1">L-1/2015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dužnosti; Sabol&amp;Sabol d.o.o.</izvorni_sadrzaj>
    <derivirana_varijabla naziv="DomainObject.Predmet.StrankaFormated_1">  Po službenoj dužnosti; Sabol&amp;Sabol d.o.o.</derivirana_varijabla>
  </DomainObject.Predmet.StrankaFormated>
  <DomainObject.Predmet.StrankaFormatedOIB>
    <izvorni_sadrzaj>  Po službenoj dužnosti; Sabol&amp;Sabol d.o.o.</izvorni_sadrzaj>
    <derivirana_varijabla naziv="DomainObject.Predmet.StrankaFormatedOIB_1">  Po službenoj dužnosti; Sabol&amp;Sabol d.o.o.</derivirana_varijabla>
  </DomainObject.Predmet.StrankaFormatedOIB>
  <DomainObject.Predmet.StrankaFormatedWithAdress>
    <izvorni_sadrzaj> Po službenoj dužnosti; Sabol&amp;Sabol d.o.o., Palinovec 49, 40320 Palinovec</izvorni_sadrzaj>
    <derivirana_varijabla naziv="DomainObject.Predmet.StrankaFormatedWithAdress_1"> Po službenoj dužnosti; Sabol&amp;Sabol d.o.o., Palinovec 49, 40320 Palinovec</derivirana_varijabla>
  </DomainObject.Predmet.StrankaFormatedWithAdress>
  <DomainObject.Predmet.StrankaFormatedWithAdressOIB>
    <izvorni_sadrzaj> Po službenoj dužnosti; Sabol&amp;Sabol d.o.o., Palinovec 49, 40320 Palinovec</izvorni_sadrzaj>
    <derivirana_varijabla naziv="DomainObject.Predmet.StrankaFormatedWithAdressOIB_1"> Po službenoj dužnosti; Sabol&amp;Sabol d.o.o., Palinovec 49, 40320 Palinovec</derivirana_varijabla>
  </DomainObject.Predmet.StrankaFormatedWithAdressOIB>
  <DomainObject.Predmet.StrankaWithAdress>
    <izvorni_sadrzaj>Po službenoj dužnosti ,Sabol&amp;Sabol d.o.o. Palinovec 49,40320 Palinovec</izvorni_sadrzaj>
    <derivirana_varijabla naziv="DomainObject.Predmet.StrankaWithAdress_1">Po službenoj dužnosti ,Sabol&amp;Sabol d.o.o. Palinovec 49,40320 Palinovec</derivirana_varijabla>
  </DomainObject.Predmet.StrankaWithAdress>
  <DomainObject.Predmet.StrankaWithAdressOIB>
    <izvorni_sadrzaj>Po službenoj dužnosti,Sabol&amp;Sabol d.o.o., Palinovec 49,40320 Palinovec</izvorni_sadrzaj>
    <derivirana_varijabla naziv="DomainObject.Predmet.StrankaWithAdressOIB_1">Po službenoj dužnosti,Sabol&amp;Sabol d.o.o., Palinovec 49,40320 Palinovec</derivirana_varijabla>
  </DomainObject.Predmet.StrankaWithAdressOIB>
  <DomainObject.Predmet.StrankaNazivFormated>
    <izvorni_sadrzaj>Po službenoj dužnosti,Sabol&amp;Sabol d.o.o.</izvorni_sadrzaj>
    <derivirana_varijabla naziv="DomainObject.Predmet.StrankaNazivFormated_1">Po službenoj dužnosti,Sabol&amp;Sabol d.o.o.</derivirana_varijabla>
  </DomainObject.Predmet.StrankaNazivFormated>
  <DomainObject.Predmet.StrankaNazivFormatedOIB>
    <izvorni_sadrzaj>Po službenoj dužnosti,Sabol&amp;Sabol d.o.o.</izvorni_sadrzaj>
    <derivirana_varijabla naziv="DomainObject.Predmet.StrankaNazivFormatedOIB_1">Po službenoj dužnosti,Sabol&amp;Sabol d.o.o.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 službenoj dužnosti</item>
      <item>Sabol&amp;Sabol d.o.o.</item>
    </izvorni_sadrzaj>
    <derivirana_varijabla naziv="DomainObject.Predmet.StrankaListFormated_1">
      <item>Po službenoj dužnosti</item>
      <item>Sabol&amp;Sabol d.o.o.</item>
    </derivirana_varijabla>
  </DomainObject.Predmet.StrankaListFormated>
  <DomainObject.Predmet.StrankaListFormatedOIB>
    <izvorni_sadrzaj>
      <item>Po službenoj dužnosti</item>
      <item>Sabol&amp;Sabol d.o.o.</item>
    </izvorni_sadrzaj>
    <derivirana_varijabla naziv="DomainObject.Predmet.StrankaListFormatedOIB_1">
      <item>Po službenoj dužnosti</item>
      <item>Sabol&amp;Sabol d.o.o.</item>
    </derivirana_varijabla>
  </DomainObject.Predmet.StrankaListFormatedOIB>
  <DomainObject.Predmet.StrankaListFormatedWithAdress>
    <izvorni_sadrzaj>
      <item>Po službenoj dužnosti</item>
      <item>Sabol&amp;Sabol d.o.o., Palinovec 49, 40320 Palinovec</item>
    </izvorni_sadrzaj>
    <derivirana_varijabla naziv="DomainObject.Predmet.StrankaListFormatedWithAdress_1">
      <item>Po službenoj dužnosti</item>
      <item>Sabol&amp;Sabol d.o.o., Palinovec 49, 40320 Palinovec</item>
    </derivirana_varijabla>
  </DomainObject.Predmet.StrankaListFormatedWithAdress>
  <DomainObject.Predmet.StrankaListFormatedWithAdressOIB>
    <izvorni_sadrzaj>
      <item>Po službenoj dužnosti</item>
      <item>Sabol&amp;Sabol d.o.o., Palinovec 49, 40320 Palinovec</item>
    </izvorni_sadrzaj>
    <derivirana_varijabla naziv="DomainObject.Predmet.StrankaListFormatedWithAdressOIB_1">
      <item>Po službenoj dužnosti</item>
      <item>Sabol&amp;Sabol d.o.o., Palinovec 49, 40320 Palinovec</item>
    </derivirana_varijabla>
  </DomainObject.Predmet.StrankaListFormatedWithAdressOIB>
  <DomainObject.Predmet.StrankaListNazivFormated>
    <izvorni_sadrzaj>
      <item>Po službenoj dužnosti</item>
      <item>Sabol&amp;Sabol d.o.o.</item>
    </izvorni_sadrzaj>
    <derivirana_varijabla naziv="DomainObject.Predmet.StrankaListNazivFormated_1">
      <item>Po službenoj dužnosti</item>
      <item>Sabol&amp;Sabol d.o.o.</item>
    </derivirana_varijabla>
  </DomainObject.Predmet.StrankaListNazivFormated>
  <DomainObject.Predmet.StrankaListNazivFormatedOIB>
    <izvorni_sadrzaj>
      <item>Po službenoj dužnosti</item>
      <item>Sabol&amp;Sabol d.o.o.</item>
    </izvorni_sadrzaj>
    <derivirana_varijabla naziv="DomainObject.Predmet.StrankaListNazivFormatedOIB_1">
      <item>Po službenoj dužnosti</item>
      <item>Sabol&amp;Sabol d.o.o.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</item>
      <item>Sudski registar</item>
    </izvorni_sadrzaj>
    <derivirana_varijabla naziv="DomainObject.Predmet.OstaliListFormated_1">
      <item>Oglasna ploča</item>
      <item>Sudski registar</item>
    </derivirana_varijabla>
  </DomainObject.Predmet.OstaliListFormated>
  <DomainObject.Predmet.OstaliListFormatedOIB>
    <izvorni_sadrzaj>
      <item>Oglasna ploča</item>
      <item>Sudski registar</item>
    </izvorni_sadrzaj>
    <derivirana_varijabla naziv="DomainObject.Predmet.OstaliListFormatedOIB_1">
      <item>Oglasna ploča</item>
      <item>Sudski registar</item>
    </derivirana_varijabla>
  </DomainObject.Predmet.OstaliListFormatedOIB>
  <DomainObject.Predmet.OstaliListFormatedWithAdress>
    <izvorni_sadrzaj>
      <item>Oglasna ploča</item>
      <item>Sudski registar, B.Radića 2, 42000 Varaždin</item>
    </izvorni_sadrzaj>
    <derivirana_varijabla naziv="DomainObject.Predmet.OstaliListFormatedWithAdress_1">
      <item>Oglasna ploča</item>
      <item>Sudski registar, B.Radića 2,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</izvorni_sadrzaj>
    <derivirana_varijabla naziv="DomainObject.Predmet.OstaliListFormatedWithAdressOIB_1">
      <item>Oglasna ploča</item>
      <item>Sudski registar, B.Radića 2, 42000 Varaždin</item>
    </derivirana_varijabla>
  </DomainObject.Predmet.OstaliListFormatedWithAdressOIB>
  <DomainObject.Predmet.OstaliListNazivFormated>
    <izvorni_sadrzaj>
      <item>Oglasna ploča</item>
      <item>Sudski registar</item>
    </izvorni_sadrzaj>
    <derivirana_varijabla naziv="DomainObject.Predmet.OstaliListNazivFormated_1">
      <item>Oglasna ploča</item>
      <item>Sudski registar</item>
    </derivirana_varijabla>
  </DomainObject.Predmet.OstaliListNazivFormated>
  <DomainObject.Predmet.OstaliListNazivFormatedOIB>
    <izvorni_sadrzaj>
      <item>Oglasna ploča</item>
      <item>Sudski registar</item>
    </izvorni_sadrzaj>
    <derivirana_varijabla naziv="DomainObject.Predmet.OstaliListNazivFormatedOIB_1"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L-1/2015-4</izvorni_sadrzaj>
    <derivirana_varijabla naziv="DomainObject.PoslovniBrojDokumenta_1">L-1/2015-4</derivirana_varijabla>
  </DomainObject.PoslovniBrojDokumenta>
  <DomainObject.Predmet.StrankaIDrugi>
    <izvorni_sadrzaj>Po službenoj dužnosti i dr.</izvorni_sadrzaj>
    <derivirana_varijabla naziv="DomainObject.Predmet.StrankaIDrugi_1">Po službenoj dužnosti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 službenoj dužnosti i dr.</izvorni_sadrzaj>
    <derivirana_varijabla naziv="DomainObject.Predmet.StrankaIDrugiAdressOIB_1">Po službenoj dužnosti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</item>
      <item>Oglasna ploča</item>
      <item>Sudski registar</item>
      <item>Sabol&amp;Sabol d.o.o.</item>
    </izvorni_sadrzaj>
    <derivirana_varijabla naziv="DomainObject.Predmet.SudioniciListNaziv_1">
      <item>Po službenoj dužnosti</item>
      <item>Oglasna ploča</item>
      <item>Sudski registar</item>
      <item>Sabol&amp;Sabol d.o.o.</item>
    </derivirana_varijabla>
  </DomainObject.Predmet.SudioniciListNaziv>
  <DomainObject.Predmet.SudioniciListAdressOIB>
    <izvorni_sadrzaj>
      <item>Po službenoj dužnosti</item>
      <item>Oglasna ploča</item>
      <item>Sudski registar, B.Radića 2,42000 Varaždin</item>
      <item>Sabol&amp;Sabol d.o.o., Palinovec 49,40320 Palinovec</item>
    </izvorni_sadrzaj>
    <derivirana_varijabla naziv="DomainObject.Predmet.SudioniciListAdressOIB_1">
      <item>Po službenoj dužnosti</item>
      <item>Oglasna ploča</item>
      <item>Sudski registar, B.Radića 2,42000 Varaždin</item>
      <item>Sabol&amp;Sabol d.o.o., Palinovec 49,40320 Palinovec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E6314-101B-452F-AEAE-47ABDEAB7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2679</properties:Characters>
  <properties:Lines>90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2015-09-30T11:12:00Z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L-1/2015-4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