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95185" w14:paraId="5595185"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EE6310" w:rsidP="00563A19" w:rsidR="00EE6310">
      <w:pPr>
        <w:spacing w:after="0"/>
        <w:jc w:val="both"/>
      </w:pPr>
    </w:p>
    <w:p w:rsidRDefault="00EE6310" w:rsidP="00EE6310" w:rsidR="00EE6310">
      <w:pPr>
        <w:spacing w:after="0"/>
        <w:jc w:val="center"/>
      </w:pPr>
      <w:r>
        <w:t>U   I M E   R E P U B L I K E   H R V A T S K E</w:t>
      </w:r>
    </w:p>
    <w:p w:rsidRDefault="00EE6310" w:rsidP="00EE6310" w:rsidR="00EE6310">
      <w:pPr>
        <w:spacing w:after="0"/>
        <w:jc w:val="center"/>
      </w:pPr>
    </w:p>
    <w:p w:rsidRDefault="00EE6310" w:rsidP="00EE6310" w:rsidR="00EE6310">
      <w:pPr>
        <w:spacing w:after="0"/>
        <w:jc w:val="center"/>
      </w:pPr>
      <w:r>
        <w:t>R J E Š E NJ E</w:t>
      </w:r>
    </w:p>
    <w:p w:rsidRDefault="00EE6310" w:rsidP="00EE6310" w:rsidR="00EE6310">
      <w:pPr>
        <w:spacing w:after="0"/>
        <w:jc w:val="center"/>
      </w:pPr>
    </w:p>
    <w:p w:rsidRDefault="00EE6310" w:rsidP="00EE6310" w:rsidR="00EE6310">
      <w:pPr>
        <w:spacing w:after="0"/>
        <w:jc w:val="both"/>
      </w:pPr>
    </w:p>
    <w:p w:rsidRDefault="00A81CF7" w:rsidP="00EE6310" w:rsidR="00A81CF7">
      <w:pPr>
        <w:spacing w:after="0"/>
        <w:jc w:val="both"/>
      </w:pPr>
    </w:p>
    <w:p w:rsidRDefault="00EE6310" w:rsidP="00A81CF7" w:rsidR="00EE6310">
      <w:pPr>
        <w:spacing w:after="0"/>
        <w:ind w:firstLine="708"/>
        <w:jc w:val="both"/>
      </w:pPr>
      <w:r>
        <w:t>Visoki trgovački sud Republike Hrvatske, u vijeću sastavljenom od su</w:t>
      </w:r>
      <w:r w:rsidR="00450B1F">
        <w:t>daca Ivice Omazića</w:t>
      </w:r>
      <w:r w:rsidR="00A81CF7">
        <w:t>,</w:t>
      </w:r>
      <w:r w:rsidR="00450B1F">
        <w:t xml:space="preserve"> predsjednika</w:t>
      </w:r>
      <w:r>
        <w:t xml:space="preserve"> vijeća, Tatjane Kujundžić Novak, suca izvjestitelja i </w:t>
      </w:r>
      <w:r w:rsidR="00650F13">
        <w:t xml:space="preserve">Nevenke Marković, </w:t>
      </w:r>
      <w:r>
        <w:t>člana vijeća, u stečajnom postupku povodom prijedloga predla</w:t>
      </w:r>
      <w:r w:rsidR="00A81CF7">
        <w:t>ga</w:t>
      </w:r>
      <w:r>
        <w:t>telja FINANCIJSKA AGENCIJA, Regionalni centar Split, Podružnica Split, Mažuranićevo šetalište 24b, OIB 85821130368, za pokretanje stečajnog postupka nad dužnikom ING BIRO INŽENJERING d.o.o., OIB 90997493301 Mihovilova Širina 1, Split, odlučujući o žalbi zastupnika po zakonu dužnika do dana otvaranja stečajnog postupka ZLATOMIRA ARAČIĆA iz Splita, Ulica sedam Kaštela, OIB 79624940314, protiv rješenja Trgovačkog suda u Splitu poslovni br</w:t>
      </w:r>
      <w:r w:rsidR="00450B1F">
        <w:t>oj St-1156/2016-29 od 1. lipnja</w:t>
      </w:r>
      <w:r>
        <w:t xml:space="preserve"> 2018., u sjednici vijeća održanoj 18. srpnja 2018.</w:t>
      </w:r>
    </w:p>
    <w:p w:rsidRDefault="00EE6310" w:rsidP="00EE6310" w:rsidR="00EE6310">
      <w:pPr>
        <w:spacing w:after="0"/>
        <w:jc w:val="both"/>
      </w:pPr>
    </w:p>
    <w:p w:rsidRDefault="00EE6310" w:rsidP="00EE6310" w:rsidR="00EE6310">
      <w:pPr>
        <w:spacing w:after="0"/>
        <w:jc w:val="center"/>
      </w:pPr>
      <w:r>
        <w:t>r i j e š i o   j e</w:t>
      </w:r>
    </w:p>
    <w:p w:rsidRDefault="00EE6310" w:rsidP="00EE6310" w:rsidR="00EE6310">
      <w:pPr>
        <w:spacing w:after="0"/>
        <w:jc w:val="both"/>
      </w:pPr>
    </w:p>
    <w:p w:rsidRDefault="00EE6310" w:rsidP="00EE6310" w:rsidR="00EE6310">
      <w:pPr>
        <w:spacing w:after="0"/>
        <w:ind w:firstLine="708"/>
        <w:jc w:val="both"/>
      </w:pPr>
      <w:r>
        <w:t>Odbija se žalba Zlatomira Aračića iz Splita kao neosnovana i potvrđuje rješenje Trgovačkog suda u Splitu poslovni broj St-1156/2016-29 od 1. lipnja 2018.</w:t>
      </w:r>
    </w:p>
    <w:p w:rsidRDefault="00EE6310" w:rsidP="00EE6310" w:rsidR="00EE6310">
      <w:pPr>
        <w:spacing w:after="0"/>
        <w:ind w:firstLine="708"/>
        <w:jc w:val="both"/>
      </w:pPr>
    </w:p>
    <w:p w:rsidRDefault="00EE6310" w:rsidP="00EE6310" w:rsidR="00EE6310">
      <w:pPr>
        <w:spacing w:after="0"/>
        <w:jc w:val="center"/>
      </w:pPr>
      <w:r>
        <w:t>Obrazloženje</w:t>
      </w:r>
    </w:p>
    <w:p w:rsidRDefault="00EE6310" w:rsidP="00EE6310" w:rsidR="00EE6310">
      <w:pPr>
        <w:spacing w:after="0"/>
        <w:jc w:val="both"/>
      </w:pPr>
    </w:p>
    <w:p w:rsidRDefault="00EE6310" w:rsidP="00EE6310" w:rsidR="00EE6310">
      <w:pPr>
        <w:spacing w:after="0"/>
        <w:ind w:firstLine="708"/>
        <w:jc w:val="both"/>
      </w:pPr>
      <w:r>
        <w:t>Pobijanim rješenjem označenim u izreci Trgovački sud u Splitu odlučio je:</w:t>
      </w:r>
    </w:p>
    <w:p w:rsidRDefault="00EE6310" w:rsidP="00EE6310" w:rsidR="00EE6310">
      <w:pPr>
        <w:spacing w:after="0"/>
        <w:jc w:val="both"/>
      </w:pPr>
    </w:p>
    <w:p w:rsidRDefault="00EE6310" w:rsidP="00EE6310" w:rsidR="00EE6310">
      <w:pPr>
        <w:spacing w:after="0"/>
        <w:ind w:firstLine="708"/>
        <w:jc w:val="both"/>
      </w:pPr>
      <w:r>
        <w:t>„I. Otvara se stečajni postupak nad dužnikom ING BIRO INŽENJERING d.o.o., Mihovilova Širina 1, Split, OIB: 90997493301. Stečajni postupak je otvoren dana 1. lipnja 2018. u 09:30 sati, kada je ovo rješenje objavljeno na mrežnoj stranici e-Oglasna ploča sudova.</w:t>
      </w:r>
    </w:p>
    <w:p w:rsidRDefault="00EE6310" w:rsidP="00EE6310" w:rsidR="00EE6310">
      <w:pPr>
        <w:spacing w:after="0"/>
        <w:ind w:firstLine="708"/>
        <w:jc w:val="both"/>
      </w:pPr>
      <w:r>
        <w:t>II. Za stečajnog upravitelja imenuje se Jozo Jelavić, Pavla Hatza 9, Zagreb, 79433837132.</w:t>
      </w:r>
    </w:p>
    <w:p w:rsidRDefault="00EE6310" w:rsidP="00EE6310" w:rsidR="00EE6310">
      <w:pPr>
        <w:spacing w:after="0"/>
        <w:ind w:firstLine="708"/>
        <w:jc w:val="both"/>
      </w:pPr>
      <w:r>
        <w:t xml:space="preserve">III. Zaključuje se stečajni postupak nad dužnikom ING BIRO INŽENJERING d.o.o., Mihovilova Širina 1, Split, OIB: 90997493301. </w:t>
      </w:r>
    </w:p>
    <w:p w:rsidRDefault="00EE6310" w:rsidP="00EE6310" w:rsidR="00EE6310">
      <w:pPr>
        <w:spacing w:after="0"/>
        <w:ind w:firstLine="708"/>
        <w:jc w:val="both"/>
      </w:pPr>
      <w:r>
        <w:t>IV. Nakon pravomoćnosti ovog rješenja, dužnik će se brisati iz sudskog registra.“</w:t>
      </w:r>
    </w:p>
    <w:p w:rsidRDefault="00EE6310" w:rsidP="00EE6310" w:rsidR="00EE6310">
      <w:pPr>
        <w:spacing w:after="0"/>
        <w:jc w:val="both"/>
      </w:pPr>
    </w:p>
    <w:p w:rsidRDefault="00EE6310" w:rsidP="00EE6310" w:rsidR="00EE6310">
      <w:pPr>
        <w:spacing w:after="0"/>
        <w:ind w:firstLine="708"/>
        <w:jc w:val="both"/>
      </w:pPr>
      <w:r>
        <w:t xml:space="preserve">Iz obrazloženja proizlazi da je kod dužnika ostvaren stečajni razlog nesposobnosti za plaćanje, da dužnik nema imovine ni za namirenje troškova stečajnog postupka, te da nitko od pozvanih osoba koji imaju interes za provedbu stečajnog postupka nije u roku od 15 dana računajući od isteka osmog dana na oglasnoj ploči suda uplatio predujam za namirenje </w:t>
      </w:r>
      <w:r>
        <w:lastRenderedPageBreak/>
        <w:t>troškova stečajnog postupka. Svoju odluku prvostupanjski sud temelji na odredbi čl. 132. Steča</w:t>
      </w:r>
      <w:r w:rsidR="00892E67">
        <w:t>jnog zakona („Narodne novine“ broj</w:t>
      </w:r>
      <w:r>
        <w:t xml:space="preserve"> 71/15</w:t>
      </w:r>
      <w:r w:rsidR="00892E67">
        <w:t xml:space="preserve"> i</w:t>
      </w:r>
      <w:r>
        <w:t xml:space="preserve"> 104/17</w:t>
      </w:r>
      <w:r w:rsidR="00892E67">
        <w:t>;</w:t>
      </w:r>
      <w:r>
        <w:t xml:space="preserve"> dalje: SZ).</w:t>
      </w:r>
    </w:p>
    <w:p w:rsidRDefault="00EE6310" w:rsidP="00EE6310" w:rsidR="00EE6310">
      <w:pPr>
        <w:spacing w:after="0"/>
        <w:jc w:val="both"/>
      </w:pPr>
    </w:p>
    <w:p w:rsidRDefault="00EE6310" w:rsidP="00892E67" w:rsidR="00EE6310">
      <w:pPr>
        <w:spacing w:after="0"/>
        <w:ind w:firstLine="708"/>
        <w:jc w:val="both"/>
      </w:pPr>
      <w:r>
        <w:t>Protiv tog rj</w:t>
      </w:r>
      <w:r w:rsidR="00892E67">
        <w:t xml:space="preserve">ešenja žalbu je podnio Zlatomir Aračić zastupnik </w:t>
      </w:r>
      <w:r>
        <w:t>po zakonu dužnika do dana otvaranja stečajnog postupka nad dužnikom zbog pogrešno i nepotpuno utvrđenog činjeničnog stanja i pogrešne primijene materijal</w:t>
      </w:r>
      <w:r w:rsidR="00A81CF7">
        <w:t>nog prava. U bitnom</w:t>
      </w:r>
      <w:r w:rsidR="00892E67">
        <w:t xml:space="preserve"> navodi da</w:t>
      </w:r>
      <w:r>
        <w:t xml:space="preserve"> podnosi sve prigovore koje je podnio i u žalbi na rješenje poslovni broj S</w:t>
      </w:r>
      <w:r w:rsidR="00892E67">
        <w:t>t-1156/2016 od 21.</w:t>
      </w:r>
      <w:r w:rsidR="00A81CF7">
        <w:t xml:space="preserve"> </w:t>
      </w:r>
      <w:r w:rsidR="00892E67">
        <w:t>ožujka 2018.,</w:t>
      </w:r>
      <w:r>
        <w:t xml:space="preserve"> koja žalba je odbijena rješenjem ovog suda poslovni broj Pž-2833/</w:t>
      </w:r>
      <w:r w:rsidR="00892E67">
        <w:t>2018-2,</w:t>
      </w:r>
      <w:r>
        <w:t xml:space="preserve"> 11. svibnja 2018. Tvrdi da još postoji mogućnost opstanka stečajnog dužnika jer stečajni dužnik pred Trgovačkim sudom u Rijeci vodi postupak prot</w:t>
      </w:r>
      <w:r w:rsidR="00892E67">
        <w:t xml:space="preserve">iv društva Hotel Internacional </w:t>
      </w:r>
      <w:r>
        <w:t>Rab za isplatu iznosa od 4.180.000,00 kn, da je pred Trgovačkim sudom u Spli</w:t>
      </w:r>
      <w:r w:rsidR="00892E67">
        <w:t>tu okončan spor protiv društva</w:t>
      </w:r>
      <w:r>
        <w:t xml:space="preserve"> Montana d.o.o. u kojem postupku mu je dosuđen iznos </w:t>
      </w:r>
      <w:r w:rsidR="00892E67">
        <w:t>od 2.700.000,00 kn bez kamata i</w:t>
      </w:r>
      <w:r>
        <w:t xml:space="preserve"> da mu je u predstečajnom postupku koji se vodi</w:t>
      </w:r>
      <w:r w:rsidR="00892E67">
        <w:t xml:space="preserve">o nad društvom Api rudi d.o.o. iz </w:t>
      </w:r>
      <w:r>
        <w:t>Malog Lošinja utvrđena tražbina u iznosu od 1.100.000,00 k</w:t>
      </w:r>
      <w:r w:rsidR="00892E67">
        <w:t xml:space="preserve">n. Predlaže da ovaj sud ukine </w:t>
      </w:r>
      <w:r>
        <w:t>pobijano rješenje i predmet vrati prvostupanjskom sudu na ponovan postupak.</w:t>
      </w:r>
    </w:p>
    <w:p w:rsidRDefault="00EE6310" w:rsidP="00EE6310" w:rsidR="00EE6310">
      <w:pPr>
        <w:spacing w:after="0"/>
        <w:jc w:val="both"/>
      </w:pPr>
    </w:p>
    <w:p w:rsidRDefault="00EE6310" w:rsidP="00EE6310" w:rsidR="00EE6310">
      <w:pPr>
        <w:spacing w:after="0"/>
        <w:jc w:val="both"/>
      </w:pPr>
      <w:r>
        <w:tab/>
        <w:t>Žalba nije osnovana.</w:t>
      </w:r>
    </w:p>
    <w:p w:rsidRDefault="00EE6310" w:rsidP="00EE6310" w:rsidR="00EE6310">
      <w:pPr>
        <w:spacing w:after="0"/>
        <w:jc w:val="both"/>
      </w:pPr>
    </w:p>
    <w:p w:rsidRDefault="00892E67" w:rsidP="00892E67" w:rsidR="00EE6310">
      <w:pPr>
        <w:spacing w:after="0"/>
        <w:ind w:firstLine="708"/>
        <w:jc w:val="both"/>
      </w:pPr>
      <w:r>
        <w:t xml:space="preserve">Ispitavši pobijano rješenje </w:t>
      </w:r>
      <w:r w:rsidR="00EE6310">
        <w:t>sukladno odredbi čl. 365. st. 2. i čl. 381. Zakona o parničnom postupku („Narodne novine“ broj: 53/91, 91/92, 112/99, 88/01, 117/03, 88/05, 2/07, 84/08, 96/08, 123/08, 57/11, 25/13, 28/13 i 89/14; dalje: ZPP) u vezi s čl. 10. SZ-a,  u granicama žalbenih razloga, te pazeći po službenoj dužnosti na bitne povrede odredaba parničnog postupka iz čl. 354. st. 2. t. 2., 4., 8., 9., 11., 13. i 14. ZPP-a i pravilnu primjenu materijalnog prava, ovaj sud nalazi da je pobijano rješenje pravilno i zakonito</w:t>
      </w:r>
      <w:r w:rsidR="00A81CF7">
        <w:t>.</w:t>
      </w:r>
    </w:p>
    <w:p w:rsidRDefault="00EE6310" w:rsidP="00EE6310" w:rsidR="00EE6310">
      <w:pPr>
        <w:spacing w:after="0"/>
        <w:jc w:val="both"/>
      </w:pPr>
    </w:p>
    <w:p w:rsidRDefault="00EE6310" w:rsidP="00EE6310" w:rsidR="00EE6310">
      <w:pPr>
        <w:spacing w:after="0"/>
        <w:jc w:val="both"/>
      </w:pPr>
      <w:r>
        <w:tab/>
        <w:t xml:space="preserve">Iz spisa proizlazi da je Financijska agencija podnijela prijedlog za otvaranje stečajnog postupka nad dužnikom sukladno odredbi čl. 444. st. 2. SZ-a, jer je dužnik na dan 1. rujna 2017. u Očevidniku redoslijeda osnova za plaćanje imao evidentirane neizvršene osnove za plaćanje u neprekinutom razdoblju od 2189 dana u ukupnom iznosu od 3.908.580,39 kn te imao jednog zaposlenog. Na ročište radi očitovanja o prijedlogu za otvaranje stečajnog postupka dužnikov zastupnik po zakonu je naveo da se blokada većim dijelom odnosi na doprinose te dug prema Komunalnom poduzeću Orebić, da dužnik očekuje isplate po tri presude, a da nema nikakvu pokretnu ni nepokretnu imovinu, dok je vozilo navedeno u uvjerenju Ministarstva unutarnjih poslova prodano u staro željezo. </w:t>
      </w:r>
    </w:p>
    <w:p w:rsidRDefault="00EE6310" w:rsidP="00EE6310" w:rsidR="00EE6310">
      <w:pPr>
        <w:spacing w:after="0"/>
        <w:jc w:val="both"/>
      </w:pPr>
    </w:p>
    <w:p w:rsidRDefault="00EE6310" w:rsidP="00EE6310" w:rsidR="00EE6310">
      <w:pPr>
        <w:spacing w:after="0"/>
        <w:jc w:val="both"/>
      </w:pPr>
      <w:r>
        <w:tab/>
        <w:t xml:space="preserve"> Sukladno odredbi čl. 132. st. 1. SZ-a, ako prije otvaranja stečajnog postupka sud utvrdi da imovina dužnika koja bi ušla u stečajnu masu nije dovoljna ni za namirenje troškova tog postupka ili je neznatne vrijednosti, rješenjem će pozvati osobe koje im</w:t>
      </w:r>
      <w:r w:rsidR="00892E67">
        <w:t xml:space="preserve">aju pravni interes za provedbu </w:t>
      </w:r>
      <w:r>
        <w:t>stečajnog postupka da u roku od 15 dana uplate predujam za namirenje troškova prethodnog i otvorenog stečajnog postupka. Prvostupanjski sud je u svojoj odluci poslovni broj St-1156/2016 od 21.</w:t>
      </w:r>
      <w:r w:rsidR="00892E67">
        <w:t xml:space="preserve"> </w:t>
      </w:r>
      <w:r>
        <w:t>ožujka 2018., detaljno obrazložio visinu predujma obrazloživši po osnovi i visini pojedine troškove na koje se odnosi zatraženi p</w:t>
      </w:r>
      <w:r w:rsidR="00892E67">
        <w:t>redujam, na što se dužnik žalio</w:t>
      </w:r>
      <w:r>
        <w:t>. Postupajući po žalbi ovaj sud je rješenjem</w:t>
      </w:r>
      <w:r w:rsidR="00892E67">
        <w:t xml:space="preserve"> poslovni broj Pž-2833/18-2., </w:t>
      </w:r>
      <w:r>
        <w:t>11. svibnja 2018. odbio žalbu kao neosnovanu i p</w:t>
      </w:r>
      <w:r w:rsidR="00892E67">
        <w:t xml:space="preserve">otvrdio pobijanu odluku. Dakle, o svim istaknutim prigovorima, </w:t>
      </w:r>
      <w:r>
        <w:t>odno</w:t>
      </w:r>
      <w:r w:rsidR="00892E67">
        <w:t>sno žalbenim navodima u odnosu</w:t>
      </w:r>
      <w:r>
        <w:t xml:space="preserve"> na rješenje </w:t>
      </w:r>
      <w:r w:rsidR="00892E67">
        <w:t xml:space="preserve">poslovni broj </w:t>
      </w:r>
      <w:r>
        <w:t>St</w:t>
      </w:r>
      <w:r w:rsidR="00892E67">
        <w:t>-1156/2016 od 21.</w:t>
      </w:r>
      <w:r w:rsidR="00450B1F">
        <w:t xml:space="preserve"> </w:t>
      </w:r>
      <w:r w:rsidR="00892E67">
        <w:t xml:space="preserve">ožujka 2018., </w:t>
      </w:r>
      <w:r>
        <w:t>pravomoćno je odlučeno, pa su u vezi s tim neosnovani žalbeni navodi.</w:t>
      </w:r>
    </w:p>
    <w:p w:rsidRDefault="00EE6310" w:rsidP="00EE6310" w:rsidR="00EE6310">
      <w:pPr>
        <w:spacing w:after="0"/>
        <w:jc w:val="both"/>
      </w:pPr>
    </w:p>
    <w:p w:rsidRDefault="00EE6310" w:rsidP="00892E67" w:rsidR="00EE6310">
      <w:pPr>
        <w:spacing w:after="0"/>
        <w:ind w:firstLine="708"/>
        <w:jc w:val="both"/>
      </w:pPr>
      <w:r>
        <w:t>Pitanje ima li dužnik imovinu koja bi ušla u stečajnu masu, barem u visini troškova stečajnog postupka, utječe samo na to hoće li stečajni sud donijeti</w:t>
      </w:r>
      <w:r w:rsidR="00892E67">
        <w:t xml:space="preserve"> rješenje o otvaranju stečajnog</w:t>
      </w:r>
      <w:r>
        <w:t xml:space="preserve"> postupka na temelju odredbe čl. 128. SZ-a i nakon toga provesti stečajni postupak, koji će se opet okončati donošenjem rješenja o zaključenju stečajnog postupka, ili će pak, istovremeno s rješenjem o otvaranju stečajnog postupka donijeti i rješenje o zaključenju tog postupka na temelju odredbe čl. 132. SZ-a zbog toga što imovina dužnika koja bi ušla u stečajnu masu nije dovoljna ni za namirenje troškova toga postupka ili je neznatne vrijednosti.</w:t>
      </w:r>
    </w:p>
    <w:p w:rsidRDefault="00EE6310" w:rsidP="00EE6310" w:rsidR="00EE6310">
      <w:pPr>
        <w:spacing w:after="0"/>
        <w:jc w:val="both"/>
      </w:pPr>
    </w:p>
    <w:p w:rsidRDefault="00892E67" w:rsidP="00EE6310" w:rsidR="00EE6310">
      <w:pPr>
        <w:spacing w:after="0"/>
        <w:jc w:val="both"/>
      </w:pPr>
      <w:r>
        <w:t xml:space="preserve"> </w:t>
      </w:r>
      <w:r>
        <w:tab/>
      </w:r>
      <w:r w:rsidR="00EE6310">
        <w:t>S obzirom na to da je tijekom prethodnog postupka utvrđeno da kod dužnika postoji stečajni razlog nesposobnosti za plaćanje što dužnik ne osporava i da imovina koja bi ušla u stečajnu masu nije dovoljna ni za namirenje troškova ovog postupka, odnosno uopće je nema,  te kako nitko u ostavljenom roku nije predujmio troškove postupka, ispunjena je zak</w:t>
      </w:r>
      <w:r w:rsidR="00450B1F">
        <w:t>onska pretpostavka iz čl. 132.</w:t>
      </w:r>
      <w:r w:rsidR="00EE6310">
        <w:t xml:space="preserve"> SZ-a za otvaranje i zaključenje stečajnog postupka kako je to pravilno zaključio prvostupanjski sud.</w:t>
      </w:r>
    </w:p>
    <w:p w:rsidRDefault="00EE6310" w:rsidP="00EE6310" w:rsidR="00EE6310">
      <w:pPr>
        <w:spacing w:after="0"/>
        <w:jc w:val="both"/>
      </w:pPr>
    </w:p>
    <w:p w:rsidRDefault="00EE6310" w:rsidP="00450B1F" w:rsidR="00EE6310">
      <w:pPr>
        <w:spacing w:after="0"/>
        <w:ind w:firstLine="708"/>
        <w:jc w:val="both"/>
      </w:pPr>
      <w:r>
        <w:t>Svojim žalbenim navodima kako se pred Trgovačkim sudom u Rijeci vodi postupak prot</w:t>
      </w:r>
      <w:r w:rsidR="00450B1F">
        <w:t xml:space="preserve">iv društva Hotel Internacional </w:t>
      </w:r>
      <w:r>
        <w:t>Rab za isplatu iznosa od 4.180.000,00 kn, da je pred Trgovačkim sudom u Split</w:t>
      </w:r>
      <w:r w:rsidR="00450B1F">
        <w:t xml:space="preserve">u okončan spor protiv društva </w:t>
      </w:r>
      <w:r>
        <w:t xml:space="preserve">Montana d.o.o. u kojem postupku mu je dosuđen iznos </w:t>
      </w:r>
      <w:r w:rsidR="00450B1F">
        <w:t>od 2.700.000,00 kn bez kamata i</w:t>
      </w:r>
      <w:r>
        <w:t xml:space="preserve"> da mu je u predstečajnom postupku koji se vod</w:t>
      </w:r>
      <w:r w:rsidR="00450B1F">
        <w:t>io nad društvom Api rudi d.o.o. iz</w:t>
      </w:r>
      <w:r>
        <w:t xml:space="preserve"> Malog Lošinja utvrđena tražbina u iznosu od 1.100.000,00 kn, žalitelj nije doveo u pitanje pravilnost i zakonitost pobijanog rješenja. </w:t>
      </w:r>
    </w:p>
    <w:p w:rsidRDefault="00EE6310" w:rsidP="00EE6310" w:rsidR="00EE6310">
      <w:pPr>
        <w:spacing w:after="0"/>
        <w:jc w:val="both"/>
      </w:pPr>
    </w:p>
    <w:p w:rsidRDefault="00EE6310" w:rsidP="00450B1F" w:rsidR="00EE6310">
      <w:pPr>
        <w:spacing w:after="0"/>
        <w:ind w:firstLine="708"/>
        <w:jc w:val="both"/>
      </w:pPr>
      <w:r>
        <w:t>Naime, ukoliko</w:t>
      </w:r>
      <w:r w:rsidR="00450B1F">
        <w:t xml:space="preserve"> bi se ispunili uvjeti iz čl. 289. st.</w:t>
      </w:r>
      <w:r>
        <w:t xml:space="preserve"> 1. SZ-</w:t>
      </w:r>
      <w:r w:rsidR="00450B1F">
        <w:t>a (naknadno pronađena imovina) stečajni sudac će</w:t>
      </w:r>
      <w:r>
        <w:t xml:space="preserve"> posebnim rješenjem nastaviti postupak radi naknadne diobe, sukladno odredbi </w:t>
      </w:r>
      <w:r w:rsidR="00450B1F">
        <w:t>čl. 133. st. 5. SZ</w:t>
      </w:r>
      <w:r w:rsidR="00A81CF7">
        <w:t>-a</w:t>
      </w:r>
      <w:r w:rsidR="00450B1F">
        <w:t>, jer i</w:t>
      </w:r>
      <w:r>
        <w:t xml:space="preserve"> nakon zaključenja stečajnog postupka, stečajni upravite</w:t>
      </w:r>
      <w:r w:rsidR="00450B1F">
        <w:t>lj može u ime stečajnog dužnika</w:t>
      </w:r>
      <w:r>
        <w:t>, a za račun stečajne mase unovčiti eventualno naknadno pronađenu imovinu dužnika i prikupljenim sredstvima podmiriti nastale troškove stečajnog postupka.</w:t>
      </w:r>
    </w:p>
    <w:p w:rsidRDefault="00EE6310" w:rsidP="00EE6310" w:rsidR="00EE6310">
      <w:pPr>
        <w:spacing w:after="0"/>
        <w:jc w:val="both"/>
      </w:pPr>
    </w:p>
    <w:p w:rsidRDefault="00450B1F" w:rsidP="00450B1F" w:rsidR="00EE6310">
      <w:pPr>
        <w:spacing w:after="0"/>
        <w:ind w:firstLine="708"/>
        <w:jc w:val="both"/>
      </w:pPr>
      <w:r>
        <w:t xml:space="preserve">Slijedom navedenog, valjalo je </w:t>
      </w:r>
      <w:r w:rsidR="00EE6310">
        <w:t>sukladno odredbi čl. 380. t. 2. ZPP-a u vezi s čl. 10. SZ-a odbiti žal</w:t>
      </w:r>
      <w:r>
        <w:t xml:space="preserve">bu kao neosnovanu i potvrditi </w:t>
      </w:r>
      <w:r w:rsidR="00EE6310">
        <w:t>pobijano rješenje.</w:t>
      </w:r>
    </w:p>
    <w:p w:rsidRDefault="00EE6310" w:rsidP="00EE6310" w:rsidR="00EE6310">
      <w:pPr>
        <w:spacing w:after="0"/>
        <w:jc w:val="both"/>
      </w:pPr>
    </w:p>
    <w:p w:rsidRDefault="00450B1F" w:rsidP="00450B1F" w:rsidR="00EE6310">
      <w:pPr>
        <w:spacing w:after="0"/>
        <w:jc w:val="center"/>
      </w:pPr>
      <w:r>
        <w:t>Zagreb,</w:t>
      </w:r>
      <w:r w:rsidR="00EE6310">
        <w:t xml:space="preserve"> 18. srpnja 2018.</w:t>
      </w:r>
    </w:p>
    <w:p w:rsidRDefault="00EE6310" w:rsidP="00EE6310" w:rsidR="00EE6310">
      <w:pPr>
        <w:spacing w:after="0"/>
        <w:jc w:val="both"/>
      </w:pPr>
    </w:p>
    <w:p w:rsidRDefault="00450B1F" w:rsidP="00A81CF7" w:rsidR="00EE6310">
      <w:pPr>
        <w:spacing w:after="0"/>
        <w:ind w:left="4536"/>
        <w:jc w:val="center"/>
      </w:pPr>
      <w:r>
        <w:t>Predsjednik vijeća</w:t>
      </w:r>
    </w:p>
    <w:p w:rsidRDefault="00EE6310" w:rsidP="00A81CF7" w:rsidR="00A81CF7">
      <w:pPr>
        <w:spacing w:after="0"/>
        <w:ind w:left="4536"/>
        <w:jc w:val="center"/>
      </w:pPr>
      <w:r>
        <w:t>Ivica Omazić</w:t>
      </w:r>
      <w:r w:rsidR="00A81CF7">
        <w:t>, v. r.</w:t>
      </w:r>
    </w:p>
    <w:p w:rsidRDefault="00A81CF7" w:rsidP="00A81CF7" w:rsidR="00A81CF7">
      <w:pPr>
        <w:spacing w:after="0"/>
        <w:ind w:left="4536"/>
        <w:jc w:val="center"/>
      </w:pPr>
    </w:p>
    <w:p w:rsidRDefault="00A81CF7" w:rsidP="00A81CF7" w:rsidR="00A81CF7">
      <w:pPr>
        <w:spacing w:after="0"/>
        <w:ind w:left="4536"/>
        <w:jc w:val="center"/>
      </w:pPr>
      <w:r>
        <w:t>Za točnost otpravka – ovlašteni službenik</w:t>
      </w:r>
    </w:p>
    <w:p w:rsidRDefault="00A81CF7" w:rsidP="00A81CF7" w:rsidR="00EE6310">
      <w:pPr>
        <w:spacing w:after="0"/>
        <w:ind w:left="4536"/>
        <w:jc w:val="center"/>
      </w:pPr>
      <w:r>
        <w:t>Brankica Curman</w:t>
      </w:r>
    </w:p>
    <w:p w:rsidRDefault="00B230A5" w:rsidP="00563A19" w:rsidR="00B230A5" w:rsidRPr="00B230A5">
      <w:pPr>
        <w:spacing w:after="0"/>
        <w:jc w:val="both"/>
      </w:pPr>
    </w:p>
    <w:sectPr w:rsidSect="00A81CF7"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0F280B">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E6310" w:rsidRPr="000F280B">
          <w:rPr>
            <w:rStyle w:val="eSPISCCParagraphDefaultFont"/>
          </w:rPr>
          <w:t>66</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E6310" w:rsidRPr="000F280B">
          <w:rPr>
            <w:rStyle w:val="eSPISCCParagraphDefaultFont"/>
            <w:rFonts w:eastAsia="Calibri"/>
          </w:rPr>
          <w:t>Pž-3939/2018-2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80B"/>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B1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0F13"/>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E67"/>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1CF7"/>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310"/>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Pž-3939/2018-2</izvorni_sadrzaj>
    <derivirana_varijabla naziv="DomainObject.Oznaka_1">Pž-3939/2018-2</derivirana_varijabla>
  </DomainObject.Oznaka>
  <DomainObject.DonositeljOdluke.Ime>
    <izvorni_sadrzaj>Tatjana</izvorni_sadrzaj>
    <derivirana_varijabla naziv="DomainObject.DonositeljOdluke.Ime_1">Tatjana</derivirana_varijabla>
  </DomainObject.DonositeljOdluke.Ime>
  <DomainObject.DonositeljOdluke.Prezime>
    <izvorni_sadrzaj>Kujundžić Novak</izvorni_sadrzaj>
    <derivirana_varijabla naziv="DomainObject.DonositeljOdluke.Prezime_1">Kujundžić Novak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3939</izvorni_sadrzaj>
    <derivirana_varijabla naziv="DomainObject.Predmet.Broj_1">3939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2018.</izvorni_sadrzaj>
    <derivirana_varijabla naziv="DomainObject.Predmet.DatumOsnivanja_1">19.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srpnja 2018.</izvorni_sadrzaj>
    <derivirana_varijabla naziv="DomainObject.Predmet.DatumRjesavanja_1">20.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Pž-3939/2018</izvorni_sadrzaj>
    <derivirana_varijabla naziv="DomainObject.Predmet.OznakaBroj_1">Pž-3939/2018</derivirana_varijabla>
  </DomainObject.Predmet.OznakaBroj>
  <DomainObject.Predmet.OznakaBrojOptuznogAkta>
    <izvorni_sadrzaj/>
    <derivirana_varijabla naziv="DomainObject.Predmet.OznakaBrojOptuznogAkta_1"/>
  </DomainObject.Predmet.OznakaBrojOptuznogAkta>
  <DomainObject.Predmet.PredmetRijesio.Ime>
    <izvorni_sadrzaj>Tatjana</izvorni_sadrzaj>
    <derivirana_varijabla naziv="DomainObject.Predmet.PredmetRijesio.Ime_1">Tatjana</derivirana_varijabla>
  </DomainObject.Predmet.PredmetRijesio.Ime>
  <DomainObject.Predmet.PredmetRijesio.Oib>
    <izvorni_sadrzaj/>
    <derivirana_varijabla naziv="DomainObject.Predmet.PredmetRijesio.Oib_1"/>
  </DomainObject.Predmet.PredmetRijesio.Oib>
  <DomainObject.Predmet.PredmetRijesio.Prezime>
    <izvorni_sadrzaj>Kujundžić Novak</izvorni_sadrzaj>
    <derivirana_varijabla naziv="DomainObject.Predmet.PredmetRijesio.Prezime_1">Kujundžić Novak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 BIRO INŽENJERING društvo s ograničenom odgovornošću za građevinarstvo u stečaju</izvorni_sadrzaj>
    <derivirana_varijabla naziv="DomainObject.Predmet.ProtustrankaFormated_1">  ING BIRO INŽENJERING društvo s ograničenom odgovornošću za građevinarstvo u stečaju</derivirana_varijabla>
  </DomainObject.Predmet.ProtustrankaFormated>
  <DomainObject.Predmet.ProtustrankaFormatedOIB>
    <izvorni_sadrzaj>  ING BIRO INŽENJERING društvo s ograničenom odgovornošću za građevinarstvo u stečaju, OIB 90997493301</izvorni_sadrzaj>
    <derivirana_varijabla naziv="DomainObject.Predmet.ProtustrankaFormatedOIB_1">  ING BIRO INŽENJERING društvo s ograničenom odgovornošću za građevinarstvo u stečaju, OIB 90997493301</derivirana_varijabla>
  </DomainObject.Predmet.ProtustrankaFormatedOIB>
  <DomainObject.Predmet.ProtustrankaFormatedWithAdress>
    <izvorni_sadrzaj> ING BIRO INŽENJERING društvo s ograničenom odgovornošću za građevinarstvo u stečaju, Mihovilova Širina 1, 21000 Split</izvorni_sadrzaj>
    <derivirana_varijabla naziv="DomainObject.Predmet.ProtustrankaFormatedWithAdress_1"> ING BIRO INŽENJERING društvo s ograničenom odgovornošću za građevinarstvo u stečaju, Mihovilova Širina 1, 21000 Split</derivirana_varijabla>
  </DomainObject.Predmet.ProtustrankaFormatedWithAdress>
  <DomainObject.Predmet.ProtustrankaFormatedWithAdressOIB>
    <izvorni_sadrzaj> ING BIRO INŽENJERING društvo s ograničenom odgovornošću za građevinarstvo u stečaju, OIB 90997493301, Mihovilova Širina 1, 21000 Split</izvorni_sadrzaj>
    <derivirana_varijabla naziv="DomainObject.Predmet.ProtustrankaFormatedWithAdressOIB_1"> ING BIRO INŽENJERING društvo s ograničenom odgovornošću za građevinarstvo u stečaju, OIB 90997493301, Mihovilova Širina 1, 21000 Split</derivirana_varijabla>
  </DomainObject.Predmet.ProtustrankaFormatedWithAdressOIB>
  <DomainObject.Predmet.ProtustrankaWithAdress>
    <izvorni_sadrzaj>ING BIRO INŽENJERING društvo s ograničenom odgovornošću za građevinarstvo u stečaju Mihovilova Širina 1, 21000 Split</izvorni_sadrzaj>
    <derivirana_varijabla naziv="DomainObject.Predmet.ProtustrankaWithAdress_1">ING BIRO INŽENJERING društvo s ograničenom odgovornošću za građevinarstvo u stečaju Mihovilova Širina 1, 21000 Split</derivirana_varijabla>
  </DomainObject.Predmet.ProtustrankaWithAdress>
  <DomainObject.Predmet.ProtustrankaWithAdressOIB>
    <izvorni_sadrzaj>ING BIRO INŽENJERING društvo s ograničenom odgovornošću za građevinarstvo u stečaju, OIB 90997493301, Mihovilova Širina 1, 21000 Split</izvorni_sadrzaj>
    <derivirana_varijabla naziv="DomainObject.Predmet.ProtustrankaWithAdressOIB_1">ING BIRO INŽENJERING društvo s ograničenom odgovornošću za građevinarstvo u stečaju, OIB 90997493301, Mihovilova Širina 1, 21000 Split</derivirana_varijabla>
  </DomainObject.Predmet.ProtustrankaWithAdressOIB>
  <DomainObject.Predmet.ProtustrankaNazivFormated>
    <izvorni_sadrzaj>ING BIRO INŽENJERING društvo s ograničenom odgovornošću za građevinarstvo u stečaju</izvorni_sadrzaj>
    <derivirana_varijabla naziv="DomainObject.Predmet.ProtustrankaNazivFormated_1">ING BIRO INŽENJERING društvo s ograničenom odgovornošću za građevinarstvo u stečaju</derivirana_varijabla>
    <derivirana_varijabla naziv="Padez">ING BIRO INŽENJERING društvo s ograničenom odgovornošću za građevinarstvo u stečaju</derivirana_varijabla>
  </DomainObject.Predmet.ProtustrankaNazivFormated>
  <DomainObject.Predmet.ProtustrankaNazivFormatedOIB>
    <izvorni_sadrzaj>ING BIRO INŽENJERING društvo s ograničenom odgovornošću za građevinarstvo u stečaju, OIB 90997493301</izvorni_sadrzaj>
    <derivirana_varijabla naziv="DomainObject.Predmet.ProtustrankaNazivFormatedOIB_1">ING BIRO INŽENJERING društvo s ograničenom odgovornošću za građevinarstvo u stečaju, OIB 90997493301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66 - Kujundžić</izvorni_sadrzaj>
    <derivirana_varijabla naziv="DomainObject.Predmet.Referada.Naziv_1">Ref. 66 - Kujundžić</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Tatjana Kujundžić Novak</izvorni_sadrzaj>
    <derivirana_varijabla naziv="DomainObject.Predmet.Referada.Sudac_1">Tatjana Kujundžić Novak</derivirana_varijabla>
    <derivirana_varijabla naziv="Dativ">Tatjana Kujundžić Novak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ING BIRO INŽENJERING društvo s ograničenom odgovornošću za građevinarstvo u stečaju</item>
    </izvorni_sadrzaj>
    <derivirana_varijabla naziv="DomainObject.Predmet.ProtuStrankaListFormated_1">
      <item>ING BIRO INŽENJERING društvo s ograničenom odgovornošću za građevinarstvo u stečaju</item>
    </derivirana_varijabla>
  </DomainObject.Predmet.ProtuStrankaListFormated>
  <DomainObject.Predmet.ProtuStrankaListFormatedOIB>
    <izvorni_sadrzaj>
      <item>ING BIRO INŽENJERING društvo s ograničenom odgovornošću za građevinarstvo u stečaju, OIB 90997493301</item>
    </izvorni_sadrzaj>
    <derivirana_varijabla naziv="DomainObject.Predmet.ProtuStrankaListFormatedOIB_1">
      <item>ING BIRO INŽENJERING društvo s ograničenom odgovornošću za građevinarstvo u stečaju, OIB 90997493301</item>
    </derivirana_varijabla>
  </DomainObject.Predmet.ProtuStrankaListFormatedOIB>
  <DomainObject.Predmet.ProtuStrankaListFormatedWithAdress>
    <izvorni_sadrzaj>
      <item>ING BIRO INŽENJERING društvo s ograničenom odgovornošću za građevinarstvo u stečaju, Mihovilova Širina 1, 21000 Split</item>
    </izvorni_sadrzaj>
    <derivirana_varijabla naziv="DomainObject.Predmet.ProtuStrankaListFormatedWithAdress_1">
      <item>ING BIRO INŽENJERING društvo s ograničenom odgovornošću za građevinarstvo u stečaju, Mihovilova Širina 1, 21000 Split</item>
    </derivirana_varijabla>
  </DomainObject.Predmet.ProtuStrankaListFormatedWithAdress>
  <DomainObject.Predmet.ProtuStrankaListFormatedWithAdressOIB>
    <izvorni_sadrzaj>
      <item>ING BIRO INŽENJERING društvo s ograničenom odgovornošću za građevinarstvo u stečaju, OIB 90997493301, Mihovilova Širina 1, 21000 Split</item>
    </izvorni_sadrzaj>
    <derivirana_varijabla naziv="DomainObject.Predmet.ProtuStrankaListFormatedWithAdressOIB_1">
      <item>ING BIRO INŽENJERING društvo s ograničenom odgovornošću za građevinarstvo u stečaju, OIB 90997493301, Mihovilova Širina 1, 21000 Split</item>
    </derivirana_varijabla>
  </DomainObject.Predmet.ProtuStrankaListFormatedWithAdressOIB>
  <DomainObject.Predmet.ProtuStrankaListNazivFormated>
    <izvorni_sadrzaj>
      <item>ING BIRO INŽENJERING društvo s ograničenom odgovornošću za građevinarstvo u stečaju</item>
    </izvorni_sadrzaj>
    <derivirana_varijabla naziv="DomainObject.Predmet.ProtuStrankaListNazivFormated_1">
      <item>ING BIRO INŽENJERING društvo s ograničenom odgovornošću za građevinarstvo u stečaju</item>
    </derivirana_varijabla>
  </DomainObject.Predmet.ProtuStrankaListNazivFormated>
  <DomainObject.Predmet.ProtuStrankaListNazivFormatedOIB>
    <izvorni_sadrzaj>
      <item>ING BIRO INŽENJERING društvo s ograničenom odgovornošću za građevinarstvo u stečaju, OIB 90997493301</item>
    </izvorni_sadrzaj>
    <derivirana_varijabla naziv="DomainObject.Predmet.ProtuStrankaListNazivFormatedOIB_1">
      <item>ING BIRO INŽENJERING društvo s ograničenom odgovornošću za građevinarstvo u stečaju, OIB 90997493301</item>
    </derivirana_varijabla>
  </DomainObject.Predmet.ProtuStrankaListNazivFormatedOIB>
  <DomainObject.Predmet.OstaliListFormated>
    <izvorni_sadrzaj>
      <item>Zlatomir Aračić</item>
    </izvorni_sadrzaj>
    <derivirana_varijabla naziv="DomainObject.Predmet.OstaliListFormated_1">
      <item>Zlatomir Aračić</item>
    </derivirana_varijabla>
    <derivirana_varijabla naziv="DrugaOsoba">
      <item>Zlatomir Aračić</item>
    </derivirana_varijabla>
  </DomainObject.Predmet.OstaliListFormated>
  <DomainObject.Predmet.OstaliListFormatedOIB>
    <izvorni_sadrzaj>
      <item>Zlatomir Aračić, OIB 79624940314</item>
    </izvorni_sadrzaj>
    <derivirana_varijabla naziv="DomainObject.Predmet.OstaliListFormatedOIB_1">
      <item>Zlatomir Aračić, OIB 79624940314</item>
    </derivirana_varijabla>
  </DomainObject.Predmet.OstaliListFormatedOIB>
  <DomainObject.Predmet.OstaliListFormatedWithAdress>
    <izvorni_sadrzaj>
      <item>Zlatomir Aračić, Sedam Kaštela 6, 21000 Split</item>
    </izvorni_sadrzaj>
    <derivirana_varijabla naziv="DomainObject.Predmet.OstaliListFormatedWithAdress_1">
      <item>Zlatomir Aračić, Sedam Kaštela 6, 21000 Split</item>
    </derivirana_varijabla>
  </DomainObject.Predmet.OstaliListFormatedWithAdress>
  <DomainObject.Predmet.OstaliListFormatedWithAdressOIB>
    <izvorni_sadrzaj>
      <item>Zlatomir Aračić, OIB 79624940314, Sedam Kaštela 6, 21000 Split</item>
    </izvorni_sadrzaj>
    <derivirana_varijabla naziv="DomainObject.Predmet.OstaliListFormatedWithAdressOIB_1">
      <item>Zlatomir Aračić, OIB 79624940314, Sedam Kaštela 6, 21000 Split</item>
    </derivirana_varijabla>
  </DomainObject.Predmet.OstaliListFormatedWithAdressOIB>
  <DomainObject.Predmet.OstaliListNazivFormated>
    <izvorni_sadrzaj>
      <item>Zlatomir Aračić</item>
    </izvorni_sadrzaj>
    <derivirana_varijabla naziv="DomainObject.Predmet.OstaliListNazivFormated_1">
      <item>Zlatomir Aračić</item>
    </derivirana_varijabla>
  </DomainObject.Predmet.OstaliListNazivFormated>
  <DomainObject.Predmet.OstaliListNazivFormatedOIB>
    <izvorni_sadrzaj>
      <item>Zlatomir Aračić, OIB 79624940314</item>
    </izvorni_sadrzaj>
    <derivirana_varijabla naziv="DomainObject.Predmet.OstaliListNazivFormatedOIB_1">
      <item>Zlatomir Aračić, OIB 79624940314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Pž-3939/2018-2</izvorni_sadrzaj>
    <derivirana_varijabla naziv="DomainObject.PoslovniBrojDokumenta_1">Pž-3939/2018-2</derivirana_varijabla>
  </DomainObject.PoslovniBrojDokumenta>
  <DomainObject.Predmet.StrankaIDrugi>
    <izvorni_sadrzaj/>
    <derivirana_varijabla naziv="DomainObject.Predmet.StrankaIDrugi_1"/>
  </DomainObject.Predmet.StrankaIDrugi>
  <DomainObject.Predmet.ProtustrankaIDrugi>
    <izvorni_sadrzaj>ING BIRO INŽENJERING društvo s ograničenom odgovornošću za građevinarstvo u stečaju</izvorni_sadrzaj>
    <derivirana_varijabla naziv="DomainObject.Predmet.ProtustrankaIDrugi_1">ING BIRO INŽENJERING društvo s ograničenom odgovornošću za građevinarstvo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ING BIRO INŽENJERING društvo s ograničenom odgovornošću za građevinarstvo u stečaju, OIB 90997493301, Mihovilova Širina 1, 21000 Split</izvorni_sadrzaj>
    <derivirana_varijabla naziv="DomainObject.Predmet.ProtustrankaIDrugiAdressOIB_1">ING BIRO INŽENJERING društvo s ograničenom odgovornošću za građevinarstvo u stečaju, OIB 90997493301, Mihovilova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2018.</izvorni_sadrzaj>
    <derivirana_varijabla naziv="DomainObject.Predmet.OdlukaRjesenje.DatumDonosenjaOdluke_1">18.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Pž-3939/2018-2</izvorni_sadrzaj>
    <derivirana_varijabla naziv="DomainObject.Predmet.OdlukaRjesenje.Oznaka_1">Pž-3939/2018-2</derivirana_varijabla>
  </DomainObject.Predmet.OdlukaRjesenje.Oznaka>
  <DomainObject.Predmet.SudioniciListNaziv>
    <izvorni_sadrzaj>
      <item>ING BIRO INŽENJERING društvo s ograničenom odgovornošću za građevinarstvo u stečaju</item>
      <item>Zlatomir Aračić</item>
    </izvorni_sadrzaj>
    <derivirana_varijabla naziv="DomainObject.Predmet.SudioniciListNaziv_1">
      <item>ING BIRO INŽENJERING društvo s ograničenom odgovornošću za građevinarstvo u stečaju</item>
      <item>Zlatomir Aračić</item>
    </derivirana_varijabla>
    <derivirana_varijabla naziv="OstaliSudionici">
      <item>ING BIRO INŽENJERING društvo s ograničenom odgovornošću za građevinarstvo u stečaju</item>
      <item>Zlatomir Aračić</item>
    </derivirana_varijabla>
  </DomainObject.Predmet.SudioniciListNaziv>
  <DomainObject.Predmet.SudioniciListAdressOIB>
    <izvorni_sadrzaj>
      <item>ING BIRO INŽENJERING društvo s ograničenom odgovornošću za građevinarstvo u stečaju, OIB 90997493301, Mihovilova Širina 1,21000 Split</item>
      <item>Zlatomir Aračić, OIB 79624940314, Sedam Kaštela 6,21000 Split</item>
    </izvorni_sadrzaj>
    <derivirana_varijabla naziv="DomainObject.Predmet.SudioniciListAdressOIB_1">
      <item>ING BIRO INŽENJERING društvo s ograničenom odgovornošću za građevinarstvo u stečaju, OIB 90997493301, Mihovilova Širina 1,21000 Split</item>
      <item>Zlatomir Aračić, OIB 79624940314, Sedam Kaštela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90997493301</item>
      <item>, OIB 79624940314</item>
    </izvorni_sadrzaj>
    <derivirana_varijabla naziv="DomainObject.Predmet.SudioniciListNazivOIB_1">
      <item>, OIB 90997493301</item>
      <item>, OIB 79624940314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4F8299-5F11-4D58-ABAD-80A3524FC0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1209</properties:Words>
  <properties:Characters>6619</properties:Characters>
  <properties:Lines>133</properties:Lines>
  <properties:Paragraphs>27</properties:Paragraphs>
  <properties:TotalTime>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Mikulić</cp:lastModifiedBy>
  <cp:lastPrinted>2018-07-27T11:11:00Z</cp:lastPrinted>
  <dcterms:modified xmlns:xsi="http://www.w3.org/2001/XMLSchema-instance" xsi:type="dcterms:W3CDTF">2018-08-21T07:39:00Z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(Pž-_3939-18_ING_BIRO.docx)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