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f14b9" w14:paraId="86f14b9" w:rsidRDefault="001A27E3" w:rsidP="00D17329" w:rsidR="001A27E3" w:rsidRPr="0018013B">
      <w:pPr>
        <w:pStyle w:val="Zaglavlje"/>
        <w15:collapsed w:val="false"/>
        <w:rPr>
          <w:rFonts w:hAnsi="Times New Roman" w:ascii="Times New Roman"/>
          <w:szCs w:val="24"/>
          <w:lang w:val="hr-HR"/>
        </w:rPr>
      </w:pPr>
      <w:bookmarkStart w:name="_GoBack" w:id="0"/>
      <w:bookmarkEnd w:id="0"/>
    </w:p>
    <w:p w:rsidRDefault="0011734B" w:rsidP="00D17329" w:rsidR="0011734B" w:rsidRPr="0018013B">
      <w:pPr>
        <w:pStyle w:val="Zaglavlje"/>
        <w:rPr>
          <w:rFonts w:hAnsi="Times New Roman" w:ascii="Times New Roman"/>
          <w:szCs w:val="24"/>
          <w:lang w:val="hr-HR"/>
        </w:rPr>
      </w:pPr>
    </w:p>
    <w:p w:rsidRDefault="001A27E3" w:rsidP="00D17329" w:rsidR="001A27E3" w:rsidRPr="0018013B">
      <w:pPr>
        <w:pStyle w:val="Zaglavlje"/>
        <w:rPr>
          <w:rFonts w:hAnsi="Times New Roman" w:ascii="Times New Roman"/>
          <w:szCs w:val="24"/>
          <w:lang w:val="hr-HR"/>
        </w:rPr>
      </w:pPr>
      <w:r w:rsidRPr="0018013B">
        <w:rPr>
          <w:rFonts w:hAnsi="Times New Roman" w:ascii="Times New Roman"/>
          <w:noProof/>
          <w:szCs w:val="24"/>
          <w:lang w:val="hr-HR"/>
        </w:rPr>
        <w:drawing>
          <wp:inline distR="0" distL="0" distB="0" distT="0">
            <wp:extent cy="960203" cx="719390"/>
            <wp:effectExtent b="0" r="5080" t="0" l="0"/>
            <wp:docPr name="Slika 2" id="2"/>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7329" w:rsidP="00D17329" w:rsidR="00D17329" w:rsidRPr="0018013B">
      <w:pPr>
        <w:pStyle w:val="Zaglavlje"/>
        <w:rPr>
          <w:rFonts w:hAnsi="Times New Roman" w:ascii="Times New Roman"/>
          <w:szCs w:val="24"/>
          <w:lang w:val="hr-HR"/>
        </w:rPr>
      </w:pPr>
      <w:r w:rsidRPr="0018013B">
        <w:rPr>
          <w:rFonts w:hAnsi="Times New Roman" w:ascii="Times New Roman"/>
          <w:szCs w:val="24"/>
          <w:lang w:val="hr-HR"/>
        </w:rPr>
        <w:t xml:space="preserve">REPUBLIKA HRVATSKA </w:t>
      </w:r>
    </w:p>
    <w:p w:rsidRDefault="00D17329" w:rsidP="00D17329" w:rsidR="00D17329" w:rsidRPr="0018013B">
      <w:pPr>
        <w:pStyle w:val="Zaglavlje"/>
        <w:rPr>
          <w:rFonts w:hAnsi="Times New Roman" w:ascii="Times New Roman"/>
          <w:szCs w:val="24"/>
          <w:lang w:val="hr-HR"/>
        </w:rPr>
      </w:pPr>
      <w:r w:rsidRPr="0018013B">
        <w:rPr>
          <w:rFonts w:hAnsi="Times New Roman" w:ascii="Times New Roman"/>
          <w:szCs w:val="24"/>
          <w:lang w:val="hr-HR"/>
        </w:rPr>
        <w:t>Trgovački sud u Zagrebu</w:t>
      </w:r>
    </w:p>
    <w:p w:rsidRDefault="008679BD" w:rsidP="00D17329" w:rsidR="00D17329" w:rsidRPr="0018013B">
      <w:pPr>
        <w:pStyle w:val="Zaglavlje"/>
        <w:rPr>
          <w:rFonts w:hAnsi="Times New Roman" w:ascii="Times New Roman"/>
          <w:szCs w:val="24"/>
          <w:lang w:val="hr-HR"/>
        </w:rPr>
      </w:pPr>
      <w:r w:rsidRPr="0018013B">
        <w:rPr>
          <w:rFonts w:hAnsi="Times New Roman" w:ascii="Times New Roman"/>
          <w:szCs w:val="24"/>
          <w:lang w:val="hr-HR"/>
        </w:rPr>
        <w:t>Zagreb, Amruševa 2/II</w:t>
      </w:r>
      <w:r w:rsidR="00D17329" w:rsidRPr="0018013B">
        <w:rPr>
          <w:rFonts w:hAnsi="Times New Roman" w:ascii="Times New Roman"/>
          <w:szCs w:val="24"/>
          <w:lang w:val="hr-HR"/>
        </w:rPr>
        <w:t xml:space="preserve"> </w:t>
      </w:r>
    </w:p>
    <w:p w:rsidRDefault="008679BD" w:rsidP="001A27E3" w:rsidR="00BC22DC" w:rsidRPr="0018013B">
      <w:pPr>
        <w:tabs>
          <w:tab w:pos="7238" w:val="left"/>
        </w:tabs>
        <w:rPr>
          <w:rFonts w:hAnsi="Times New Roman" w:ascii="Times New Roman"/>
          <w:szCs w:val="24"/>
          <w:lang w:val="hr-HR"/>
        </w:rPr>
      </w:pPr>
      <w:r w:rsidRPr="0018013B">
        <w:rPr>
          <w:rFonts w:hAnsi="Times New Roman" w:ascii="Times New Roman"/>
          <w:szCs w:val="24"/>
          <w:lang w:val="hr-HR"/>
        </w:rPr>
        <w:tab/>
      </w:r>
    </w:p>
    <w:p w:rsidRDefault="00BC22DC" w:rsidP="00F20CFA" w:rsidR="00BC22DC" w:rsidRPr="0018013B">
      <w:pPr>
        <w:jc w:val="center"/>
        <w:rPr>
          <w:rFonts w:hAnsi="Times New Roman" w:ascii="Times New Roman"/>
          <w:szCs w:val="24"/>
          <w:lang w:val="hr-HR"/>
        </w:rPr>
      </w:pPr>
    </w:p>
    <w:p w:rsidRDefault="007F24AA" w:rsidP="00F20CFA" w:rsidR="007F24AA" w:rsidRPr="0018013B">
      <w:pPr>
        <w:jc w:val="center"/>
        <w:rPr>
          <w:rFonts w:hAnsi="Times New Roman" w:ascii="Times New Roman"/>
          <w:szCs w:val="24"/>
          <w:lang w:val="hr-HR"/>
        </w:rPr>
      </w:pPr>
      <w:r w:rsidRPr="0018013B">
        <w:rPr>
          <w:rFonts w:hAnsi="Times New Roman" w:ascii="Times New Roman"/>
          <w:szCs w:val="24"/>
          <w:lang w:val="hr-HR"/>
        </w:rPr>
        <w:t xml:space="preserve">R E P U B L I K </w:t>
      </w:r>
      <w:r w:rsidR="00A7799D" w:rsidRPr="0018013B">
        <w:rPr>
          <w:rFonts w:hAnsi="Times New Roman" w:ascii="Times New Roman"/>
          <w:szCs w:val="24"/>
          <w:lang w:val="hr-HR"/>
        </w:rPr>
        <w:t>A</w:t>
      </w:r>
      <w:r w:rsidRPr="0018013B">
        <w:rPr>
          <w:rFonts w:hAnsi="Times New Roman" w:ascii="Times New Roman"/>
          <w:szCs w:val="24"/>
          <w:lang w:val="hr-HR"/>
        </w:rPr>
        <w:t xml:space="preserve">  </w:t>
      </w:r>
      <w:r w:rsidR="008679BD" w:rsidRPr="0018013B">
        <w:rPr>
          <w:rFonts w:hAnsi="Times New Roman" w:ascii="Times New Roman"/>
          <w:szCs w:val="24"/>
          <w:lang w:val="hr-HR"/>
        </w:rPr>
        <w:t xml:space="preserve"> </w:t>
      </w:r>
      <w:r w:rsidRPr="0018013B">
        <w:rPr>
          <w:rFonts w:hAnsi="Times New Roman" w:ascii="Times New Roman"/>
          <w:szCs w:val="24"/>
          <w:lang w:val="hr-HR"/>
        </w:rPr>
        <w:t xml:space="preserve">H R V A T S K </w:t>
      </w:r>
      <w:r w:rsidR="00A7799D" w:rsidRPr="0018013B">
        <w:rPr>
          <w:rFonts w:hAnsi="Times New Roman" w:ascii="Times New Roman"/>
          <w:szCs w:val="24"/>
          <w:lang w:val="hr-HR"/>
        </w:rPr>
        <w:t>A</w:t>
      </w:r>
    </w:p>
    <w:p w:rsidRDefault="00D17329" w:rsidP="00D17329" w:rsidR="00D17329" w:rsidRPr="0018013B">
      <w:pPr>
        <w:jc w:val="both"/>
        <w:rPr>
          <w:rFonts w:hAnsi="Times New Roman" w:ascii="Times New Roman"/>
          <w:szCs w:val="24"/>
          <w:lang w:val="hr-HR"/>
        </w:rPr>
      </w:pPr>
    </w:p>
    <w:p w:rsidRDefault="00D17329" w:rsidP="00D17329" w:rsidR="00D17329" w:rsidRPr="0018013B">
      <w:pPr>
        <w:jc w:val="center"/>
        <w:rPr>
          <w:rFonts w:hAnsi="Times New Roman" w:ascii="Times New Roman"/>
          <w:szCs w:val="24"/>
          <w:lang w:val="hr-HR"/>
        </w:rPr>
      </w:pPr>
      <w:r w:rsidRPr="0018013B">
        <w:rPr>
          <w:rFonts w:hAnsi="Times New Roman" w:ascii="Times New Roman"/>
          <w:szCs w:val="24"/>
          <w:lang w:val="hr-HR"/>
        </w:rPr>
        <w:t>R J E Š E N J E</w:t>
      </w:r>
    </w:p>
    <w:p w:rsidRDefault="00D17329" w:rsidP="00D17329" w:rsidR="00D17329" w:rsidRPr="0018013B">
      <w:pPr>
        <w:jc w:val="center"/>
        <w:rPr>
          <w:rFonts w:hAnsi="Times New Roman" w:ascii="Times New Roman"/>
          <w:szCs w:val="24"/>
          <w:lang w:val="hr-HR"/>
        </w:rPr>
      </w:pPr>
    </w:p>
    <w:p w:rsidRDefault="008D73F7" w:rsidP="00663825" w:rsidR="00D17329" w:rsidRPr="0018013B">
      <w:pPr>
        <w:ind w:firstLine="720"/>
        <w:jc w:val="both"/>
        <w:rPr>
          <w:rFonts w:hAnsi="Times New Roman" w:ascii="Times New Roman"/>
          <w:szCs w:val="24"/>
          <w:lang w:val="hr-HR"/>
        </w:rPr>
      </w:pPr>
      <w:r w:rsidRPr="0018013B">
        <w:rPr>
          <w:rFonts w:hAnsi="Times New Roman" w:ascii="Times New Roman"/>
          <w:szCs w:val="24"/>
          <w:lang w:val="hr-HR"/>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18013B">
        <w:rPr>
          <w:rFonts w:eastAsiaTheme="minorEastAsia" w:hAnsi="Times New Roman" w:ascii="Times New Roman"/>
          <w:szCs w:val="24"/>
        </w:rPr>
        <w:t xml:space="preserve">DOMUZIN d.o.o. u stečaju, </w:t>
      </w:r>
      <w:r w:rsidR="00663825" w:rsidRPr="0018013B">
        <w:rPr>
          <w:rFonts w:eastAsiaTheme="minorEastAsia" w:hAnsi="Times New Roman" w:ascii="Times New Roman"/>
          <w:szCs w:val="24"/>
        </w:rPr>
        <w:t>Zagreb, Crnatkova 16, OIB: 75782116816</w:t>
      </w:r>
      <w:r w:rsidRPr="0018013B">
        <w:rPr>
          <w:rFonts w:hAnsi="Times New Roman" w:ascii="Times New Roman"/>
          <w:szCs w:val="24"/>
          <w:lang w:val="hr-HR"/>
        </w:rPr>
        <w:t xml:space="preserve">, </w:t>
      </w:r>
      <w:r w:rsidR="006823BD" w:rsidRPr="0018013B">
        <w:rPr>
          <w:rFonts w:hAnsi="Times New Roman" w:ascii="Times New Roman"/>
          <w:szCs w:val="24"/>
          <w:lang w:val="hr-HR"/>
        </w:rPr>
        <w:t xml:space="preserve">dana </w:t>
      </w:r>
      <w:r w:rsidR="00663825" w:rsidRPr="0018013B">
        <w:rPr>
          <w:rFonts w:hAnsi="Times New Roman" w:ascii="Times New Roman"/>
          <w:szCs w:val="24"/>
          <w:lang w:val="hr-HR"/>
        </w:rPr>
        <w:t>06. studenog</w:t>
      </w:r>
      <w:r w:rsidR="000D3032" w:rsidRPr="0018013B">
        <w:rPr>
          <w:rFonts w:hAnsi="Times New Roman" w:ascii="Times New Roman"/>
          <w:szCs w:val="24"/>
          <w:lang w:val="hr-HR"/>
        </w:rPr>
        <w:t xml:space="preserve"> 2018</w:t>
      </w:r>
      <w:r w:rsidRPr="0018013B">
        <w:rPr>
          <w:rFonts w:hAnsi="Times New Roman" w:ascii="Times New Roman"/>
          <w:szCs w:val="24"/>
          <w:lang w:val="hr-HR"/>
        </w:rPr>
        <w:t>. godine</w:t>
      </w:r>
      <w:r w:rsidR="003A46D2" w:rsidRPr="0018013B">
        <w:rPr>
          <w:rFonts w:hAnsi="Times New Roman" w:ascii="Times New Roman"/>
          <w:szCs w:val="24"/>
          <w:lang w:val="hr-HR"/>
        </w:rPr>
        <w:t>.</w:t>
      </w:r>
    </w:p>
    <w:p w:rsidRDefault="006C2EFB" w:rsidP="006C2EFB" w:rsidR="006C2EFB" w:rsidRPr="0018013B">
      <w:pPr>
        <w:jc w:val="center"/>
        <w:rPr>
          <w:rFonts w:hAnsi="Times New Roman" w:ascii="Times New Roman"/>
          <w:szCs w:val="24"/>
          <w:lang w:val="hr-HR"/>
        </w:rPr>
      </w:pPr>
      <w:r w:rsidRPr="0018013B">
        <w:rPr>
          <w:rFonts w:hAnsi="Times New Roman" w:ascii="Times New Roman"/>
          <w:szCs w:val="24"/>
          <w:lang w:val="hr-HR"/>
        </w:rPr>
        <w:t xml:space="preserve">r i j e š i o   j e </w:t>
      </w:r>
    </w:p>
    <w:p w:rsidRDefault="006C2EFB" w:rsidP="006C2EFB" w:rsidR="006C2EFB" w:rsidRPr="0018013B">
      <w:pPr>
        <w:jc w:val="center"/>
        <w:rPr>
          <w:rFonts w:hAnsi="Times New Roman" w:ascii="Times New Roman"/>
          <w:szCs w:val="24"/>
          <w:lang w:val="hr-HR"/>
        </w:rPr>
      </w:pPr>
    </w:p>
    <w:p w:rsidRDefault="006C2EFB" w:rsidP="00663825" w:rsidR="004D71AD" w:rsidRPr="0018013B">
      <w:pPr>
        <w:pStyle w:val="Uvuenotijeloteksta"/>
        <w:numPr>
          <w:ilvl w:val="0"/>
          <w:numId w:val="6"/>
        </w:numPr>
      </w:pPr>
      <w:r w:rsidRPr="0018013B">
        <w:t xml:space="preserve">Obustavlja </w:t>
      </w:r>
      <w:r w:rsidR="0075760F" w:rsidRPr="0018013B">
        <w:t>se stečajni</w:t>
      </w:r>
      <w:r w:rsidRPr="0018013B">
        <w:t xml:space="preserve"> p</w:t>
      </w:r>
      <w:r w:rsidR="0075760F" w:rsidRPr="0018013B">
        <w:t>ostupak</w:t>
      </w:r>
      <w:r w:rsidR="009D24E4" w:rsidRPr="0018013B">
        <w:t xml:space="preserve"> nad stečajnim dužnikom </w:t>
      </w:r>
      <w:r w:rsidR="00663825" w:rsidRPr="0018013B">
        <w:rPr>
          <w:rFonts w:eastAsiaTheme="minorEastAsia"/>
        </w:rPr>
        <w:t>DOMUZIN d.o.o.</w:t>
      </w:r>
      <w:r w:rsidR="0018013B">
        <w:rPr>
          <w:rFonts w:eastAsiaTheme="minorEastAsia"/>
        </w:rPr>
        <w:t xml:space="preserve"> u stečaju</w:t>
      </w:r>
      <w:r w:rsidR="00663825" w:rsidRPr="0018013B">
        <w:rPr>
          <w:rFonts w:eastAsiaTheme="minorEastAsia"/>
        </w:rPr>
        <w:t>, Zagreb, Crnatkova 16, OIB: 75782116816</w:t>
      </w:r>
      <w:r w:rsidR="004D71AD" w:rsidRPr="0018013B">
        <w:t>.</w:t>
      </w:r>
    </w:p>
    <w:p w:rsidRDefault="00663825" w:rsidP="00663825" w:rsidR="00663825" w:rsidRPr="0018013B">
      <w:pPr>
        <w:pStyle w:val="Uvuenotijeloteksta"/>
        <w:numPr>
          <w:ilvl w:val="0"/>
          <w:numId w:val="6"/>
        </w:numPr>
      </w:pPr>
      <w:r w:rsidRPr="0018013B">
        <w:t xml:space="preserve">Određuje se upis brisanja otvaranja stečajnog postupka nad dužnikom </w:t>
      </w:r>
      <w:r w:rsidRPr="0018013B">
        <w:rPr>
          <w:rFonts w:eastAsiaTheme="minorEastAsia"/>
        </w:rPr>
        <w:t>DOMUZIN d.o.o.</w:t>
      </w:r>
      <w:r w:rsidR="0018013B">
        <w:rPr>
          <w:rFonts w:eastAsiaTheme="minorEastAsia"/>
        </w:rPr>
        <w:t xml:space="preserve"> u stečaju</w:t>
      </w:r>
      <w:r w:rsidRPr="0018013B">
        <w:rPr>
          <w:rFonts w:eastAsiaTheme="minorEastAsia"/>
        </w:rPr>
        <w:t>, Zagreb, Crnatkova 16, OIB: 75782116816</w:t>
      </w:r>
      <w:r w:rsidR="0018013B" w:rsidRPr="0018013B">
        <w:rPr>
          <w:rFonts w:eastAsiaTheme="minorEastAsia"/>
        </w:rPr>
        <w:t xml:space="preserve"> </w:t>
      </w:r>
      <w:r w:rsidRPr="0018013B">
        <w:t>u sudski registar ovog suda.</w:t>
      </w:r>
    </w:p>
    <w:p w:rsidRDefault="004A7E65" w:rsidP="004D71AD" w:rsidR="004A7E65" w:rsidRPr="0018013B">
      <w:pPr>
        <w:pStyle w:val="Uvuenotijeloteksta"/>
        <w:ind w:firstLine="0" w:left="720"/>
      </w:pPr>
    </w:p>
    <w:p w:rsidRDefault="00C27AF0" w:rsidP="00C27AF0" w:rsidR="006C2EFB" w:rsidRPr="0018013B">
      <w:pPr>
        <w:ind w:firstLine="708" w:left="2832"/>
        <w:jc w:val="both"/>
        <w:rPr>
          <w:rFonts w:hAnsi="Times New Roman" w:ascii="Times New Roman"/>
          <w:szCs w:val="24"/>
          <w:lang w:val="hr-HR"/>
        </w:rPr>
      </w:pPr>
      <w:r w:rsidRPr="0018013B">
        <w:rPr>
          <w:rFonts w:hAnsi="Times New Roman" w:ascii="Times New Roman"/>
          <w:szCs w:val="24"/>
          <w:lang w:val="hr-HR"/>
        </w:rPr>
        <w:t xml:space="preserve">   </w:t>
      </w:r>
      <w:r w:rsidR="006C2EFB" w:rsidRPr="0018013B">
        <w:rPr>
          <w:rFonts w:hAnsi="Times New Roman" w:ascii="Times New Roman"/>
          <w:szCs w:val="24"/>
          <w:lang w:val="hr-HR"/>
        </w:rPr>
        <w:t>Obrazloženje</w:t>
      </w:r>
    </w:p>
    <w:p w:rsidRDefault="006C2EFB" w:rsidP="006C2EFB" w:rsidR="006C2EFB" w:rsidRPr="0018013B">
      <w:pPr>
        <w:jc w:val="center"/>
        <w:rPr>
          <w:rFonts w:hAnsi="Times New Roman" w:ascii="Times New Roman"/>
          <w:szCs w:val="24"/>
          <w:lang w:val="hr-HR"/>
        </w:rPr>
      </w:pPr>
    </w:p>
    <w:p w:rsidRDefault="00CA7779" w:rsidP="0011734B" w:rsidR="0075760F" w:rsidRPr="0018013B">
      <w:pPr>
        <w:jc w:val="both"/>
        <w:rPr>
          <w:rFonts w:hAnsi="Times New Roman" w:ascii="Times New Roman"/>
          <w:szCs w:val="24"/>
          <w:lang w:val="hr-HR"/>
        </w:rPr>
      </w:pPr>
      <w:r w:rsidRPr="0018013B">
        <w:rPr>
          <w:rFonts w:hAnsi="Times New Roman" w:ascii="Times New Roman"/>
          <w:szCs w:val="24"/>
          <w:lang w:val="hr-HR"/>
        </w:rPr>
        <w:t xml:space="preserve">            </w:t>
      </w:r>
      <w:r w:rsidR="0075760F" w:rsidRPr="0018013B">
        <w:rPr>
          <w:rFonts w:hAnsi="Times New Roman" w:ascii="Times New Roman"/>
          <w:szCs w:val="24"/>
          <w:lang w:val="hr-HR"/>
        </w:rPr>
        <w:t xml:space="preserve"> </w:t>
      </w:r>
      <w:r w:rsidR="006C2EFB" w:rsidRPr="0018013B">
        <w:rPr>
          <w:rFonts w:hAnsi="Times New Roman" w:ascii="Times New Roman"/>
          <w:szCs w:val="24"/>
          <w:lang w:val="hr-HR"/>
        </w:rPr>
        <w:t xml:space="preserve">Financijska agencija je podnijela prijedlog za otvaranje stečajnog postupka nad </w:t>
      </w:r>
      <w:r w:rsidR="001A27E3" w:rsidRPr="0018013B">
        <w:rPr>
          <w:rFonts w:hAnsi="Times New Roman" w:ascii="Times New Roman"/>
          <w:szCs w:val="24"/>
          <w:lang w:val="hr-HR"/>
        </w:rPr>
        <w:t xml:space="preserve">dužnikom </w:t>
      </w:r>
      <w:r w:rsidR="00663825" w:rsidRPr="0018013B">
        <w:rPr>
          <w:rFonts w:eastAsiaTheme="minorEastAsia" w:hAnsi="Times New Roman" w:ascii="Times New Roman"/>
        </w:rPr>
        <w:t>DOMUZIN d.o.o.</w:t>
      </w:r>
      <w:r w:rsidR="0018013B">
        <w:rPr>
          <w:rFonts w:eastAsiaTheme="minorEastAsia" w:hAnsi="Times New Roman" w:ascii="Times New Roman"/>
        </w:rPr>
        <w:t xml:space="preserve"> u stečaju</w:t>
      </w:r>
      <w:r w:rsidR="00663825" w:rsidRPr="0018013B">
        <w:rPr>
          <w:rFonts w:eastAsiaTheme="minorEastAsia" w:hAnsi="Times New Roman" w:ascii="Times New Roman"/>
        </w:rPr>
        <w:t>, Zagreb, Crnatkova 16, OIB: 75782116816</w:t>
      </w:r>
      <w:r w:rsidR="009360D1" w:rsidRPr="0018013B">
        <w:rPr>
          <w:rFonts w:hAnsi="Times New Roman" w:ascii="Times New Roman"/>
          <w:szCs w:val="24"/>
          <w:lang w:val="hr-HR"/>
        </w:rPr>
        <w:t xml:space="preserve">, </w:t>
      </w:r>
      <w:r w:rsidRPr="0018013B">
        <w:rPr>
          <w:rFonts w:hAnsi="Times New Roman" w:ascii="Times New Roman"/>
          <w:szCs w:val="24"/>
          <w:lang w:val="hr-HR"/>
        </w:rPr>
        <w:t>temeljem članka</w:t>
      </w:r>
      <w:r w:rsidR="006C2EFB" w:rsidRPr="0018013B">
        <w:rPr>
          <w:rFonts w:hAnsi="Times New Roman" w:ascii="Times New Roman"/>
          <w:szCs w:val="24"/>
          <w:lang w:val="hr-HR"/>
        </w:rPr>
        <w:t xml:space="preserve"> </w:t>
      </w:r>
      <w:r w:rsidR="00663825" w:rsidRPr="0018013B">
        <w:rPr>
          <w:rFonts w:hAnsi="Times New Roman" w:ascii="Times New Roman"/>
          <w:szCs w:val="24"/>
          <w:lang w:val="hr-HR"/>
        </w:rPr>
        <w:t>110</w:t>
      </w:r>
      <w:r w:rsidR="001A27E3" w:rsidRPr="0018013B">
        <w:rPr>
          <w:rFonts w:hAnsi="Times New Roman" w:ascii="Times New Roman"/>
          <w:szCs w:val="24"/>
          <w:lang w:val="hr-HR"/>
        </w:rPr>
        <w:t>.</w:t>
      </w:r>
      <w:r w:rsidR="001B321A" w:rsidRPr="0018013B">
        <w:rPr>
          <w:rFonts w:hAnsi="Times New Roman" w:ascii="Times New Roman"/>
          <w:szCs w:val="24"/>
          <w:lang w:val="hr-HR"/>
        </w:rPr>
        <w:t xml:space="preserve"> stav</w:t>
      </w:r>
      <w:r w:rsidR="00663825" w:rsidRPr="0018013B">
        <w:rPr>
          <w:rFonts w:hAnsi="Times New Roman" w:ascii="Times New Roman"/>
          <w:szCs w:val="24"/>
          <w:lang w:val="hr-HR"/>
        </w:rPr>
        <w:t>ka 1</w:t>
      </w:r>
      <w:r w:rsidR="0005682D" w:rsidRPr="0018013B">
        <w:rPr>
          <w:rFonts w:hAnsi="Times New Roman" w:ascii="Times New Roman"/>
          <w:szCs w:val="24"/>
          <w:lang w:val="hr-HR"/>
        </w:rPr>
        <w:t>.</w:t>
      </w:r>
      <w:r w:rsidR="006C2EFB" w:rsidRPr="0018013B">
        <w:rPr>
          <w:rFonts w:hAnsi="Times New Roman" w:ascii="Times New Roman"/>
          <w:szCs w:val="24"/>
          <w:lang w:val="hr-HR"/>
        </w:rPr>
        <w:t xml:space="preserve"> </w:t>
      </w:r>
      <w:r w:rsidR="001B321A" w:rsidRPr="0018013B">
        <w:rPr>
          <w:rFonts w:hAnsi="Times New Roman" w:ascii="Times New Roman"/>
          <w:szCs w:val="24"/>
          <w:lang w:val="hr-HR"/>
        </w:rPr>
        <w:t>SZ-a (NN 71/15).</w:t>
      </w:r>
    </w:p>
    <w:p w:rsidRDefault="00880276" w:rsidP="00746E21" w:rsidR="00746E21" w:rsidRPr="0018013B">
      <w:pPr>
        <w:pStyle w:val="Tijeloteksta"/>
      </w:pPr>
      <w:r w:rsidRPr="0018013B">
        <w:t xml:space="preserve">            </w:t>
      </w:r>
      <w:r w:rsidR="00746E21" w:rsidRPr="0018013B">
        <w:t xml:space="preserve">Spisu prileži potvrda FINE iz koje proizlazi da na dan izdavanja potvrde </w:t>
      </w:r>
      <w:r w:rsidR="00663825" w:rsidRPr="0018013B">
        <w:t>17. rujna</w:t>
      </w:r>
      <w:r w:rsidR="008D73F7" w:rsidRPr="0018013B">
        <w:t xml:space="preserve"> 201</w:t>
      </w:r>
      <w:r w:rsidR="009C0737" w:rsidRPr="0018013B">
        <w:t>8</w:t>
      </w:r>
      <w:r w:rsidR="00746E21" w:rsidRPr="0018013B">
        <w:t xml:space="preserve">., dužnik više nije u blokadi te da nema nepodmirenih obveza. </w:t>
      </w:r>
    </w:p>
    <w:p w:rsidRDefault="0075760F" w:rsidP="00746E21" w:rsidR="006C2EFB" w:rsidRPr="0018013B">
      <w:pPr>
        <w:pStyle w:val="Tijeloteksta"/>
      </w:pPr>
      <w:r w:rsidRPr="0018013B">
        <w:t xml:space="preserve">            </w:t>
      </w:r>
      <w:r w:rsidR="00CA7779" w:rsidRPr="0018013B">
        <w:t>Prema odredbi čl. 6 st. 2</w:t>
      </w:r>
      <w:r w:rsidR="006C2EFB" w:rsidRPr="0018013B">
        <w:t xml:space="preserve"> </w:t>
      </w:r>
      <w:r w:rsidRPr="0018013B">
        <w:t>SZ-a</w:t>
      </w:r>
      <w:r w:rsidR="00CA7779" w:rsidRPr="0018013B">
        <w:t>,</w:t>
      </w:r>
      <w:r w:rsidR="006C2EFB" w:rsidRPr="0018013B">
        <w:t xml:space="preserve"> smatrat će se da je dužn</w:t>
      </w:r>
      <w:r w:rsidRPr="0018013B">
        <w:t xml:space="preserve">ik nesposoban za plaćanje ako u </w:t>
      </w:r>
      <w:r w:rsidR="006C2EFB" w:rsidRPr="0018013B">
        <w:t>očevidniku redoslijeda osnova za plaćanje ima evidentirane neizvršene osnove</w:t>
      </w:r>
      <w:r w:rsidRPr="0018013B">
        <w:t xml:space="preserve"> </w:t>
      </w:r>
      <w:r w:rsidR="006C2EFB" w:rsidRPr="0018013B">
        <w:t>za plaćanje u razdoblju duljem od 60 dana, a koje je trebalo na temelju valjanih osnova za plaćanje, bez daljnjeg pristanka dužnika</w:t>
      </w:r>
      <w:r w:rsidR="00CA7779" w:rsidRPr="0018013B">
        <w:t>,</w:t>
      </w:r>
      <w:r w:rsidR="006C2EFB" w:rsidRPr="0018013B">
        <w:t xml:space="preserve"> naplatiti s bilo kojeg od</w:t>
      </w:r>
      <w:r w:rsidR="00CA7779" w:rsidRPr="0018013B">
        <w:t xml:space="preserve"> njegovih računa. Prema stavku 3</w:t>
      </w:r>
      <w:r w:rsidR="006C2EFB" w:rsidRPr="0018013B">
        <w:t xml:space="preserve"> isto</w:t>
      </w:r>
      <w:r w:rsidR="00CA7779" w:rsidRPr="0018013B">
        <w:t>g članka predmnijeva iz stavka 2</w:t>
      </w:r>
      <w:r w:rsidR="006C2EFB" w:rsidRPr="0018013B">
        <w:t xml:space="preserve"> neće se primijeniti, ako dužnik tijekom prethodnog postupka podmiri sve tražbine koje je trebalo na temelju valjanih osnova za plaćanje naplatiti sa svih njegovih računa. Podmirenje tražbina dužnik može dokazivati samo javnom ili javno ovjerovljenom ispravom ili potvrdom Financijske agencije. </w:t>
      </w:r>
    </w:p>
    <w:p w:rsidRDefault="006C2EFB" w:rsidP="0011734B" w:rsidR="006C2EFB" w:rsidRPr="0018013B">
      <w:pPr>
        <w:jc w:val="both"/>
        <w:rPr>
          <w:rFonts w:hAnsi="Times New Roman" w:ascii="Times New Roman"/>
          <w:szCs w:val="24"/>
          <w:lang w:val="hr-HR"/>
        </w:rPr>
      </w:pPr>
      <w:r w:rsidRPr="0018013B">
        <w:rPr>
          <w:rFonts w:hAnsi="Times New Roman" w:ascii="Times New Roman"/>
          <w:szCs w:val="24"/>
          <w:lang w:val="hr-HR"/>
        </w:rPr>
        <w:tab/>
        <w:t xml:space="preserve">Kako </w:t>
      </w:r>
      <w:r w:rsidR="00D91E86" w:rsidRPr="0018013B">
        <w:rPr>
          <w:rFonts w:hAnsi="Times New Roman" w:ascii="Times New Roman"/>
          <w:szCs w:val="24"/>
          <w:lang w:val="hr-HR"/>
        </w:rPr>
        <w:t xml:space="preserve">iz rezultata postupka proizlazi da je dužnik u cijelosti podmirio dug, </w:t>
      </w:r>
      <w:r w:rsidRPr="0018013B">
        <w:rPr>
          <w:rFonts w:hAnsi="Times New Roman" w:ascii="Times New Roman"/>
          <w:szCs w:val="24"/>
          <w:lang w:val="hr-HR"/>
        </w:rPr>
        <w:t>to po ocjeni suda ne postoji stečajni razlog nesposobnosti za plaćanje naveden u</w:t>
      </w:r>
      <w:r w:rsidR="00D91E86" w:rsidRPr="0018013B">
        <w:rPr>
          <w:rFonts w:hAnsi="Times New Roman" w:ascii="Times New Roman"/>
          <w:szCs w:val="24"/>
          <w:lang w:val="hr-HR"/>
        </w:rPr>
        <w:t xml:space="preserve"> </w:t>
      </w:r>
      <w:r w:rsidRPr="0018013B">
        <w:rPr>
          <w:rFonts w:hAnsi="Times New Roman" w:ascii="Times New Roman"/>
          <w:szCs w:val="24"/>
          <w:lang w:val="hr-HR"/>
        </w:rPr>
        <w:t xml:space="preserve">prijedlogu za otvaranje stečajnog postupka. </w:t>
      </w:r>
    </w:p>
    <w:p w:rsidRDefault="00BC22DC" w:rsidP="0011734B" w:rsidR="00BC22DC" w:rsidRPr="0018013B">
      <w:pPr>
        <w:jc w:val="both"/>
        <w:rPr>
          <w:rFonts w:hAnsi="Times New Roman" w:ascii="Times New Roman"/>
          <w:szCs w:val="24"/>
          <w:lang w:val="hr-HR"/>
        </w:rPr>
      </w:pPr>
    </w:p>
    <w:p w:rsidRDefault="0011734B" w:rsidP="0011734B" w:rsidR="0011734B" w:rsidRPr="0018013B">
      <w:pPr>
        <w:jc w:val="both"/>
        <w:rPr>
          <w:rFonts w:hAnsi="Times New Roman" w:ascii="Times New Roman"/>
          <w:szCs w:val="24"/>
          <w:lang w:val="hr-HR"/>
        </w:rPr>
      </w:pPr>
    </w:p>
    <w:p w:rsidRDefault="0011734B" w:rsidP="0011734B" w:rsidR="0011734B" w:rsidRPr="0018013B">
      <w:pPr>
        <w:jc w:val="both"/>
        <w:rPr>
          <w:rFonts w:hAnsi="Times New Roman" w:ascii="Times New Roman"/>
          <w:szCs w:val="24"/>
          <w:lang w:val="hr-HR"/>
        </w:rPr>
      </w:pPr>
    </w:p>
    <w:p w:rsidRDefault="001B321A" w:rsidP="0011734B" w:rsidR="006C2EFB" w:rsidRPr="0018013B">
      <w:pPr>
        <w:jc w:val="both"/>
        <w:rPr>
          <w:rFonts w:hAnsi="Times New Roman" w:ascii="Times New Roman"/>
          <w:szCs w:val="24"/>
          <w:lang w:val="hr-HR"/>
        </w:rPr>
      </w:pPr>
      <w:r w:rsidRPr="0018013B">
        <w:rPr>
          <w:rFonts w:hAnsi="Times New Roman" w:ascii="Times New Roman"/>
          <w:szCs w:val="24"/>
          <w:lang w:val="hr-HR"/>
        </w:rPr>
        <w:lastRenderedPageBreak/>
        <w:t xml:space="preserve">           </w:t>
      </w:r>
      <w:r w:rsidR="00CA7779" w:rsidRPr="0018013B">
        <w:rPr>
          <w:rFonts w:hAnsi="Times New Roman" w:ascii="Times New Roman"/>
          <w:szCs w:val="24"/>
          <w:lang w:val="hr-HR"/>
        </w:rPr>
        <w:t>Prema članku 128 stavku</w:t>
      </w:r>
      <w:r w:rsidR="006C2EFB" w:rsidRPr="0018013B">
        <w:rPr>
          <w:rFonts w:hAnsi="Times New Roman" w:ascii="Times New Roman"/>
          <w:szCs w:val="24"/>
          <w:lang w:val="hr-HR"/>
        </w:rPr>
        <w:t xml:space="preserve"> 9</w:t>
      </w:r>
      <w:r w:rsidR="00CA7779" w:rsidRPr="0018013B">
        <w:rPr>
          <w:rFonts w:hAnsi="Times New Roman" w:ascii="Times New Roman"/>
          <w:szCs w:val="24"/>
          <w:lang w:val="hr-HR"/>
        </w:rPr>
        <w:t>.</w:t>
      </w:r>
      <w:r w:rsidR="006C2EFB" w:rsidRPr="0018013B">
        <w:rPr>
          <w:rFonts w:hAnsi="Times New Roman" w:ascii="Times New Roman"/>
          <w:szCs w:val="24"/>
          <w:lang w:val="hr-HR"/>
        </w:rPr>
        <w:t xml:space="preserve"> </w:t>
      </w:r>
      <w:r w:rsidR="0075760F" w:rsidRPr="0018013B">
        <w:rPr>
          <w:rFonts w:hAnsi="Times New Roman" w:ascii="Times New Roman"/>
          <w:szCs w:val="24"/>
          <w:lang w:val="hr-HR"/>
        </w:rPr>
        <w:t>SZ-a</w:t>
      </w:r>
      <w:r w:rsidR="006C2EFB" w:rsidRPr="0018013B">
        <w:rPr>
          <w:rFonts w:hAnsi="Times New Roman" w:ascii="Times New Roman"/>
          <w:szCs w:val="24"/>
          <w:lang w:val="hr-HR"/>
        </w:rPr>
        <w:t>, ako se utvrdi da je dužnik postao sposoban za plaćanje</w:t>
      </w:r>
      <w:r w:rsidR="00CA7779" w:rsidRPr="0018013B">
        <w:rPr>
          <w:rFonts w:hAnsi="Times New Roman" w:ascii="Times New Roman"/>
          <w:szCs w:val="24"/>
          <w:lang w:val="hr-HR"/>
        </w:rPr>
        <w:t>,</w:t>
      </w:r>
      <w:r w:rsidR="00663825" w:rsidRPr="0018013B">
        <w:rPr>
          <w:rFonts w:hAnsi="Times New Roman" w:ascii="Times New Roman"/>
          <w:szCs w:val="24"/>
          <w:lang w:val="hr-HR"/>
        </w:rPr>
        <w:t xml:space="preserve"> postupak će se obustaviti, </w:t>
      </w:r>
      <w:r w:rsidR="00B27072" w:rsidRPr="0018013B">
        <w:rPr>
          <w:rFonts w:hAnsi="Times New Roman" w:ascii="Times New Roman"/>
          <w:szCs w:val="24"/>
          <w:lang w:val="hr-HR"/>
        </w:rPr>
        <w:t xml:space="preserve">pa </w:t>
      </w:r>
      <w:r w:rsidR="0018013B" w:rsidRPr="0018013B">
        <w:rPr>
          <w:rFonts w:hAnsi="Times New Roman" w:ascii="Times New Roman"/>
          <w:szCs w:val="24"/>
          <w:lang w:val="hr-HR"/>
        </w:rPr>
        <w:t>je</w:t>
      </w:r>
      <w:r w:rsidR="006C2EFB" w:rsidRPr="0018013B">
        <w:rPr>
          <w:rFonts w:hAnsi="Times New Roman" w:ascii="Times New Roman"/>
          <w:szCs w:val="24"/>
          <w:lang w:val="hr-HR"/>
        </w:rPr>
        <w:t xml:space="preserve"> </w:t>
      </w:r>
      <w:r w:rsidR="00B27072" w:rsidRPr="0018013B">
        <w:rPr>
          <w:rFonts w:hAnsi="Times New Roman" w:ascii="Times New Roman"/>
          <w:szCs w:val="24"/>
          <w:lang w:val="hr-HR"/>
        </w:rPr>
        <w:t xml:space="preserve">valjalo </w:t>
      </w:r>
      <w:r w:rsidR="006C2EFB" w:rsidRPr="0018013B">
        <w:rPr>
          <w:rFonts w:hAnsi="Times New Roman" w:ascii="Times New Roman"/>
          <w:szCs w:val="24"/>
          <w:lang w:val="hr-HR"/>
        </w:rPr>
        <w:t xml:space="preserve">riješiti </w:t>
      </w:r>
      <w:r w:rsidR="00CA7779" w:rsidRPr="0018013B">
        <w:rPr>
          <w:rFonts w:hAnsi="Times New Roman" w:ascii="Times New Roman"/>
          <w:szCs w:val="24"/>
          <w:lang w:val="hr-HR"/>
        </w:rPr>
        <w:t xml:space="preserve">kao u </w:t>
      </w:r>
      <w:r w:rsidR="006C2EFB" w:rsidRPr="0018013B">
        <w:rPr>
          <w:rFonts w:hAnsi="Times New Roman" w:ascii="Times New Roman"/>
          <w:szCs w:val="24"/>
          <w:lang w:val="hr-HR"/>
        </w:rPr>
        <w:t xml:space="preserve">izreci. </w:t>
      </w:r>
    </w:p>
    <w:p w:rsidRDefault="006C2EFB" w:rsidP="00054AC2" w:rsidR="006C2EFB" w:rsidRPr="0018013B">
      <w:pPr>
        <w:jc w:val="right"/>
        <w:rPr>
          <w:rFonts w:hAnsi="Times New Roman" w:ascii="Times New Roman"/>
          <w:szCs w:val="24"/>
          <w:lang w:val="hr-HR"/>
        </w:rPr>
      </w:pPr>
    </w:p>
    <w:p w:rsidRDefault="00CA7779" w:rsidP="008D73F7" w:rsidR="00D17329" w:rsidRPr="0018013B">
      <w:pPr>
        <w:jc w:val="center"/>
        <w:rPr>
          <w:rFonts w:hAnsi="Times New Roman" w:ascii="Times New Roman"/>
          <w:szCs w:val="24"/>
          <w:lang w:val="hr-HR"/>
        </w:rPr>
      </w:pPr>
      <w:r w:rsidRPr="0018013B">
        <w:rPr>
          <w:rFonts w:hAnsi="Times New Roman" w:ascii="Times New Roman"/>
          <w:szCs w:val="24"/>
          <w:lang w:val="hr-HR"/>
        </w:rPr>
        <w:t xml:space="preserve">U Zagrebu, </w:t>
      </w:r>
      <w:r w:rsidR="0018013B">
        <w:rPr>
          <w:rFonts w:hAnsi="Times New Roman" w:ascii="Times New Roman"/>
          <w:szCs w:val="24"/>
          <w:lang w:val="hr-HR"/>
        </w:rPr>
        <w:t>06. studenog</w:t>
      </w:r>
      <w:r w:rsidR="008D73F7" w:rsidRPr="0018013B">
        <w:rPr>
          <w:rFonts w:hAnsi="Times New Roman" w:ascii="Times New Roman"/>
          <w:szCs w:val="24"/>
          <w:lang w:val="hr-HR"/>
        </w:rPr>
        <w:t xml:space="preserve"> 2018.</w:t>
      </w:r>
      <w:r w:rsidR="001A27E3" w:rsidRPr="0018013B">
        <w:rPr>
          <w:rFonts w:hAnsi="Times New Roman" w:ascii="Times New Roman"/>
          <w:szCs w:val="24"/>
          <w:lang w:val="hr-HR"/>
        </w:rPr>
        <w:t xml:space="preserve"> godine</w:t>
      </w:r>
      <w:r w:rsidR="006C2EFB" w:rsidRPr="0018013B">
        <w:rPr>
          <w:rFonts w:hAnsi="Times New Roman" w:ascii="Times New Roman"/>
          <w:szCs w:val="24"/>
          <w:lang w:val="hr-HR"/>
        </w:rPr>
        <w:t xml:space="preserve">   </w:t>
      </w:r>
    </w:p>
    <w:p w:rsidRDefault="00D17329" w:rsidP="00D17329" w:rsidR="00D17329" w:rsidRPr="0018013B">
      <w:pPr>
        <w:jc w:val="center"/>
        <w:rPr>
          <w:rFonts w:hAnsi="Times New Roman" w:ascii="Times New Roman"/>
          <w:szCs w:val="24"/>
          <w:lang w:val="hr-HR"/>
        </w:rPr>
      </w:pPr>
    </w:p>
    <w:p w:rsidRDefault="000469DA" w:rsidP="000469DA" w:rsidR="00D17329" w:rsidRPr="0018013B">
      <w:pPr>
        <w:ind w:firstLine="720" w:left="5040"/>
        <w:jc w:val="center"/>
        <w:rPr>
          <w:rFonts w:hAnsi="Times New Roman" w:ascii="Times New Roman"/>
          <w:szCs w:val="24"/>
          <w:lang w:val="hr-HR"/>
        </w:rPr>
      </w:pPr>
      <w:r w:rsidRPr="0018013B">
        <w:rPr>
          <w:rFonts w:hAnsi="Times New Roman" w:ascii="Times New Roman"/>
          <w:szCs w:val="24"/>
          <w:lang w:val="hr-HR"/>
        </w:rPr>
        <w:t xml:space="preserve">                    </w:t>
      </w:r>
      <w:r w:rsidR="00D17329" w:rsidRPr="0018013B">
        <w:rPr>
          <w:rFonts w:hAnsi="Times New Roman" w:ascii="Times New Roman"/>
          <w:szCs w:val="24"/>
          <w:lang w:val="hr-HR"/>
        </w:rPr>
        <w:t>SUDAC:</w:t>
      </w:r>
    </w:p>
    <w:p w:rsidRDefault="000469DA" w:rsidP="00E53D3D" w:rsidR="009F622B">
      <w:pPr>
        <w:pStyle w:val="Uvuenotijeloteksta"/>
        <w:ind w:firstLine="141" w:left="1983"/>
        <w:jc w:val="right"/>
      </w:pPr>
      <w:r w:rsidRPr="0018013B">
        <w:t>Vesna Sremac Šoštar</w:t>
      </w:r>
      <w:r w:rsidR="009F622B">
        <w:t>,v.r.</w:t>
      </w:r>
    </w:p>
    <w:p w:rsidRDefault="009F622B" w:rsidP="00D338FD" w:rsidR="009F622B">
      <w:pPr>
        <w:pStyle w:val="Uvuenotijeloteksta"/>
        <w:ind w:firstLine="141" w:left="1983"/>
        <w:jc w:val="right"/>
      </w:pPr>
      <w:r>
        <w:t>Za točnost otpravka</w:t>
      </w:r>
    </w:p>
    <w:p w:rsidRDefault="009F622B" w:rsidP="00C27AF0" w:rsidR="00C27AF0" w:rsidRPr="0018013B">
      <w:pPr>
        <w:pStyle w:val="Uvuenotijeloteksta"/>
        <w:ind w:firstLine="141" w:left="1983"/>
        <w:jc w:val="right"/>
      </w:pPr>
      <w:r>
        <w:t>Matea Bizjak</w:t>
      </w:r>
    </w:p>
    <w:p w:rsidRDefault="002B005E" w:rsidP="008D73F7" w:rsidR="002B005E" w:rsidRPr="0018013B">
      <w:pPr>
        <w:pStyle w:val="Uvuenotijeloteksta"/>
        <w:ind w:firstLine="141" w:left="1983"/>
        <w:jc w:val="right"/>
      </w:pPr>
    </w:p>
    <w:p w:rsidRDefault="00D17329" w:rsidP="00D17329" w:rsidR="00D17329" w:rsidRPr="0018013B">
      <w:pPr>
        <w:jc w:val="both"/>
        <w:rPr>
          <w:rFonts w:hAnsi="Times New Roman" w:ascii="Times New Roman"/>
          <w:szCs w:val="24"/>
          <w:lang w:val="hr-HR"/>
        </w:rPr>
      </w:pPr>
    </w:p>
    <w:p w:rsidRDefault="00D17329" w:rsidP="00D17329" w:rsidR="00D17329" w:rsidRPr="0018013B">
      <w:pPr>
        <w:jc w:val="center"/>
        <w:rPr>
          <w:rFonts w:hAnsi="Times New Roman" w:ascii="Times New Roman"/>
          <w:szCs w:val="24"/>
          <w:highlight w:val="green"/>
          <w:u w:val="single"/>
          <w:lang w:val="hr-HR"/>
        </w:rPr>
      </w:pPr>
    </w:p>
    <w:p w:rsidRDefault="009A15E0" w:rsidP="009A15E0" w:rsidR="009A15E0" w:rsidRPr="0018013B">
      <w:pPr>
        <w:rPr>
          <w:rFonts w:hAnsi="Times New Roman" w:ascii="Times New Roman"/>
          <w:szCs w:val="24"/>
          <w:lang w:val="hr-HR"/>
        </w:rPr>
      </w:pPr>
      <w:r w:rsidRPr="0018013B">
        <w:rPr>
          <w:rFonts w:hAnsi="Times New Roman" w:ascii="Times New Roman"/>
          <w:szCs w:val="24"/>
          <w:lang w:val="hr-HR"/>
        </w:rPr>
        <w:t>Uputa o pravnom lijeku:</w:t>
      </w:r>
    </w:p>
    <w:p w:rsidRDefault="009A15E0" w:rsidP="009A15E0" w:rsidR="009A15E0" w:rsidRPr="0018013B">
      <w:pPr>
        <w:rPr>
          <w:rFonts w:hAnsi="Times New Roman" w:ascii="Times New Roman"/>
          <w:szCs w:val="24"/>
          <w:lang w:val="hr-HR"/>
        </w:rPr>
      </w:pPr>
      <w:r w:rsidRPr="0018013B">
        <w:rPr>
          <w:rFonts w:hAnsi="Times New Roman" w:ascii="Times New Roman"/>
          <w:szCs w:val="24"/>
          <w:lang w:val="hr-HR"/>
        </w:rPr>
        <w:t xml:space="preserve">Protiv ovog rješenja dopuštena je  žalba Visokom trgovačkom sudu RH, a koja se podnosi u roku od 8 dana ovome sudu u 3 primjerka.  </w:t>
      </w:r>
    </w:p>
    <w:p w:rsidRDefault="008D73F7" w:rsidP="002B005E" w:rsidR="008D73F7" w:rsidRPr="0018013B">
      <w:pPr>
        <w:pStyle w:val="Odlomakpopisa"/>
        <w:rPr>
          <w:rFonts w:hAnsi="Times New Roman" w:ascii="Times New Roman"/>
          <w:szCs w:val="24"/>
          <w:lang w:val="hr-HR"/>
        </w:rPr>
      </w:pPr>
    </w:p>
    <w:p w:rsidRDefault="00C27AF0" w:rsidP="009F622B" w:rsidR="00C27AF0" w:rsidRPr="009F622B">
      <w:pPr>
        <w:rPr>
          <w:rFonts w:hAnsi="Times New Roman" w:ascii="Times New Roman"/>
          <w:szCs w:val="24"/>
          <w:lang w:val="hr-HR"/>
        </w:rPr>
      </w:pPr>
    </w:p>
    <w:sectPr w:rsidSect="0005682D" w:rsidR="00C27AF0" w:rsidRPr="009F622B">
      <w:headerReference w:type="default" r:id="rId10"/>
      <w:footerReference w:type="default" r:id="rId11"/>
      <w:headerReference w:type="first" r:id="rId12"/>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4E90" w:rsidR="00A74E90">
      <w:r>
        <w:separator/>
      </w:r>
    </w:p>
  </w:endnote>
  <w:endnote w:id="0" w:type="continuationSeparator">
    <w:p w:rsidRDefault="00A74E90" w:rsidR="00A74E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622B" w:rsidR="00280A5F">
    <w:pPr>
      <w:pStyle w:val="Podnoje"/>
      <w:jc w:val="right"/>
    </w:pPr>
  </w:p>
  <w:p w:rsidRDefault="009F622B"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4E90" w:rsidR="00A74E90">
      <w:r>
        <w:separator/>
      </w:r>
    </w:p>
  </w:footnote>
  <w:footnote w:id="0" w:type="continuationSeparator">
    <w:p w:rsidRDefault="00A74E90" w:rsidR="00A74E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5304859"/>
      <w:docPartObj>
        <w:docPartGallery w:val="Page Numbers (Top of Page)"/>
        <w:docPartUnique/>
      </w:docPartObj>
    </w:sdtPr>
    <w:sdtEndPr/>
    <w:sdtContent>
      <w:p w:rsidRDefault="0005682D" w:rsidP="0005682D" w:rsidR="0005682D" w:rsidRPr="0005682D">
        <w:pPr>
          <w:pStyle w:val="Zaglavlje"/>
          <w:jc w:val="right"/>
          <w:rPr>
            <w:rFonts w:hAnsi="Times New Roman" w:ascii="Times New Roman"/>
          </w:rPr>
        </w:pPr>
        <w:r w:rsidRPr="0005682D">
          <w:rPr>
            <w:rFonts w:hAnsi="Times New Roman" w:ascii="Times New Roman"/>
          </w:rPr>
          <w:t>48.St-</w:t>
        </w:r>
        <w:r w:rsidR="00663825">
          <w:rPr>
            <w:rFonts w:hAnsi="Times New Roman" w:ascii="Times New Roman"/>
          </w:rPr>
          <w:t>1494/18</w:t>
        </w:r>
      </w:p>
      <w:p w:rsidRDefault="0005682D" w:rsidR="0005682D">
        <w:pPr>
          <w:pStyle w:val="Zaglavlje"/>
          <w:jc w:val="center"/>
        </w:pPr>
        <w:r w:rsidRPr="0005682D">
          <w:rPr>
            <w:rFonts w:hAnsi="Times New Roman" w:ascii="Times New Roman"/>
          </w:rPr>
          <w:fldChar w:fldCharType="begin"/>
        </w:r>
        <w:r w:rsidRPr="0005682D">
          <w:rPr>
            <w:rFonts w:hAnsi="Times New Roman" w:ascii="Times New Roman"/>
          </w:rPr>
          <w:instrText>PAGE   \* MERGEFORMAT</w:instrText>
        </w:r>
        <w:r w:rsidRPr="0005682D">
          <w:rPr>
            <w:rFonts w:hAnsi="Times New Roman" w:ascii="Times New Roman"/>
          </w:rPr>
          <w:fldChar w:fldCharType="separate"/>
        </w:r>
        <w:r w:rsidR="009F622B" w:rsidRPr="009F622B">
          <w:rPr>
            <w:rFonts w:hAnsi="Times New Roman" w:ascii="Times New Roman"/>
            <w:noProof/>
            <w:lang w:val="hr-HR"/>
          </w:rPr>
          <w:t>2</w:t>
        </w:r>
        <w:r w:rsidRPr="0005682D">
          <w:rPr>
            <w:rFonts w:hAnsi="Times New Roman" w:ascii="Times New Roman"/>
          </w:rPr>
          <w:fldChar w:fldCharType="end"/>
        </w:r>
      </w:p>
    </w:sdtContent>
  </w:sdt>
  <w:p w:rsidRDefault="009F622B" w:rsidR="00DB4528">
    <w:pPr>
      <w:pStyle w:val="Zaglavlje"/>
      <w:rPr>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682D" w:rsidP="0005682D" w:rsidR="001A27E3" w:rsidRPr="0005682D">
    <w:pPr>
      <w:pStyle w:val="Zaglavlje"/>
      <w:jc w:val="right"/>
      <w:rPr>
        <w:rFonts w:hAnsi="Times New Roman" w:ascii="Times New Roman"/>
      </w:rPr>
    </w:pPr>
    <w:r w:rsidRPr="0005682D">
      <w:rPr>
        <w:rFonts w:hAnsi="Times New Roman" w:ascii="Times New Roman"/>
      </w:rPr>
      <w:t>48.St-</w:t>
    </w:r>
    <w:r w:rsidR="00663825">
      <w:rPr>
        <w:rFonts w:hAnsi="Times New Roman" w:ascii="Times New Roman"/>
      </w:rPr>
      <w:t>1494/18</w:t>
    </w:r>
  </w:p>
  <w:p w:rsidRDefault="009F622B" w:rsidP="00840E3D" w:rsidR="00840E3D">
    <w:pPr>
      <w:pStyle w:val="Zaglavlje"/>
      <w:rPr>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0E4C1C"/>
    <w:multiLevelType w:val="hybridMultilevel"/>
    <w:tmpl w:val="84B69B3C"/>
    <w:lvl w:tplc="241EDA0C"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22EF740D"/>
    <w:multiLevelType w:val="hybridMultilevel"/>
    <w:tmpl w:val="BB846430"/>
    <w:lvl w:tplc="25688F3E"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241875CC"/>
    <w:multiLevelType w:val="hybridMultilevel"/>
    <w:tmpl w:val="839A2A0E"/>
    <w:lvl w:tplc="D7EE50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80F2A86"/>
    <w:multiLevelType w:val="hybridMultilevel"/>
    <w:tmpl w:val="DA9EA052"/>
    <w:lvl w:tplc="BBDA539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49812E7C"/>
    <w:multiLevelType w:val="hybridMultilevel"/>
    <w:tmpl w:val="933A9BC8"/>
    <w:lvl w:tplc="175EEF9A"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74081756"/>
    <w:multiLevelType w:val="hybridMultilevel"/>
    <w:tmpl w:val="AF560438"/>
    <w:lvl w:tplc="5DDC4544"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3"/>
  </w:num>
  <w:num w:numId="3">
    <w:abstractNumId w:val="4"/>
  </w:num>
  <w:num w:numId="4">
    <w:abstractNumId w:val="5"/>
  </w:num>
  <w:num w:numId="5">
    <w:abstractNumId w:val="0"/>
  </w:num>
  <w:num w:numId="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7329"/>
    <w:rsid w:val="000058C7"/>
    <w:rsid w:val="00021BBC"/>
    <w:rsid w:val="000469DA"/>
    <w:rsid w:val="00054AC2"/>
    <w:rsid w:val="0005682D"/>
    <w:rsid w:val="00083473"/>
    <w:rsid w:val="00090D1D"/>
    <w:rsid w:val="000B3EF2"/>
    <w:rsid w:val="000D3032"/>
    <w:rsid w:val="000E4DE6"/>
    <w:rsid w:val="000F6D4C"/>
    <w:rsid w:val="00101281"/>
    <w:rsid w:val="0011734B"/>
    <w:rsid w:val="0013305C"/>
    <w:rsid w:val="001406A5"/>
    <w:rsid w:val="0016140C"/>
    <w:rsid w:val="0018013B"/>
    <w:rsid w:val="00194DE9"/>
    <w:rsid w:val="001A27E3"/>
    <w:rsid w:val="001B321A"/>
    <w:rsid w:val="001D6004"/>
    <w:rsid w:val="00215918"/>
    <w:rsid w:val="00225D26"/>
    <w:rsid w:val="00227912"/>
    <w:rsid w:val="002B005E"/>
    <w:rsid w:val="00310684"/>
    <w:rsid w:val="0031378A"/>
    <w:rsid w:val="00345057"/>
    <w:rsid w:val="0035267A"/>
    <w:rsid w:val="0035767D"/>
    <w:rsid w:val="0039058D"/>
    <w:rsid w:val="003A46D2"/>
    <w:rsid w:val="003C2B7D"/>
    <w:rsid w:val="003C3E8D"/>
    <w:rsid w:val="003E7FD9"/>
    <w:rsid w:val="00426981"/>
    <w:rsid w:val="004306C8"/>
    <w:rsid w:val="00430B12"/>
    <w:rsid w:val="004431B0"/>
    <w:rsid w:val="004453B3"/>
    <w:rsid w:val="00475C69"/>
    <w:rsid w:val="00477F24"/>
    <w:rsid w:val="004A537D"/>
    <w:rsid w:val="004A685D"/>
    <w:rsid w:val="004A7E65"/>
    <w:rsid w:val="004B4B7E"/>
    <w:rsid w:val="004C6F9B"/>
    <w:rsid w:val="004D71AD"/>
    <w:rsid w:val="004D7D76"/>
    <w:rsid w:val="004F2F41"/>
    <w:rsid w:val="00513AA2"/>
    <w:rsid w:val="00514D77"/>
    <w:rsid w:val="0052249E"/>
    <w:rsid w:val="00524D3D"/>
    <w:rsid w:val="00554AE5"/>
    <w:rsid w:val="00557926"/>
    <w:rsid w:val="005653CC"/>
    <w:rsid w:val="005B53D7"/>
    <w:rsid w:val="005D6024"/>
    <w:rsid w:val="005D6DCA"/>
    <w:rsid w:val="005D7307"/>
    <w:rsid w:val="005E0451"/>
    <w:rsid w:val="006156D0"/>
    <w:rsid w:val="0062773C"/>
    <w:rsid w:val="00633396"/>
    <w:rsid w:val="006378C3"/>
    <w:rsid w:val="0064498B"/>
    <w:rsid w:val="0065500F"/>
    <w:rsid w:val="00663825"/>
    <w:rsid w:val="00666666"/>
    <w:rsid w:val="006823BD"/>
    <w:rsid w:val="006A68F9"/>
    <w:rsid w:val="006C1C6A"/>
    <w:rsid w:val="006C2EFB"/>
    <w:rsid w:val="006C57C4"/>
    <w:rsid w:val="006F2A66"/>
    <w:rsid w:val="00726015"/>
    <w:rsid w:val="007354CB"/>
    <w:rsid w:val="00746E21"/>
    <w:rsid w:val="0075760F"/>
    <w:rsid w:val="007924BE"/>
    <w:rsid w:val="00795065"/>
    <w:rsid w:val="00797FDA"/>
    <w:rsid w:val="007A38B0"/>
    <w:rsid w:val="007B52D1"/>
    <w:rsid w:val="007D6D1C"/>
    <w:rsid w:val="007E1373"/>
    <w:rsid w:val="007F24AA"/>
    <w:rsid w:val="00813629"/>
    <w:rsid w:val="008170E2"/>
    <w:rsid w:val="00820E71"/>
    <w:rsid w:val="00860095"/>
    <w:rsid w:val="008646E3"/>
    <w:rsid w:val="008679BD"/>
    <w:rsid w:val="00880276"/>
    <w:rsid w:val="008878E7"/>
    <w:rsid w:val="008C31DE"/>
    <w:rsid w:val="008D73F7"/>
    <w:rsid w:val="0090317B"/>
    <w:rsid w:val="009360D1"/>
    <w:rsid w:val="00954C33"/>
    <w:rsid w:val="00980D7A"/>
    <w:rsid w:val="009A15E0"/>
    <w:rsid w:val="009A248B"/>
    <w:rsid w:val="009C0737"/>
    <w:rsid w:val="009C1AFB"/>
    <w:rsid w:val="009D24E4"/>
    <w:rsid w:val="009F622B"/>
    <w:rsid w:val="009F7B5A"/>
    <w:rsid w:val="00A73AE4"/>
    <w:rsid w:val="00A74E90"/>
    <w:rsid w:val="00A7799D"/>
    <w:rsid w:val="00A93B0F"/>
    <w:rsid w:val="00AA5E32"/>
    <w:rsid w:val="00AF31FC"/>
    <w:rsid w:val="00B00AAF"/>
    <w:rsid w:val="00B16C1E"/>
    <w:rsid w:val="00B27072"/>
    <w:rsid w:val="00B56C3E"/>
    <w:rsid w:val="00BC1743"/>
    <w:rsid w:val="00BC22DC"/>
    <w:rsid w:val="00BE31D6"/>
    <w:rsid w:val="00C12511"/>
    <w:rsid w:val="00C27AF0"/>
    <w:rsid w:val="00C40A11"/>
    <w:rsid w:val="00C445F4"/>
    <w:rsid w:val="00C94D0E"/>
    <w:rsid w:val="00C95FC8"/>
    <w:rsid w:val="00CA4729"/>
    <w:rsid w:val="00CA7779"/>
    <w:rsid w:val="00CD00B9"/>
    <w:rsid w:val="00CF27CB"/>
    <w:rsid w:val="00D17329"/>
    <w:rsid w:val="00D21EC7"/>
    <w:rsid w:val="00D55278"/>
    <w:rsid w:val="00D607B6"/>
    <w:rsid w:val="00D660C0"/>
    <w:rsid w:val="00D746BF"/>
    <w:rsid w:val="00D91E86"/>
    <w:rsid w:val="00DA7645"/>
    <w:rsid w:val="00DB4520"/>
    <w:rsid w:val="00DD72D4"/>
    <w:rsid w:val="00E17BC5"/>
    <w:rsid w:val="00E228B7"/>
    <w:rsid w:val="00E44351"/>
    <w:rsid w:val="00E561D2"/>
    <w:rsid w:val="00E61E7F"/>
    <w:rsid w:val="00EA04E3"/>
    <w:rsid w:val="00EB2BFF"/>
    <w:rsid w:val="00EB6112"/>
    <w:rsid w:val="00EE1E9D"/>
    <w:rsid w:val="00EF1841"/>
    <w:rsid w:val="00F21CB2"/>
    <w:rsid w:val="00F30E31"/>
    <w:rsid w:val="00FC687A"/>
    <w:rsid w:val="00FE11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7329"/>
    <w:pPr>
      <w:spacing w:lineRule="auto" w:line="240" w:after="0"/>
    </w:pPr>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true" w:styleId="ZaglavljeChar" w:type="character">
    <w:name w:val="Zaglavlje Char"/>
    <w:basedOn w:val="Zadanifontodlomka"/>
    <w:link w:val="Zaglavlje"/>
    <w:uiPriority w:val="99"/>
    <w:rsid w:val="00D17329"/>
    <w:rPr>
      <w:rFonts w:cs="Times New Roman" w:eastAsia="Times New Roman" w:hAnsi="Arial" w:asci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true" w:styleId="PodnojeChar" w:type="character">
    <w:name w:val="Podnožje Char"/>
    <w:basedOn w:val="Zadanifontodlomka"/>
    <w:link w:val="Podnoje"/>
    <w:uiPriority w:val="99"/>
    <w:rsid w:val="00D17329"/>
    <w:rPr>
      <w:rFonts w:cs="Times New Roman" w:eastAsia="Times New Roman" w:hAnsi="Arial" w:ascii="Arial"/>
      <w:szCs w:val="20"/>
      <w:lang w:eastAsia="hr-HR" w:val="en-GB"/>
    </w:rPr>
  </w:style>
  <w:style w:styleId="Odlomakpopisa" w:type="paragraph">
    <w:name w:val="List Paragraph"/>
    <w:basedOn w:val="Normal"/>
    <w:uiPriority w:val="34"/>
    <w:qFormat/>
    <w:rsid w:val="00D17329"/>
    <w:pPr>
      <w:ind w:left="720"/>
      <w:contextualSpacing/>
    </w:pPr>
  </w:style>
  <w:style w:customStyle="true" w:styleId="BodyText21" w:type="paragraph">
    <w:name w:val="Body Text 21"/>
    <w:basedOn w:val="Normal"/>
    <w:rsid w:val="00D17329"/>
    <w:pPr>
      <w:overflowPunct w:val="false"/>
      <w:autoSpaceDE w:val="false"/>
      <w:autoSpaceDN w:val="false"/>
      <w:adjustRightInd w:val="false"/>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431B0"/>
    <w:rPr>
      <w:rFonts w:cs="Tahoma" w:eastAsia="Times New Roman" w:hAnsi="Tahoma" w:asci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hAnsi="Times New Roman" w:ascii="Times New Roman"/>
      <w:szCs w:val="24"/>
      <w:lang w:val="hr-HR"/>
    </w:rPr>
  </w:style>
  <w:style w:customStyle="true"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hAnsi="Times New Roman" w:ascii="Times New Roman"/>
      <w:szCs w:val="24"/>
      <w:lang w:val="hr-HR"/>
    </w:rPr>
  </w:style>
  <w:style w:customStyle="true"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9F622B"/>
    <w:rPr>
      <w:color w:val="808080"/>
      <w:bdr w:space="0" w:sz="0" w:color="auto" w:val="none"/>
      <w:shd w:fill="auto" w:color="auto" w:val="clear"/>
    </w:rPr>
  </w:style>
  <w:style w:customStyle="true" w:styleId="eSPISCCParagraphDefaultFont" w:type="character">
    <w:name w:val="eSPIS_CC_Paragraph Default Font"/>
    <w:basedOn w:val="Zadanifontodlomka"/>
    <w:rsid w:val="009F62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F62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F62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F62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7329"/>
    <w:pPr>
      <w:spacing w:after="0" w:line="240" w:lineRule="auto"/>
    </w:pPr>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D17329"/>
    <w:pPr>
      <w:tabs>
        <w:tab w:pos="4536" w:val="center"/>
        <w:tab w:pos="9072" w:val="right"/>
      </w:tabs>
    </w:pPr>
  </w:style>
  <w:style w:customStyle="1" w:styleId="ZaglavljeChar" w:type="character">
    <w:name w:val="Zaglavlje Char"/>
    <w:basedOn w:val="Zadanifontodlomka"/>
    <w:link w:val="Zaglavlje"/>
    <w:uiPriority w:val="99"/>
    <w:rsid w:val="00D17329"/>
    <w:rPr>
      <w:rFonts w:ascii="Arial" w:cs="Times New Roman" w:eastAsia="Times New Roman" w:hAnsi="Arial"/>
      <w:szCs w:val="20"/>
      <w:lang w:eastAsia="hr-HR" w:val="en-GB"/>
    </w:rPr>
  </w:style>
  <w:style w:styleId="Podnoje" w:type="paragraph">
    <w:name w:val="footer"/>
    <w:basedOn w:val="Normal"/>
    <w:link w:val="PodnojeChar"/>
    <w:uiPriority w:val="99"/>
    <w:rsid w:val="00D17329"/>
    <w:pPr>
      <w:tabs>
        <w:tab w:pos="4536" w:val="center"/>
        <w:tab w:pos="9072" w:val="right"/>
      </w:tabs>
    </w:pPr>
  </w:style>
  <w:style w:customStyle="1" w:styleId="PodnojeChar" w:type="character">
    <w:name w:val="Podnožje Char"/>
    <w:basedOn w:val="Zadanifontodlomka"/>
    <w:link w:val="Podnoje"/>
    <w:uiPriority w:val="99"/>
    <w:rsid w:val="00D17329"/>
    <w:rPr>
      <w:rFonts w:ascii="Arial" w:cs="Times New Roman" w:eastAsia="Times New Roman" w:hAnsi="Arial"/>
      <w:szCs w:val="20"/>
      <w:lang w:eastAsia="hr-HR" w:val="en-GB"/>
    </w:rPr>
  </w:style>
  <w:style w:styleId="Odlomakpopisa" w:type="paragraph">
    <w:name w:val="List Paragraph"/>
    <w:basedOn w:val="Normal"/>
    <w:uiPriority w:val="34"/>
    <w:qFormat/>
    <w:rsid w:val="00D17329"/>
    <w:pPr>
      <w:ind w:left="720"/>
      <w:contextualSpacing/>
    </w:pPr>
  </w:style>
  <w:style w:customStyle="1" w:styleId="BodyText21" w:type="paragraph">
    <w:name w:val="Body Text 21"/>
    <w:basedOn w:val="Normal"/>
    <w:rsid w:val="00D17329"/>
    <w:pPr>
      <w:overflowPunct w:val="0"/>
      <w:autoSpaceDE w:val="0"/>
      <w:autoSpaceDN w:val="0"/>
      <w:adjustRightInd w:val="0"/>
      <w:ind w:hanging="720" w:left="720"/>
      <w:jc w:val="both"/>
      <w:textAlignment w:val="baseline"/>
    </w:pPr>
    <w:rPr>
      <w:lang w:val="hr-HR"/>
    </w:rPr>
  </w:style>
  <w:style w:styleId="Tekstbalonia" w:type="paragraph">
    <w:name w:val="Balloon Text"/>
    <w:basedOn w:val="Normal"/>
    <w:link w:val="TekstbaloniaChar"/>
    <w:uiPriority w:val="99"/>
    <w:semiHidden/>
    <w:unhideWhenUsed/>
    <w:rsid w:val="004431B0"/>
    <w:rPr>
      <w:rFonts w:ascii="Tahoma" w:cs="Tahoma" w:hAnsi="Tahoma"/>
      <w:sz w:val="16"/>
      <w:szCs w:val="16"/>
    </w:rPr>
  </w:style>
  <w:style w:customStyle="1" w:styleId="TekstbaloniaChar" w:type="character">
    <w:name w:val="Tekst balončića Char"/>
    <w:basedOn w:val="Zadanifontodlomka"/>
    <w:link w:val="Tekstbalonia"/>
    <w:uiPriority w:val="99"/>
    <w:semiHidden/>
    <w:rsid w:val="004431B0"/>
    <w:rPr>
      <w:rFonts w:ascii="Tahoma" w:cs="Tahoma" w:eastAsia="Times New Roman" w:hAnsi="Tahoma"/>
      <w:sz w:val="16"/>
      <w:szCs w:val="16"/>
      <w:lang w:eastAsia="hr-HR" w:val="en-GB"/>
    </w:rPr>
  </w:style>
  <w:style w:styleId="Uvuenotijeloteksta" w:type="paragraph">
    <w:name w:val="Body Text Indent"/>
    <w:basedOn w:val="Normal"/>
    <w:link w:val="UvuenotijelotekstaChar"/>
    <w:unhideWhenUsed/>
    <w:rsid w:val="001A27E3"/>
    <w:pPr>
      <w:ind w:firstLine="708"/>
      <w:jc w:val="both"/>
    </w:pPr>
    <w:rPr>
      <w:rFonts w:ascii="Times New Roman" w:hAnsi="Times New Roman"/>
      <w:szCs w:val="24"/>
      <w:lang w:val="hr-HR"/>
    </w:rPr>
  </w:style>
  <w:style w:customStyle="1" w:styleId="UvuenotijelotekstaChar" w:type="character">
    <w:name w:val="Uvučeno tijelo teksta Char"/>
    <w:basedOn w:val="Zadanifontodlomka"/>
    <w:link w:val="Uvuenotijeloteksta"/>
    <w:rsid w:val="001A27E3"/>
    <w:rPr>
      <w:rFonts w:cs="Times New Roman" w:eastAsia="Times New Roman"/>
      <w:szCs w:val="24"/>
      <w:lang w:eastAsia="hr-HR"/>
    </w:rPr>
  </w:style>
  <w:style w:styleId="Tijeloteksta" w:type="paragraph">
    <w:name w:val="Body Text"/>
    <w:basedOn w:val="Normal"/>
    <w:link w:val="TijelotekstaChar"/>
    <w:uiPriority w:val="99"/>
    <w:unhideWhenUsed/>
    <w:rsid w:val="001A27E3"/>
    <w:pPr>
      <w:jc w:val="both"/>
    </w:pPr>
    <w:rPr>
      <w:rFonts w:ascii="Times New Roman" w:hAnsi="Times New Roman"/>
      <w:szCs w:val="24"/>
      <w:lang w:val="hr-HR"/>
    </w:rPr>
  </w:style>
  <w:style w:customStyle="1" w:styleId="TijelotekstaChar" w:type="character">
    <w:name w:val="Tijelo teksta Char"/>
    <w:basedOn w:val="Zadanifontodlomka"/>
    <w:link w:val="Tijeloteksta"/>
    <w:uiPriority w:val="99"/>
    <w:rsid w:val="001A27E3"/>
    <w:rPr>
      <w:rFonts w:cs="Times New Roman" w:eastAsia="Times New Roman"/>
      <w:szCs w:val="24"/>
      <w:lang w:eastAsia="hr-HR"/>
    </w:rPr>
  </w:style>
  <w:style w:styleId="Tekstrezerviranogmjesta" w:type="character">
    <w:name w:val="Placeholder Text"/>
    <w:basedOn w:val="Zadanifontodlomka"/>
    <w:uiPriority w:val="99"/>
    <w:semiHidden/>
    <w:rsid w:val="009F622B"/>
    <w:rPr>
      <w:color w:val="808080"/>
      <w:bdr w:color="auto" w:space="0" w:sz="0" w:val="none"/>
      <w:shd w:color="auto" w:fill="auto" w:val="clear"/>
    </w:rPr>
  </w:style>
  <w:style w:customStyle="1" w:styleId="eSPISCCParagraphDefaultFont" w:type="character">
    <w:name w:val="eSPIS_CC_Paragraph Default Font"/>
    <w:basedOn w:val="Zadanifontodlomka"/>
    <w:rsid w:val="009F62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F622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F62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F62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2407389">
      <w:bodyDiv w:val="true"/>
      <w:marLeft w:val="0"/>
      <w:marRight w:val="0"/>
      <w:marTop w:val="0"/>
      <w:marBottom w:val="0"/>
      <w:divBdr>
        <w:top w:space="0" w:sz="0" w:color="auto" w:val="none"/>
        <w:left w:space="0" w:sz="0" w:color="auto" w:val="none"/>
        <w:bottom w:space="0" w:sz="0" w:color="auto" w:val="none"/>
        <w:right w:space="0" w:sz="0" w:color="auto" w:val="none"/>
      </w:divBdr>
    </w:div>
    <w:div w:id="8667945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1494</izvorni_sadrzaj>
    <derivirana_varijabla naziv="DomainObject.Predmet.Broj_1">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2018.</izvorni_sadrzaj>
    <derivirana_varijabla naziv="DomainObject.Predmet.DatumOsnivanja_1">13.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St-1494/2018</izvorni_sadrzaj>
    <derivirana_varijabla naziv="DomainObject.Predmet.OznakaBroj_1">St-1494/2018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DOMUZIN d.o.o.</izvorni_sadrzaj>
    <derivirana_varijabla naziv="DomainObject.Predmet.ProtustrankaFormated_1">  DOMUZIN d.o.o.</derivirana_varijabla>
  </DomainObject.Predmet.ProtustrankaFormated>
  <DomainObject.Predmet.ProtustrankaFormatedOIB>
    <izvorni_sadrzaj>  DOMUZIN d.o.o., OIB 75782116816</izvorni_sadrzaj>
    <derivirana_varijabla naziv="DomainObject.Predmet.ProtustrankaFormatedOIB_1">  DOMUZIN d.o.o., OIB 75782116816</derivirana_varijabla>
  </DomainObject.Predmet.ProtustrankaFormatedOIB>
  <DomainObject.Predmet.ProtustrankaFormatedWithAdress>
    <izvorni_sadrzaj> DOMUZIN d.o.o., Crnatkova 16, 10000 Zagreb</izvorni_sadrzaj>
    <derivirana_varijabla naziv="DomainObject.Predmet.ProtustrankaFormatedWithAdress_1"> DOMUZIN d.o.o., Crnatkova 16, 10000 Zagreb</derivirana_varijabla>
  </DomainObject.Predmet.ProtustrankaFormatedWithAdress>
  <DomainObject.Predmet.ProtustrankaFormatedWithAdressOIB>
    <izvorni_sadrzaj> DOMUZIN d.o.o., OIB 75782116816, Crnatkova 16, 10000 Zagreb</izvorni_sadrzaj>
    <derivirana_varijabla naziv="DomainObject.Predmet.ProtustrankaFormatedWithAdressOIB_1"> DOMUZIN d.o.o., OIB 75782116816, Crnatkova 16, 10000 Zagreb</derivirana_varijabla>
  </DomainObject.Predmet.ProtustrankaFormatedWithAdressOIB>
  <DomainObject.Predmet.ProtustrankaWithAdress>
    <izvorni_sadrzaj>DOMUZIN d.o.o. Crnatkova 16, 10000 Zagreb</izvorni_sadrzaj>
    <derivirana_varijabla naziv="DomainObject.Predmet.ProtustrankaWithAdress_1">DOMUZIN d.o.o. Crnatkova 16, 10000 Zagreb</derivirana_varijabla>
  </DomainObject.Predmet.ProtustrankaWithAdress>
  <DomainObject.Predmet.ProtustrankaWithAdressOIB>
    <izvorni_sadrzaj>DOMUZIN d.o.o., OIB 75782116816, Crnatkova 16, 10000 Zagreb</izvorni_sadrzaj>
    <derivirana_varijabla naziv="DomainObject.Predmet.ProtustrankaWithAdressOIB_1">DOMUZIN d.o.o., OIB 75782116816, Crnatkova 16, 10000 Zagreb</derivirana_varijabla>
  </DomainObject.Predmet.ProtustrankaWithAdressOIB>
  <DomainObject.Predmet.ProtustrankaNazivFormated>
    <izvorni_sadrzaj>DOMUZIN d.o.o.</izvorni_sadrzaj>
    <derivirana_varijabla naziv="DomainObject.Predmet.ProtustrankaNazivFormated_1">DOMUZIN d.o.o.</derivirana_varijabla>
  </DomainObject.Predmet.ProtustrankaNazivFormated>
  <DomainObject.Predmet.ProtustrankaNazivFormatedOIB>
    <izvorni_sadrzaj>DOMUZIN d.o.o., OIB 75782116816</izvorni_sadrzaj>
    <derivirana_varijabla naziv="DomainObject.Predmet.ProtustrankaNazivFormatedOIB_1">DOMUZIN d.o.o., OIB 75782116816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DOMUZIN d.o.o.</item>
    </izvorni_sadrzaj>
    <derivirana_varijabla naziv="DomainObject.Predmet.ProtuStrankaListFormated_1">
      <item>DOMUZIN d.o.o.</item>
    </derivirana_varijabla>
  </DomainObject.Predmet.ProtuStrankaListFormated>
  <DomainObject.Predmet.ProtuStrankaListFormatedOIB>
    <izvorni_sadrzaj>
      <item>DOMUZIN d.o.o., OIB 75782116816</item>
    </izvorni_sadrzaj>
    <derivirana_varijabla naziv="DomainObject.Predmet.ProtuStrankaListFormatedOIB_1">
      <item>DOMUZIN d.o.o., OIB 75782116816</item>
    </derivirana_varijabla>
  </DomainObject.Predmet.ProtuStrankaListFormatedOIB>
  <DomainObject.Predmet.ProtuStrankaListFormatedWithAdress>
    <izvorni_sadrzaj>
      <item>DOMUZIN d.o.o., Crnatkova 16, 10000 Zagreb</item>
    </izvorni_sadrzaj>
    <derivirana_varijabla naziv="DomainObject.Predmet.ProtuStrankaListFormatedWithAdress_1">
      <item>DOMUZIN d.o.o., Crnatkova 16, 10000 Zagreb</item>
    </derivirana_varijabla>
  </DomainObject.Predmet.ProtuStrankaListFormatedWithAdress>
  <DomainObject.Predmet.ProtuStrankaListFormatedWithAdressOIB>
    <izvorni_sadrzaj>
      <item>DOMUZIN d.o.o., OIB 75782116816, Crnatkova 16, 10000 Zagreb</item>
    </izvorni_sadrzaj>
    <derivirana_varijabla naziv="DomainObject.Predmet.ProtuStrankaListFormatedWithAdressOIB_1">
      <item>DOMUZIN d.o.o., OIB 75782116816, Crnatkova 16, 10000 Zagreb</item>
    </derivirana_varijabla>
  </DomainObject.Predmet.ProtuStrankaListFormatedWithAdressOIB>
  <DomainObject.Predmet.ProtuStrankaListNazivFormated>
    <izvorni_sadrzaj>
      <item>DOMUZIN d.o.o.</item>
    </izvorni_sadrzaj>
    <derivirana_varijabla naziv="DomainObject.Predmet.ProtuStrankaListNazivFormated_1">
      <item>DOMUZIN d.o.o.</item>
    </derivirana_varijabla>
  </DomainObject.Predmet.ProtuStrankaListNazivFormated>
  <DomainObject.Predmet.ProtuStrankaListNazivFormatedOIB>
    <izvorni_sadrzaj>
      <item>DOMUZIN d.o.o., OIB 75782116816</item>
    </izvorni_sadrzaj>
    <derivirana_varijabla naziv="DomainObject.Predmet.ProtuStrankaListNazivFormatedOIB_1">
      <item>DOMUZIN d.o.o., OIB 75782116816</item>
    </derivirana_varijabla>
  </DomainObject.Predmet.ProtuStrankaListNazivFormatedOIB>
  <DomainObject.Predmet.OstaliListFormated>
    <izvorni_sadrzaj>
      <item>ĐORĐE DOMUZIN</item>
    </izvorni_sadrzaj>
    <derivirana_varijabla naziv="DomainObject.Predmet.OstaliListFormated_1">
      <item>ĐORĐE DOMUZIN</item>
    </derivirana_varijabla>
  </DomainObject.Predmet.OstaliListFormated>
  <DomainObject.Predmet.OstaliListFormatedOIB>
    <izvorni_sadrzaj>
      <item>ĐORĐE DOMUZIN, OIB 61424912063</item>
    </izvorni_sadrzaj>
    <derivirana_varijabla naziv="DomainObject.Predmet.OstaliListFormatedOIB_1">
      <item>ĐORĐE DOMUZIN, OIB 61424912063</item>
    </derivirana_varijabla>
  </DomainObject.Predmet.OstaliListFormatedOIB>
  <DomainObject.Predmet.OstaliListFormatedWithAdress>
    <izvorni_sadrzaj>
      <item>ĐORĐE DOMUZIN, Maksimirska cesta 51, 10000 Zagreb</item>
    </izvorni_sadrzaj>
    <derivirana_varijabla naziv="DomainObject.Predmet.OstaliListFormatedWithAdress_1">
      <item>ĐORĐE DOMUZIN, Maksimirska cesta 51, 10000 Zagreb</item>
    </derivirana_varijabla>
  </DomainObject.Predmet.OstaliListFormatedWithAdress>
  <DomainObject.Predmet.OstaliListFormatedWithAdressOIB>
    <izvorni_sadrzaj>
      <item>ĐORĐE DOMUZIN, OIB 61424912063, Maksimirska cesta 51, 10000 Zagreb</item>
    </izvorni_sadrzaj>
    <derivirana_varijabla naziv="DomainObject.Predmet.OstaliListFormatedWithAdressOIB_1">
      <item>ĐORĐE DOMUZIN, OIB 61424912063, Maksimirska cesta 51, 10000 Zagreb</item>
    </derivirana_varijabla>
  </DomainObject.Predmet.OstaliListFormatedWithAdressOIB>
  <DomainObject.Predmet.OstaliListNazivFormated>
    <izvorni_sadrzaj>
      <item>ĐORĐE DOMUZIN</item>
    </izvorni_sadrzaj>
    <derivirana_varijabla naziv="DomainObject.Predmet.OstaliListNazivFormated_1">
      <item>ĐORĐE DOMUZIN</item>
    </derivirana_varijabla>
  </DomainObject.Predmet.OstaliListNazivFormated>
  <DomainObject.Predmet.OstaliListNazivFormatedOIB>
    <izvorni_sadrzaj>
      <item>ĐORĐE DOMUZIN, OIB 61424912063</item>
    </izvorni_sadrzaj>
    <derivirana_varijabla naziv="DomainObject.Predmet.OstaliListNazivFormatedOIB_1">
      <item>ĐORĐE DOMUZIN, OIB 61424912063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DOMUZIN d.o.o.</izvorni_sadrzaj>
    <derivirana_varijabla naziv="DomainObject.Predmet.ProtustrankaIDrugi_1">DOMUZIN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DOMUZIN d.o.o., OIB 75782116816, Crnatkova 16, 10000 Zagreb</izvorni_sadrzaj>
    <derivirana_varijabla naziv="DomainObject.Predmet.ProtustrankaIDrugiAdressOIB_1">DOMUZIN d.o.o., OIB 75782116816, Crnatkova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DOMUZIN d.o.o.</item>
      <item>FINA Regionalni centar Zagreb</item>
      <item>ĐORĐE DOMUZIN</item>
    </izvorni_sadrzaj>
    <derivirana_varijabla naziv="DomainObject.Predmet.SudioniciListNaziv_1">
      <item>DOMUZIN d.o.o.</item>
      <item>FINA Regionalni centar Zagreb</item>
      <item>ĐORĐE DOMUZIN</item>
    </derivirana_varijabla>
  </DomainObject.Predmet.SudioniciListNaziv>
  <DomainObject.Predmet.SudioniciListAdressOIB>
    <izvorni_sadrzaj>
      <item>DOMUZIN d.o.o., OIB 75782116816, Crnatkova 16,10000 Zagreb</item>
      <item>FINA Regionalni centar Zagreb, OIB 85821130368, Trg svibanjskih žrtava 1995. 1,10000 Zagreb</item>
      <item>ĐORĐE DOMUZIN, OIB 61424912063, Maksimirska cesta 51,10000 Zagreb</item>
    </izvorni_sadrzaj>
    <derivirana_varijabla naziv="DomainObject.Predmet.SudioniciListAdressOIB_1">
      <item>DOMUZIN d.o.o., OIB 75782116816, Crnatkova 16,10000 Zagreb</item>
      <item>FINA Regionalni centar Zagreb, OIB 85821130368, Trg svibanjskih žrtava 1995. 1,10000 Zagreb</item>
      <item>ĐORĐE DOMUZIN, OIB 61424912063, Maksimirska cesta 51,10000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75782116816</item>
      <item>, OIB 85821130368</item>
      <item>, OIB 61424912063</item>
    </izvorni_sadrzaj>
    <derivirana_varijabla naziv="DomainObject.Predmet.SudioniciListNazivOIB_1">
      <item>, OIB 75782116816</item>
      <item>, OIB 85821130368</item>
      <item>, OIB 61424912063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13. rujna 2018.</izvorni_sadrzaj>
    <derivirana_varijabla naziv="DomainObject.PredzadnjaOdlukaIzPredmeta.DatumDonosenjaOdluke_1">13. rujna 2018.</derivirana_varijabla>
  </DomainObject.PredzadnjaOdlukaIzPredmeta.DatumDonosenjaOdluke>
  <DomainObject.PredzadnjaOdlukaIzPredmeta.Oznaka>
    <izvorni_sadrzaj>St-1494/2018-9</izvorni_sadrzaj>
    <derivirana_varijabla naziv="DomainObject.PredzadnjaOdlukaIzPredmeta.Oznaka_1">St-1494/2018-9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393</properties:Words>
  <properties:Characters>2052</properties:Characters>
  <properties:Lines>62</properties:Lines>
  <properties:Paragraphs>22</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2018-11-06T12:04:00Z</dcterms:created>
  <dc:creator>Karmela Dolenc</dc:creator>
  <cp:lastModifiedBy>Matea Bizjak</cp:lastModifiedBy>
  <cp:lastPrinted>2018-11-06T12:12:00Z</cp:lastPrinted>
  <dcterms:modified xmlns:xsi="http://www.w3.org/2001/XMLSchema-instance" xsi:type="dcterms:W3CDTF">2018-11-06T12:12:00Z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obustava postupka (St-1494-18-obustava redovnog stečaja-deblokada.docx)</vt:lpwstr>
  </prop:property>
  <prop:property name="CC_coloring" pid="4" fmtid="{D5CDD505-2E9C-101B-9397-08002B2CF9AE}">
    <vt:bool>false</vt:bool>
  </prop:property>
  <prop:property name="BrojStranica" pid="5" fmtid="{D5CDD505-2E9C-101B-9397-08002B2CF9AE}">
    <vt:i4>2</vt:i4>
  </prop:property>
</prop:Properties>
</file>