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8fb31" w14:paraId="628fb31" w:rsidRDefault="008A7C5A" w:rsidP="008A7C5A" w:rsidR="008A7C5A" w:rsidRPr="00F354C1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EC5789" w:rsidR="0028353E" w:rsidRPr="00F354C1">
      <w:pPr>
        <w:rPr>
          <w:sz w:val="24"/>
          <w:szCs w:val="24"/>
        </w:rPr>
      </w:pPr>
      <w:r w:rsidRPr="00F354C1">
        <w:rPr>
          <w:sz w:val="24"/>
          <w:szCs w:val="24"/>
        </w:rPr>
        <w:t xml:space="preserve">    </w:t>
      </w:r>
      <w:r w:rsidR="0028353E" w:rsidRPr="00F354C1">
        <w:rPr>
          <w:sz w:val="24"/>
          <w:szCs w:val="24"/>
        </w:rPr>
        <w:t>Republika Hrvatska</w:t>
      </w:r>
    </w:p>
    <w:p w:rsidRDefault="0028353E" w:rsidR="0028353E" w:rsidRPr="00F354C1">
      <w:pPr>
        <w:rPr>
          <w:sz w:val="24"/>
          <w:szCs w:val="24"/>
        </w:rPr>
      </w:pPr>
      <w:r w:rsidRPr="00F354C1">
        <w:rPr>
          <w:sz w:val="24"/>
          <w:szCs w:val="24"/>
        </w:rPr>
        <w:t>Trgovački sud u Zagrebu</w:t>
      </w:r>
    </w:p>
    <w:p w:rsidRDefault="00EC5789" w:rsidP="0048798E" w:rsidR="0028353E" w:rsidRPr="00F354C1">
      <w:pPr>
        <w:rPr>
          <w:sz w:val="24"/>
          <w:szCs w:val="24"/>
        </w:rPr>
      </w:pPr>
      <w:r w:rsidRPr="00F354C1">
        <w:rPr>
          <w:sz w:val="24"/>
          <w:szCs w:val="24"/>
        </w:rPr>
        <w:t xml:space="preserve">  </w:t>
      </w:r>
      <w:r w:rsidR="0028353E" w:rsidRPr="00F354C1">
        <w:rPr>
          <w:sz w:val="24"/>
          <w:szCs w:val="24"/>
        </w:rPr>
        <w:t xml:space="preserve">Zagreb, Amruševa 2/II                                                                          </w:t>
      </w:r>
      <w:r w:rsidR="00010A00" w:rsidRPr="00F354C1">
        <w:rPr>
          <w:sz w:val="24"/>
          <w:szCs w:val="24"/>
        </w:rPr>
        <w:t xml:space="preserve">    </w:t>
      </w:r>
      <w:r w:rsidR="0030381A">
        <w:rPr>
          <w:sz w:val="24"/>
          <w:szCs w:val="24"/>
        </w:rPr>
        <w:t xml:space="preserve">    </w:t>
      </w:r>
      <w:r w:rsidR="00010A00" w:rsidRPr="00F354C1">
        <w:rPr>
          <w:sz w:val="24"/>
          <w:szCs w:val="24"/>
        </w:rPr>
        <w:t xml:space="preserve"> </w:t>
      </w:r>
      <w:r w:rsidR="008C2BBD" w:rsidRPr="00F354C1">
        <w:rPr>
          <w:sz w:val="24"/>
          <w:szCs w:val="24"/>
        </w:rPr>
        <w:t>89</w:t>
      </w:r>
      <w:r w:rsidR="00E9285F" w:rsidRPr="00F354C1">
        <w:rPr>
          <w:sz w:val="24"/>
          <w:szCs w:val="24"/>
        </w:rPr>
        <w:t>. St</w:t>
      </w:r>
      <w:r w:rsidR="0007685D" w:rsidRPr="00F354C1">
        <w:rPr>
          <w:sz w:val="24"/>
          <w:szCs w:val="24"/>
        </w:rPr>
        <w:t>-</w:t>
      </w:r>
      <w:r w:rsidR="00EC21E9">
        <w:rPr>
          <w:sz w:val="24"/>
          <w:szCs w:val="24"/>
        </w:rPr>
        <w:t>5090/15-</w:t>
      </w:r>
      <w:r w:rsidR="00623EDB">
        <w:rPr>
          <w:sz w:val="24"/>
          <w:szCs w:val="24"/>
        </w:rPr>
        <w:t>35</w:t>
      </w:r>
    </w:p>
    <w:p w:rsidRDefault="00EC5789" w:rsidP="00950152" w:rsidR="00EC5789" w:rsidRPr="00F354C1">
      <w:pPr>
        <w:jc w:val="center"/>
        <w:rPr>
          <w:sz w:val="24"/>
          <w:szCs w:val="24"/>
        </w:rPr>
      </w:pPr>
    </w:p>
    <w:p w:rsidRDefault="00950152" w:rsidP="00950152" w:rsidR="00950152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R E P U B L I K A   H R V A T S K A</w:t>
      </w:r>
    </w:p>
    <w:p w:rsidRDefault="000D5C36" w:rsidP="00DA622A" w:rsidR="000D5C36" w:rsidRPr="00F354C1">
      <w:pPr>
        <w:jc w:val="center"/>
        <w:rPr>
          <w:sz w:val="24"/>
          <w:szCs w:val="24"/>
        </w:rPr>
      </w:pPr>
    </w:p>
    <w:p w:rsidRDefault="008A7C5A" w:rsidP="00DA622A" w:rsidR="00DA622A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R J E Š E NJ E</w:t>
      </w:r>
    </w:p>
    <w:p w:rsidRDefault="00DA622A" w:rsidP="00DA622A" w:rsidR="00DA622A" w:rsidRPr="00F354C1">
      <w:pPr>
        <w:jc w:val="center"/>
        <w:rPr>
          <w:sz w:val="24"/>
          <w:szCs w:val="24"/>
        </w:rPr>
      </w:pPr>
    </w:p>
    <w:p w:rsidRDefault="008A7C5A" w:rsidP="005F0170" w:rsidR="008A7C5A" w:rsidRPr="00F354C1">
      <w:pPr>
        <w:pStyle w:val="Tijeloteksta"/>
        <w:ind w:firstLine="720"/>
        <w:rPr>
          <w:rFonts w:hAnsi="Times New Roman" w:ascii="Times New Roman"/>
          <w:bCs/>
          <w:szCs w:val="24"/>
        </w:rPr>
      </w:pPr>
      <w:r w:rsidRPr="00F354C1">
        <w:rPr>
          <w:rFonts w:hAnsi="Times New Roman" w:ascii="Times New Roman"/>
          <w:szCs w:val="24"/>
        </w:rPr>
        <w:t>Trgovački sud u Zagrebu</w:t>
      </w:r>
      <w:r w:rsidR="00950152" w:rsidRPr="00F354C1">
        <w:rPr>
          <w:rFonts w:hAnsi="Times New Roman" w:ascii="Times New Roman"/>
          <w:szCs w:val="24"/>
        </w:rPr>
        <w:t>,</w:t>
      </w:r>
      <w:r w:rsidRPr="00F354C1">
        <w:rPr>
          <w:rFonts w:hAnsi="Times New Roman" w:ascii="Times New Roman"/>
          <w:szCs w:val="24"/>
        </w:rPr>
        <w:t xml:space="preserve"> po</w:t>
      </w:r>
      <w:r w:rsidR="00010A00" w:rsidRPr="00F354C1">
        <w:rPr>
          <w:rFonts w:hAnsi="Times New Roman" w:ascii="Times New Roman"/>
          <w:szCs w:val="24"/>
        </w:rPr>
        <w:t xml:space="preserve"> sucu </w:t>
      </w:r>
      <w:r w:rsidR="00EC5789" w:rsidRPr="00F354C1">
        <w:rPr>
          <w:rFonts w:hAnsi="Times New Roman" w:ascii="Times New Roman"/>
          <w:szCs w:val="24"/>
        </w:rPr>
        <w:t>Nikolini Dorić Hadžisejdić</w:t>
      </w:r>
      <w:r w:rsidR="00010A00" w:rsidRPr="00F354C1">
        <w:rPr>
          <w:rFonts w:hAnsi="Times New Roman" w:ascii="Times New Roman"/>
          <w:szCs w:val="24"/>
        </w:rPr>
        <w:t>,</w:t>
      </w:r>
      <w:r w:rsidR="001A4FAE" w:rsidRPr="00F354C1">
        <w:rPr>
          <w:rFonts w:hAnsi="Times New Roman" w:ascii="Times New Roman"/>
          <w:szCs w:val="24"/>
        </w:rPr>
        <w:t xml:space="preserve"> u stečajnom</w:t>
      </w:r>
      <w:r w:rsidR="00DA622A" w:rsidRPr="00F354C1">
        <w:rPr>
          <w:rFonts w:hAnsi="Times New Roman" w:ascii="Times New Roman"/>
          <w:szCs w:val="24"/>
        </w:rPr>
        <w:t xml:space="preserve"> postupku </w:t>
      </w:r>
      <w:r w:rsidRPr="00F354C1">
        <w:rPr>
          <w:rFonts w:hAnsi="Times New Roman" w:ascii="Times New Roman"/>
          <w:szCs w:val="24"/>
        </w:rPr>
        <w:t xml:space="preserve">nad </w:t>
      </w:r>
      <w:r w:rsidRPr="00D6265F">
        <w:rPr>
          <w:rFonts w:hAnsi="Times New Roman" w:ascii="Times New Roman"/>
          <w:szCs w:val="24"/>
        </w:rPr>
        <w:t>dužnikom</w:t>
      </w:r>
      <w:r w:rsidR="00517F61" w:rsidRPr="00D6265F">
        <w:rPr>
          <w:rFonts w:hAnsi="Times New Roman" w:ascii="Times New Roman"/>
          <w:szCs w:val="24"/>
        </w:rPr>
        <w:t xml:space="preserve"> </w:t>
      </w:r>
      <w:r w:rsidR="003A7C76" w:rsidRPr="003A7C76">
        <w:rPr>
          <w:rFonts w:hAnsi="Times New Roman" w:ascii="Times New Roman"/>
          <w:szCs w:val="24"/>
          <w:lang w:val="pt-BR"/>
        </w:rPr>
        <w:t>IVALA LARON d.o.o. u stečaju, Zagreb, Radnička cesta 59 A,</w:t>
      </w:r>
      <w:r w:rsidR="003A7C76" w:rsidRPr="003A7C76">
        <w:rPr>
          <w:rFonts w:hAnsi="Times New Roman" w:ascii="Times New Roman"/>
          <w:color w:val="FF0000"/>
          <w:szCs w:val="24"/>
          <w:lang w:val="pt-BR"/>
        </w:rPr>
        <w:t xml:space="preserve"> </w:t>
      </w:r>
      <w:r w:rsidR="003A7C76" w:rsidRPr="003A7C76">
        <w:rPr>
          <w:rFonts w:hAnsi="Times New Roman" w:ascii="Times New Roman"/>
          <w:szCs w:val="24"/>
          <w:lang w:val="pt-BR"/>
        </w:rPr>
        <w:t>OIB: 80999950273</w:t>
      </w:r>
      <w:r w:rsidR="00DA622A" w:rsidRPr="00D6265F">
        <w:rPr>
          <w:rFonts w:hAnsi="Times New Roman" w:ascii="Times New Roman"/>
          <w:szCs w:val="24"/>
        </w:rPr>
        <w:t>,</w:t>
      </w:r>
      <w:r w:rsidR="00DA622A" w:rsidRPr="00F354C1">
        <w:rPr>
          <w:rFonts w:hAnsi="Times New Roman" w:ascii="Times New Roman"/>
          <w:szCs w:val="24"/>
        </w:rPr>
        <w:t xml:space="preserve"> nakon </w:t>
      </w:r>
      <w:r w:rsidR="009A0D04" w:rsidRPr="00F354C1">
        <w:rPr>
          <w:rFonts w:hAnsi="Times New Roman" w:ascii="Times New Roman"/>
          <w:szCs w:val="24"/>
        </w:rPr>
        <w:t xml:space="preserve">održanog </w:t>
      </w:r>
      <w:r w:rsidR="00DA622A" w:rsidRPr="00F354C1">
        <w:rPr>
          <w:rFonts w:hAnsi="Times New Roman" w:ascii="Times New Roman"/>
          <w:szCs w:val="24"/>
        </w:rPr>
        <w:t>općeg</w:t>
      </w:r>
      <w:r w:rsidR="009A0D04" w:rsidRPr="00F354C1">
        <w:rPr>
          <w:rFonts w:hAnsi="Times New Roman" w:ascii="Times New Roman"/>
          <w:szCs w:val="24"/>
        </w:rPr>
        <w:t xml:space="preserve"> ispitnog ročišta</w:t>
      </w:r>
      <w:r w:rsidR="00B635E7" w:rsidRPr="00F354C1">
        <w:rPr>
          <w:rFonts w:hAnsi="Times New Roman" w:ascii="Times New Roman"/>
          <w:szCs w:val="24"/>
        </w:rPr>
        <w:t xml:space="preserve">, </w:t>
      </w:r>
      <w:r w:rsidR="00EC21E9">
        <w:rPr>
          <w:rFonts w:hAnsi="Times New Roman" w:ascii="Times New Roman"/>
          <w:szCs w:val="24"/>
        </w:rPr>
        <w:t>22. ožujka</w:t>
      </w:r>
      <w:r w:rsidR="000D5C36" w:rsidRPr="00F354C1">
        <w:rPr>
          <w:rFonts w:hAnsi="Times New Roman" w:ascii="Times New Roman"/>
          <w:szCs w:val="24"/>
        </w:rPr>
        <w:t xml:space="preserve"> 201</w:t>
      </w:r>
      <w:r w:rsidR="00EC21E9">
        <w:rPr>
          <w:rFonts w:hAnsi="Times New Roman" w:ascii="Times New Roman"/>
          <w:szCs w:val="24"/>
        </w:rPr>
        <w:t>7</w:t>
      </w:r>
      <w:r w:rsidR="009A0D04" w:rsidRPr="00F354C1">
        <w:rPr>
          <w:rFonts w:hAnsi="Times New Roman" w:ascii="Times New Roman"/>
          <w:szCs w:val="24"/>
        </w:rPr>
        <w:t>.,</w:t>
      </w:r>
    </w:p>
    <w:p w:rsidRDefault="008A7C5A" w:rsidP="008A7C5A" w:rsidR="008A7C5A" w:rsidRPr="00F354C1">
      <w:pPr>
        <w:jc w:val="both"/>
        <w:rPr>
          <w:sz w:val="24"/>
          <w:szCs w:val="24"/>
        </w:rPr>
      </w:pPr>
    </w:p>
    <w:p w:rsidRDefault="008A7C5A" w:rsidP="008A7C5A" w:rsidR="008A7C5A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r i j e š i o  j e</w:t>
      </w:r>
    </w:p>
    <w:p w:rsidRDefault="008A7C5A" w:rsidP="0048798E" w:rsidR="008A7C5A" w:rsidRPr="00F354C1">
      <w:pPr>
        <w:rPr>
          <w:b/>
          <w:sz w:val="24"/>
          <w:szCs w:val="24"/>
        </w:rPr>
      </w:pPr>
    </w:p>
    <w:p w:rsidRDefault="00B75B61" w:rsidP="00B75B61" w:rsidR="00B75B61" w:rsidRPr="00F354C1">
      <w:pPr>
        <w:ind w:left="72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>I.  Utvrđene tražbine viših isplatnih redova:</w:t>
      </w:r>
    </w:p>
    <w:p w:rsidRDefault="00CA6133" w:rsidP="000D5C36" w:rsidR="00CA6133" w:rsidRPr="00F354C1">
      <w:pPr>
        <w:jc w:val="both"/>
        <w:rPr>
          <w:sz w:val="24"/>
          <w:szCs w:val="24"/>
        </w:rPr>
      </w:pPr>
    </w:p>
    <w:p w:rsidRDefault="00EC21E9" w:rsidP="0005755F" w:rsidR="006D51BD" w:rsidRPr="00EC21E9">
      <w:pPr>
        <w:jc w:val="both"/>
        <w:rPr>
          <w:bCs/>
          <w:sz w:val="24"/>
          <w:szCs w:val="24"/>
        </w:rPr>
      </w:pPr>
      <w:r>
        <w:rPr>
          <w:bCs/>
        </w:rPr>
        <w:tab/>
      </w:r>
      <w:r w:rsidRPr="00EC21E9">
        <w:rPr>
          <w:bCs/>
          <w:sz w:val="24"/>
          <w:szCs w:val="24"/>
        </w:rPr>
        <w:t>Prvi viši isplatni red</w:t>
      </w:r>
    </w:p>
    <w:p w:rsidRDefault="00EC21E9" w:rsidP="0005755F" w:rsidR="00EC21E9">
      <w:pPr>
        <w:jc w:val="both"/>
        <w:rPr>
          <w:bCs/>
        </w:rPr>
      </w:pPr>
    </w:p>
    <w:p w:rsidRDefault="00EC21E9" w:rsidP="00EC21E9" w:rsidR="00EC21E9" w:rsidRPr="000A3CBD">
      <w:pPr>
        <w:pStyle w:val="Odlomakpopisa"/>
        <w:numPr>
          <w:ilvl w:val="0"/>
          <w:numId w:val="33"/>
        </w:numPr>
        <w:jc w:val="both"/>
        <w:rPr>
          <w:rFonts w:hAnsi="Times New Roman" w:ascii="Times New Roman"/>
          <w:bCs/>
          <w:sz w:val="24"/>
          <w:szCs w:val="24"/>
        </w:rPr>
      </w:pPr>
      <w:r w:rsidRPr="000A3CBD">
        <w:rPr>
          <w:rFonts w:hAnsi="Times New Roman" w:ascii="Times New Roman"/>
          <w:bCs/>
          <w:sz w:val="24"/>
          <w:szCs w:val="24"/>
        </w:rPr>
        <w:t>SANJA DŽALTO, OIB:78415189981, Zagreb, Radnička 59a u iznosu od 116.165,95 kn.</w:t>
      </w:r>
    </w:p>
    <w:p w:rsidRDefault="00EC21E9" w:rsidP="00EC21E9" w:rsidR="00EC21E9" w:rsidRPr="000A3CBD">
      <w:pPr>
        <w:pStyle w:val="Odlomakpopisa"/>
        <w:numPr>
          <w:ilvl w:val="0"/>
          <w:numId w:val="33"/>
        </w:numPr>
        <w:jc w:val="both"/>
        <w:rPr>
          <w:rFonts w:hAnsi="Times New Roman" w:ascii="Times New Roman"/>
          <w:sz w:val="24"/>
          <w:szCs w:val="24"/>
        </w:rPr>
      </w:pPr>
      <w:r w:rsidRPr="000A3CBD">
        <w:rPr>
          <w:rFonts w:hAnsi="Times New Roman" w:ascii="Times New Roman"/>
          <w:bCs/>
          <w:sz w:val="24"/>
          <w:szCs w:val="24"/>
        </w:rPr>
        <w:t>Republika Hrvatska, Ministarstvo financija, Porezna uprava, Područni ured Zagreb, OIB 18683136487, Zagreb, Savska 41 u iznosu od 13.184,63 kn</w:t>
      </w:r>
      <w:r>
        <w:rPr>
          <w:rFonts w:hAnsi="Times New Roman" w:ascii="Times New Roman"/>
          <w:bCs/>
          <w:sz w:val="24"/>
          <w:szCs w:val="24"/>
        </w:rPr>
        <w:t>.</w:t>
      </w:r>
    </w:p>
    <w:p w:rsidRDefault="00EC21E9" w:rsidP="0005755F" w:rsidR="00EC21E9" w:rsidRPr="00631FF3">
      <w:pPr>
        <w:jc w:val="both"/>
        <w:rPr>
          <w:bCs/>
        </w:rPr>
      </w:pPr>
    </w:p>
    <w:p w:rsidRDefault="001A4FAE" w:rsidP="001A4FAE" w:rsidR="001A4FAE" w:rsidRPr="00F354C1">
      <w:pPr>
        <w:ind w:left="360"/>
        <w:rPr>
          <w:sz w:val="24"/>
          <w:szCs w:val="24"/>
        </w:rPr>
      </w:pPr>
      <w:r w:rsidRPr="00F354C1">
        <w:rPr>
          <w:sz w:val="24"/>
          <w:szCs w:val="24"/>
        </w:rPr>
        <w:t xml:space="preserve">      Drugi viši isplatni red</w:t>
      </w:r>
    </w:p>
    <w:p w:rsidRDefault="001A4FAE" w:rsidP="001A4FAE" w:rsidR="001A4FAE" w:rsidRPr="00F354C1">
      <w:pPr>
        <w:ind w:left="360"/>
        <w:rPr>
          <w:sz w:val="24"/>
          <w:szCs w:val="24"/>
        </w:rPr>
      </w:pPr>
    </w:p>
    <w:p w:rsidRDefault="00EC21E9" w:rsidP="00EC21E9" w:rsidR="00EC21E9" w:rsidRPr="0011129C">
      <w:pPr>
        <w:pStyle w:val="Odlomakpopisa"/>
        <w:numPr>
          <w:ilvl w:val="0"/>
          <w:numId w:val="34"/>
        </w:numPr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SANJA DŽALTO, OIB: 78415189981, Zagreb, Radnička 59a u iznosu od 280.000,00 kn.</w:t>
      </w:r>
    </w:p>
    <w:p w:rsidRDefault="00EC21E9" w:rsidP="00EC21E9" w:rsidR="00EC21E9" w:rsidRPr="0011129C">
      <w:pPr>
        <w:pStyle w:val="Odlomakpopisa"/>
        <w:numPr>
          <w:ilvl w:val="0"/>
          <w:numId w:val="34"/>
        </w:numPr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DOK-ING d.o.o, OIB: 39982657045, Zagreb, Kanalski put 1 u iznosu od 92.500,00 kn.</w:t>
      </w:r>
    </w:p>
    <w:p w:rsidRDefault="00EC21E9" w:rsidP="00EC21E9" w:rsidR="00EC21E9" w:rsidRPr="0011129C">
      <w:pPr>
        <w:pStyle w:val="Odlomakpopisa"/>
        <w:numPr>
          <w:ilvl w:val="0"/>
          <w:numId w:val="34"/>
        </w:numPr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FINANCIJSKA AGENCIJA, OIB: 85821130368, Zagreb, Vukovarska 70 u iznosu od 1.127,41 kn.</w:t>
      </w:r>
    </w:p>
    <w:p w:rsidRDefault="00EC21E9" w:rsidP="00EC21E9" w:rsidR="00EC21E9" w:rsidRPr="00C537AB">
      <w:pPr>
        <w:pStyle w:val="Odlomakpopisa"/>
        <w:numPr>
          <w:ilvl w:val="0"/>
          <w:numId w:val="34"/>
        </w:numPr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ATIR d.o.o., OIB: 78047971448, Zagreb, Sutinska Vrela 24</w:t>
      </w:r>
      <w:r w:rsidRPr="00C537AB">
        <w:rPr>
          <w:rFonts w:hAnsi="Times New Roman" w:ascii="Times New Roman"/>
          <w:sz w:val="24"/>
          <w:szCs w:val="24"/>
        </w:rPr>
        <w:t xml:space="preserve"> u iznosu od </w:t>
      </w:r>
      <w:r>
        <w:rPr>
          <w:rFonts w:hAnsi="Times New Roman" w:ascii="Times New Roman"/>
          <w:sz w:val="24"/>
          <w:szCs w:val="24"/>
        </w:rPr>
        <w:t>2.721,28</w:t>
      </w:r>
      <w:r w:rsidRPr="00C537AB">
        <w:rPr>
          <w:rFonts w:hAnsi="Times New Roman" w:ascii="Times New Roman"/>
          <w:sz w:val="24"/>
          <w:szCs w:val="24"/>
        </w:rPr>
        <w:t xml:space="preserve"> kn.</w:t>
      </w:r>
    </w:p>
    <w:p w:rsidRDefault="00EC21E9" w:rsidP="00EC21E9" w:rsidR="00EC21E9" w:rsidRPr="007F05B6">
      <w:pPr>
        <w:pStyle w:val="Odlomakpopisa"/>
        <w:numPr>
          <w:ilvl w:val="0"/>
          <w:numId w:val="34"/>
        </w:numPr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EUROHERC d.d., OIB: 22694857747, Zagreb, Vukovarska 282</w:t>
      </w:r>
      <w:r w:rsidRPr="00C537AB">
        <w:rPr>
          <w:rFonts w:hAnsi="Times New Roman" w:ascii="Times New Roman"/>
          <w:sz w:val="24"/>
          <w:szCs w:val="24"/>
        </w:rPr>
        <w:t xml:space="preserve"> u iznosu od </w:t>
      </w:r>
      <w:r>
        <w:rPr>
          <w:rFonts w:hAnsi="Times New Roman" w:ascii="Times New Roman"/>
          <w:sz w:val="24"/>
          <w:szCs w:val="24"/>
        </w:rPr>
        <w:t>13.573,65</w:t>
      </w:r>
      <w:r w:rsidRPr="00C537AB">
        <w:rPr>
          <w:rFonts w:hAnsi="Times New Roman" w:ascii="Times New Roman"/>
          <w:sz w:val="24"/>
          <w:szCs w:val="24"/>
        </w:rPr>
        <w:t xml:space="preserve"> kn.</w:t>
      </w:r>
    </w:p>
    <w:p w:rsidRDefault="00EC21E9" w:rsidP="00EC21E9" w:rsidR="00EC21E9" w:rsidRPr="007F05B6">
      <w:pPr>
        <w:pStyle w:val="Odlomakpopisa"/>
        <w:numPr>
          <w:ilvl w:val="0"/>
          <w:numId w:val="34"/>
        </w:numPr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HEP ELEKTRA d.o.o., OIB: 43965974818, Zagreb, Vukovarska 37 u iznosu od 565,57 kn.</w:t>
      </w:r>
    </w:p>
    <w:p w:rsidRDefault="00EC21E9" w:rsidP="00EC21E9" w:rsidR="00EC21E9" w:rsidRPr="007F05B6">
      <w:pPr>
        <w:pStyle w:val="Odlomakpopisa"/>
        <w:numPr>
          <w:ilvl w:val="0"/>
          <w:numId w:val="34"/>
        </w:numPr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HRVATSKE VODE, OIB: 28921383001, Zagreb, Vukovarska 220 u iznosu od 700,27 kn.</w:t>
      </w:r>
    </w:p>
    <w:p w:rsidRDefault="00EC21E9" w:rsidP="00EC21E9" w:rsidR="00EC21E9" w:rsidRPr="007F05B6">
      <w:pPr>
        <w:pStyle w:val="Odlomakpopisa"/>
        <w:numPr>
          <w:ilvl w:val="0"/>
          <w:numId w:val="34"/>
        </w:numPr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GRAD ZAGREB, OIB: 61817894937, Zagreb, Trg S. Radića 1 u iznosu od 4.514,30 kn.</w:t>
      </w:r>
    </w:p>
    <w:p w:rsidRDefault="00EC21E9" w:rsidP="00EC21E9" w:rsidR="00EC21E9" w:rsidRPr="007F05B6">
      <w:pPr>
        <w:pStyle w:val="Odlomakpopisa"/>
        <w:numPr>
          <w:ilvl w:val="0"/>
          <w:numId w:val="34"/>
        </w:numPr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IMEX BANKA d.d., OIB: 99326633206, Split, Tolstojeva 6 u iznosu od 8.413.593,60 kn.</w:t>
      </w:r>
    </w:p>
    <w:p w:rsidRDefault="00EC21E9" w:rsidP="00EC21E9" w:rsidR="00EC21E9" w:rsidRPr="007F05B6">
      <w:pPr>
        <w:pStyle w:val="Odlomakpopisa"/>
        <w:numPr>
          <w:ilvl w:val="0"/>
          <w:numId w:val="34"/>
        </w:numPr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HEP Toplinarstvo d.o.o., OIB: 15907062900, Zagreb, Miševečka 15a u iznosu od 7.709,78 kn.</w:t>
      </w:r>
    </w:p>
    <w:p w:rsidRDefault="00EC21E9" w:rsidP="00EC21E9" w:rsidR="00EC21E9" w:rsidRPr="007F05B6">
      <w:pPr>
        <w:pStyle w:val="Odlomakpopisa"/>
        <w:numPr>
          <w:ilvl w:val="0"/>
          <w:numId w:val="34"/>
        </w:numPr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ZAGREBAČKI HOLDING d.o.o., OIB: 85584865987, Zagreb, Vukovarska 41 u iznosu od 6.145,17 kn.</w:t>
      </w:r>
    </w:p>
    <w:p w:rsidRDefault="00EC21E9" w:rsidP="00EC21E9" w:rsidR="00EC21E9" w:rsidRPr="007F05B6">
      <w:pPr>
        <w:pStyle w:val="Odlomakpopisa"/>
        <w:numPr>
          <w:ilvl w:val="0"/>
          <w:numId w:val="34"/>
        </w:numPr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VMD Servis d.o.o., OIB: 938301136269, Zagreb, Strojarska 20 u iznosu od 8.418,54 kn.</w:t>
      </w:r>
    </w:p>
    <w:p w:rsidRDefault="00EC21E9" w:rsidP="00EC21E9" w:rsidR="00EC21E9" w:rsidRPr="007F05B6">
      <w:pPr>
        <w:pStyle w:val="Odlomakpopisa"/>
        <w:numPr>
          <w:ilvl w:val="0"/>
          <w:numId w:val="34"/>
        </w:numPr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REPUBLIKA HRVATSKA, Ministarstvo financija, Porezna uprava, Područni ured Zagreb, OIB: 18683136487, Zagreb, Savska 41 u iznosu od 517.482,41 kn.</w:t>
      </w:r>
    </w:p>
    <w:p w:rsidRDefault="00EC21E9" w:rsidP="00EC21E9" w:rsidR="00EC21E9" w:rsidRPr="00346C47">
      <w:pPr>
        <w:pStyle w:val="Odlomakpopisa"/>
        <w:numPr>
          <w:ilvl w:val="0"/>
          <w:numId w:val="34"/>
        </w:numPr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VODOOPSKRBA I ODVODNJA, OIB: 83416546499, Zagreb, Folnegovićeva 1 u iznosu od 8.475,53 kn.</w:t>
      </w:r>
    </w:p>
    <w:p w:rsidRDefault="00EC21E9" w:rsidP="00EC21E9" w:rsidR="00EC21E9" w:rsidRPr="00C537AB">
      <w:pPr>
        <w:pStyle w:val="Odlomakpopisa"/>
        <w:numPr>
          <w:ilvl w:val="0"/>
          <w:numId w:val="34"/>
        </w:numPr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CROATIA OSIGURANJE d.d., OIB: 26187994862, Zagreb, Miramarska 22 u iznosu od 6.016,01 kn.</w:t>
      </w:r>
    </w:p>
    <w:p w:rsidRDefault="0005755F" w:rsidP="008A7C5A" w:rsidR="0005755F">
      <w:pPr>
        <w:jc w:val="center"/>
        <w:rPr>
          <w:sz w:val="24"/>
          <w:szCs w:val="24"/>
        </w:rPr>
      </w:pPr>
    </w:p>
    <w:p w:rsidRDefault="0005755F" w:rsidP="0005755F" w:rsidR="0005755F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05755F" w:rsidP="0005755F" w:rsidR="0005755F" w:rsidRPr="00616BBE">
      <w:pPr>
        <w:jc w:val="center"/>
        <w:rPr>
          <w:sz w:val="24"/>
          <w:szCs w:val="24"/>
        </w:rPr>
      </w:pPr>
    </w:p>
    <w:p w:rsidRDefault="0005755F" w:rsidP="0005755F" w:rsidR="0005755F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Na ispitnom ročištu održanom </w:t>
      </w:r>
      <w:r w:rsidR="00EC21E9">
        <w:rPr>
          <w:sz w:val="24"/>
          <w:szCs w:val="24"/>
        </w:rPr>
        <w:t>22. ožujka 2017.</w:t>
      </w:r>
      <w:r w:rsidRPr="00616BBE">
        <w:rPr>
          <w:sz w:val="24"/>
          <w:szCs w:val="24"/>
        </w:rPr>
        <w:t xml:space="preserve"> ispitane su sve prijavljene tražbine prema iznosima i redu koje su prijavljene u roku.</w:t>
      </w:r>
      <w:r w:rsidRPr="006145FE">
        <w:rPr>
          <w:sz w:val="24"/>
          <w:szCs w:val="24"/>
        </w:rPr>
        <w:t xml:space="preserve"> Nakon navedenog ispitnog ročišta, sud je na temelju odredbe čl. 264. Stečajnog zakona („Narodne novine“ broj 71/15, dalje. SZ), sastavio tablicu ispitanih tražbina u koju su za svaku prijavljenu tražbinu uneseni podaci o tome u kojoj je mjeri tražbina utvrđena prema svom iznosu i svom redu odnosno u kojoj je mjeri tražbina osporena te tko je tražbinu osporio.</w:t>
      </w:r>
    </w:p>
    <w:p w:rsidRDefault="0005755F" w:rsidP="0005755F" w:rsidR="0005755F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>Tražbine navedene u točki I. izreke ovog rješenja, kao utvrđene, stečajni upravitelj je priznao, a stečajni vjerovnici koji su bili nazočni ročištu nisu tražbine osporili te</w:t>
      </w:r>
      <w:r>
        <w:rPr>
          <w:sz w:val="24"/>
          <w:szCs w:val="24"/>
        </w:rPr>
        <w:t xml:space="preserve"> se na temelju odredbe čl. 263.</w:t>
      </w:r>
      <w:r w:rsidRPr="00616BB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SZ-a  </w:t>
      </w:r>
      <w:r w:rsidRPr="00616BBE">
        <w:rPr>
          <w:sz w:val="24"/>
          <w:szCs w:val="24"/>
        </w:rPr>
        <w:t>tražbine navedene pod točkom I. izreke ovog rješenja smatraju utvrđenim.</w:t>
      </w:r>
    </w:p>
    <w:p w:rsidRDefault="0005755F" w:rsidP="0005755F" w:rsidR="0005755F">
      <w:pPr>
        <w:ind w:firstLine="720"/>
        <w:jc w:val="both"/>
        <w:rPr>
          <w:sz w:val="24"/>
          <w:szCs w:val="24"/>
        </w:rPr>
      </w:pPr>
    </w:p>
    <w:p w:rsidRDefault="00E36493" w:rsidP="008A7C5A" w:rsidR="008A7C5A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 xml:space="preserve">U </w:t>
      </w:r>
      <w:r w:rsidR="008A7C5A" w:rsidRPr="00F354C1">
        <w:rPr>
          <w:sz w:val="24"/>
          <w:szCs w:val="24"/>
        </w:rPr>
        <w:t>Z</w:t>
      </w:r>
      <w:r w:rsidR="009A0D04" w:rsidRPr="00F354C1">
        <w:rPr>
          <w:sz w:val="24"/>
          <w:szCs w:val="24"/>
        </w:rPr>
        <w:t xml:space="preserve">agrebu </w:t>
      </w:r>
      <w:r w:rsidR="00E63FD3">
        <w:rPr>
          <w:sz w:val="24"/>
          <w:szCs w:val="24"/>
        </w:rPr>
        <w:t>22. ožujka 2017.</w:t>
      </w:r>
      <w:r w:rsidR="003D0688" w:rsidRPr="00F354C1">
        <w:rPr>
          <w:sz w:val="24"/>
          <w:szCs w:val="24"/>
        </w:rPr>
        <w:t xml:space="preserve"> </w:t>
      </w:r>
    </w:p>
    <w:p w:rsidRDefault="008A7C5A" w:rsidP="008A7C5A" w:rsidR="008A7C5A" w:rsidRPr="00F354C1">
      <w:pPr>
        <w:jc w:val="center"/>
        <w:rPr>
          <w:sz w:val="24"/>
          <w:szCs w:val="24"/>
        </w:rPr>
      </w:pPr>
    </w:p>
    <w:p w:rsidRDefault="008A7C5A" w:rsidP="008A7C5A" w:rsidR="008A7C5A" w:rsidRPr="00F354C1">
      <w:pPr>
        <w:jc w:val="center"/>
        <w:rPr>
          <w:sz w:val="24"/>
          <w:szCs w:val="24"/>
        </w:rPr>
      </w:pPr>
    </w:p>
    <w:p w:rsidRDefault="008A7C5A" w:rsidP="00EC5789" w:rsidR="008A7C5A" w:rsidRPr="00F354C1">
      <w:pPr>
        <w:ind w:firstLine="720" w:left="5040"/>
        <w:jc w:val="right"/>
        <w:rPr>
          <w:sz w:val="24"/>
          <w:szCs w:val="24"/>
        </w:rPr>
      </w:pPr>
      <w:r w:rsidRPr="00F354C1">
        <w:rPr>
          <w:sz w:val="24"/>
          <w:szCs w:val="24"/>
        </w:rPr>
        <w:t xml:space="preserve">          SUDAC:  </w:t>
      </w:r>
    </w:p>
    <w:p w:rsidRDefault="008A7C5A" w:rsidP="00EC5789" w:rsidR="008A7C5A" w:rsidRPr="00F354C1">
      <w:pPr>
        <w:jc w:val="right"/>
        <w:rPr>
          <w:sz w:val="24"/>
          <w:szCs w:val="24"/>
        </w:rPr>
      </w:pPr>
      <w:r w:rsidRPr="00F354C1">
        <w:rPr>
          <w:sz w:val="24"/>
          <w:szCs w:val="24"/>
        </w:rPr>
        <w:t xml:space="preserve">      </w:t>
      </w:r>
      <w:r w:rsidR="00E36493" w:rsidRPr="00F354C1">
        <w:rPr>
          <w:sz w:val="24"/>
          <w:szCs w:val="24"/>
        </w:rPr>
        <w:t xml:space="preserve">      </w:t>
      </w:r>
      <w:r w:rsidR="00B14D9B" w:rsidRPr="00F354C1">
        <w:rPr>
          <w:sz w:val="24"/>
          <w:szCs w:val="24"/>
        </w:rPr>
        <w:t xml:space="preserve">   </w:t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  <w:t xml:space="preserve">     </w:t>
      </w:r>
      <w:r w:rsidR="00EC5789" w:rsidRPr="00F354C1">
        <w:rPr>
          <w:sz w:val="24"/>
          <w:szCs w:val="24"/>
        </w:rPr>
        <w:t>Nikolina Dorić Hadžisejdić</w:t>
      </w:r>
      <w:r w:rsidR="0005436D">
        <w:rPr>
          <w:sz w:val="24"/>
          <w:szCs w:val="24"/>
        </w:rPr>
        <w:t>,v.r.</w:t>
      </w:r>
    </w:p>
    <w:p w:rsidRDefault="008A7C5A" w:rsidP="008A7C5A" w:rsidR="008A7C5A" w:rsidRPr="00F354C1">
      <w:pPr>
        <w:ind w:left="504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</w:p>
    <w:p w:rsidRDefault="00E36493" w:rsidP="008A7C5A" w:rsidR="008A7C5A" w:rsidRPr="00F354C1">
      <w:pPr>
        <w:ind w:left="504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  <w:r w:rsidR="008A7C5A" w:rsidRPr="00F354C1">
        <w:rPr>
          <w:sz w:val="24"/>
          <w:szCs w:val="24"/>
        </w:rPr>
        <w:tab/>
      </w:r>
    </w:p>
    <w:p w:rsidRDefault="008A7C5A" w:rsidP="008A7C5A" w:rsidR="008A7C5A" w:rsidRPr="00F354C1">
      <w:pPr>
        <w:jc w:val="both"/>
        <w:rPr>
          <w:sz w:val="24"/>
          <w:szCs w:val="24"/>
        </w:rPr>
      </w:pPr>
      <w:r w:rsidRPr="00F354C1">
        <w:rPr>
          <w:sz w:val="24"/>
          <w:szCs w:val="24"/>
        </w:rPr>
        <w:t>UPUTA  O PRAVNOM LIJEKU:</w:t>
      </w:r>
    </w:p>
    <w:p w:rsidRDefault="008A7C5A" w:rsidP="008A7C5A" w:rsidR="008A7C5A" w:rsidRPr="00F354C1">
      <w:pPr>
        <w:jc w:val="both"/>
        <w:rPr>
          <w:sz w:val="24"/>
          <w:szCs w:val="24"/>
        </w:rPr>
      </w:pPr>
      <w:r w:rsidRPr="00F354C1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 w:rsidR="00616BBE" w:rsidRPr="00F354C1">
        <w:rPr>
          <w:sz w:val="24"/>
          <w:szCs w:val="24"/>
        </w:rPr>
        <w:t>265. st 3</w:t>
      </w:r>
      <w:r w:rsidRPr="00F354C1">
        <w:rPr>
          <w:sz w:val="24"/>
          <w:szCs w:val="24"/>
        </w:rPr>
        <w:t>. SZ-a). Rok za žalbu iznosi 8 dana računajući od dana dostave pisanog otpravka, odnosno izvatka iz rješenja. Žalba se podnosi ovom sudu u 2 primjerka</w:t>
      </w:r>
      <w:r w:rsidR="00E36493" w:rsidRPr="00F354C1">
        <w:rPr>
          <w:sz w:val="24"/>
          <w:szCs w:val="24"/>
        </w:rPr>
        <w:t xml:space="preserve"> putem ovog suda Visokom trgovačkom sudu Republike Hrvatske</w:t>
      </w:r>
      <w:r w:rsidRPr="00F354C1">
        <w:rPr>
          <w:sz w:val="24"/>
          <w:szCs w:val="24"/>
        </w:rPr>
        <w:t>.</w:t>
      </w:r>
    </w:p>
    <w:p w:rsidRDefault="00F6065D" w:rsidP="008A7C5A" w:rsidR="00F6065D" w:rsidRPr="00F354C1">
      <w:pPr>
        <w:jc w:val="both"/>
        <w:rPr>
          <w:sz w:val="24"/>
          <w:szCs w:val="24"/>
        </w:rPr>
      </w:pPr>
    </w:p>
    <w:p w:rsidRDefault="00EC5789" w:rsidP="008A7C5A" w:rsidR="00EC5789">
      <w:pPr>
        <w:jc w:val="both"/>
        <w:rPr>
          <w:sz w:val="24"/>
          <w:szCs w:val="24"/>
        </w:rPr>
      </w:pPr>
    </w:p>
    <w:p w:rsidRDefault="0005436D" w:rsidP="002B3342" w:rsidR="0005436D" w:rsidRPr="00694D64">
      <w:pPr>
        <w:rPr>
          <w:sz w:val="24"/>
          <w:szCs w:val="24"/>
        </w:rPr>
      </w:pPr>
      <w:r w:rsidRPr="00694D64">
        <w:rPr>
          <w:sz w:val="24"/>
          <w:szCs w:val="24"/>
        </w:rPr>
        <w:t>Za točnost otpravka-ovlašteni službenik:</w:t>
      </w:r>
    </w:p>
    <w:p w:rsidRDefault="0005436D" w:rsidP="002B3342" w:rsidR="0005436D" w:rsidRPr="00694D64">
      <w:pPr>
        <w:rPr>
          <w:sz w:val="24"/>
          <w:szCs w:val="24"/>
        </w:rPr>
      </w:pPr>
      <w:r w:rsidRPr="00694D64">
        <w:rPr>
          <w:sz w:val="24"/>
          <w:szCs w:val="24"/>
        </w:rPr>
        <w:t>Karmela Dolenc</w:t>
      </w:r>
    </w:p>
    <w:p w:rsidRDefault="0005436D" w:rsidP="002B3342" w:rsidR="0005436D">
      <w:pPr>
        <w:pStyle w:val="Bezproreda"/>
      </w:pPr>
    </w:p>
    <w:p w:rsidRDefault="008A7C5A" w:rsidP="008A7C5A" w:rsidR="008A7C5A" w:rsidRPr="00F354C1">
      <w:pPr>
        <w:rPr>
          <w:sz w:val="24"/>
          <w:szCs w:val="24"/>
        </w:rPr>
      </w:pPr>
    </w:p>
    <w:p w:rsidRDefault="008A7C5A" w:rsidP="008A7C5A" w:rsidR="008A7C5A" w:rsidRPr="00F354C1">
      <w:pPr>
        <w:jc w:val="center"/>
        <w:rPr>
          <w:sz w:val="24"/>
          <w:szCs w:val="24"/>
        </w:rPr>
      </w:pPr>
    </w:p>
    <w:sectPr w:rsidSect="00EC5789" w:rsidR="008A7C5A" w:rsidRPr="00F354C1">
      <w:headerReference w:type="even" r:id="rId10"/>
      <w:headerReference w:type="default" r:id="rId11"/>
      <w:headerReference w:type="first" r:id="rId12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12E" w:rsidR="00BA212E">
      <w:r>
        <w:separator/>
      </w:r>
    </w:p>
  </w:endnote>
  <w:endnote w:id="0" w:type="continuationSeparator">
    <w:p w:rsidRDefault="00BA212E" w:rsidR="00BA2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12E" w:rsidR="00BA212E">
      <w:r>
        <w:separator/>
      </w:r>
    </w:p>
  </w:footnote>
  <w:footnote w:id="0" w:type="continuationSeparator">
    <w:p w:rsidRDefault="00BA212E" w:rsidR="00BA21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77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77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543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C5789" w:rsidP="00EC5789" w:rsidR="00BA212E" w:rsidRPr="00B635E7">
    <w:pPr>
      <w:pStyle w:val="Zaglavlje"/>
      <w:tabs>
        <w:tab w:pos="6690" w:val="left"/>
        <w:tab w:pos="8640" w:val="right"/>
      </w:tabs>
    </w:pPr>
    <w:r>
      <w:rPr>
        <w:sz w:val="24"/>
      </w:rPr>
      <w:tab/>
    </w:r>
    <w:r>
      <w:rPr>
        <w:sz w:val="24"/>
      </w:rPr>
      <w:tab/>
    </w:r>
    <w:r w:rsidR="0030381A">
      <w:rPr>
        <w:sz w:val="24"/>
      </w:rPr>
      <w:t xml:space="preserve">            </w:t>
    </w:r>
    <w:r>
      <w:rPr>
        <w:sz w:val="24"/>
      </w:rPr>
      <w:t>89</w:t>
    </w:r>
    <w:r w:rsidR="0007685D">
      <w:rPr>
        <w:sz w:val="24"/>
      </w:rPr>
      <w:t>. St-</w:t>
    </w:r>
    <w:r w:rsidR="003A7C76">
      <w:rPr>
        <w:sz w:val="24"/>
      </w:rPr>
      <w:t>5090/15-</w:t>
    </w:r>
    <w:r w:rsidR="00623EDB">
      <w:rPr>
        <w:sz w:val="24"/>
      </w:rPr>
      <w:t>35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5789" w:rsidR="00EC5789">
    <w:pPr>
      <w:pStyle w:val="Zaglavlje"/>
    </w:pPr>
    <w:r>
      <w:t xml:space="preserve">            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3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1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6962FE2"/>
    <w:multiLevelType w:val="hybridMultilevel"/>
    <w:tmpl w:val="5E36A00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19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1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7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8">
    <w:nsid w:val="751B6A30"/>
    <w:multiLevelType w:val="hybridMultilevel"/>
    <w:tmpl w:val="1D268E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1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24"/>
  </w:num>
  <w:num w:numId="3">
    <w:abstractNumId w:val="9"/>
  </w:num>
  <w:num w:numId="4">
    <w:abstractNumId w:val="19"/>
  </w:num>
  <w:num w:numId="5">
    <w:abstractNumId w:val="17"/>
  </w:num>
  <w:num w:numId="6">
    <w:abstractNumId w:val="3"/>
  </w:num>
  <w:num w:numId="7">
    <w:abstractNumId w:val="6"/>
  </w:num>
  <w:num w:numId="8">
    <w:abstractNumId w:val="11"/>
  </w:num>
  <w:num w:numId="9">
    <w:abstractNumId w:val="26"/>
  </w:num>
  <w:num w:numId="10">
    <w:abstractNumId w:val="27"/>
  </w:num>
  <w:num w:numId="11">
    <w:abstractNumId w:val="20"/>
  </w:num>
  <w:num w:numId="12">
    <w:abstractNumId w:val="1"/>
  </w:num>
  <w:num w:numId="13">
    <w:abstractNumId w:val="21"/>
  </w:num>
  <w:num w:numId="14">
    <w:abstractNumId w:val="31"/>
  </w:num>
  <w:num w:numId="15">
    <w:abstractNumId w:val="15"/>
  </w:num>
  <w:num w:numId="16">
    <w:abstractNumId w:val="0"/>
  </w:num>
  <w:num w:numId="17">
    <w:abstractNumId w:val="33"/>
  </w:num>
  <w:num w:numId="18">
    <w:abstractNumId w:val="23"/>
  </w:num>
  <w:num w:numId="19">
    <w:abstractNumId w:val="7"/>
  </w:num>
  <w:num w:numId="20">
    <w:abstractNumId w:val="16"/>
  </w:num>
  <w:num w:numId="21">
    <w:abstractNumId w:val="25"/>
  </w:num>
  <w:num w:numId="22">
    <w:abstractNumId w:val="14"/>
  </w:num>
  <w:num w:numId="23">
    <w:abstractNumId w:val="4"/>
  </w:num>
  <w:num w:numId="24">
    <w:abstractNumId w:val="29"/>
  </w:num>
  <w:num w:numId="25">
    <w:abstractNumId w:val="18"/>
  </w:num>
  <w:num w:numId="26">
    <w:abstractNumId w:val="8"/>
  </w:num>
  <w:num w:numId="27">
    <w:abstractNumId w:val="30"/>
  </w:num>
  <w:num w:numId="28">
    <w:abstractNumId w:val="32"/>
  </w:num>
  <w:num w:numId="29">
    <w:abstractNumId w:val="2"/>
  </w:num>
  <w:num w:numId="30">
    <w:abstractNumId w:val="22"/>
  </w:num>
  <w:num w:numId="31">
    <w:abstractNumId w:val="12"/>
  </w:num>
  <w:num w:numId="32">
    <w:abstractNumId w:val="5"/>
  </w:num>
  <w:num w:numId="33">
    <w:abstractNumId w:val="28"/>
  </w:num>
  <w:num w:numId="34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8A7C5A"/>
    <w:rsid w:val="00010A00"/>
    <w:rsid w:val="00016CC8"/>
    <w:rsid w:val="0005436D"/>
    <w:rsid w:val="0005755F"/>
    <w:rsid w:val="0007685D"/>
    <w:rsid w:val="000B57CB"/>
    <w:rsid w:val="000D357F"/>
    <w:rsid w:val="000D5C36"/>
    <w:rsid w:val="000E5A08"/>
    <w:rsid w:val="000F3C38"/>
    <w:rsid w:val="0011183D"/>
    <w:rsid w:val="00113B7C"/>
    <w:rsid w:val="0012193F"/>
    <w:rsid w:val="001222D8"/>
    <w:rsid w:val="001248F6"/>
    <w:rsid w:val="001802B9"/>
    <w:rsid w:val="00195D5F"/>
    <w:rsid w:val="001A4957"/>
    <w:rsid w:val="001A4FAE"/>
    <w:rsid w:val="001A7123"/>
    <w:rsid w:val="001C39FC"/>
    <w:rsid w:val="001E6962"/>
    <w:rsid w:val="002104AD"/>
    <w:rsid w:val="002502D1"/>
    <w:rsid w:val="00271D93"/>
    <w:rsid w:val="002778C3"/>
    <w:rsid w:val="0028353E"/>
    <w:rsid w:val="002862D6"/>
    <w:rsid w:val="002B581B"/>
    <w:rsid w:val="002C419D"/>
    <w:rsid w:val="002D4BCC"/>
    <w:rsid w:val="0030381A"/>
    <w:rsid w:val="0030456D"/>
    <w:rsid w:val="00306DD0"/>
    <w:rsid w:val="003077F7"/>
    <w:rsid w:val="0033472C"/>
    <w:rsid w:val="00364BB5"/>
    <w:rsid w:val="003A7C76"/>
    <w:rsid w:val="003D0688"/>
    <w:rsid w:val="003F44BD"/>
    <w:rsid w:val="00411F34"/>
    <w:rsid w:val="00415D6B"/>
    <w:rsid w:val="00444EA0"/>
    <w:rsid w:val="00467F18"/>
    <w:rsid w:val="0048798E"/>
    <w:rsid w:val="004906EE"/>
    <w:rsid w:val="00497B24"/>
    <w:rsid w:val="004A2792"/>
    <w:rsid w:val="004B1333"/>
    <w:rsid w:val="004C3795"/>
    <w:rsid w:val="004D39FA"/>
    <w:rsid w:val="00502F81"/>
    <w:rsid w:val="00517F61"/>
    <w:rsid w:val="00537A4E"/>
    <w:rsid w:val="005505E1"/>
    <w:rsid w:val="0057667A"/>
    <w:rsid w:val="005777B7"/>
    <w:rsid w:val="00577C20"/>
    <w:rsid w:val="005967F2"/>
    <w:rsid w:val="005F0170"/>
    <w:rsid w:val="00614324"/>
    <w:rsid w:val="006145FE"/>
    <w:rsid w:val="00616BBE"/>
    <w:rsid w:val="00623EA3"/>
    <w:rsid w:val="00623EDB"/>
    <w:rsid w:val="00631FF3"/>
    <w:rsid w:val="006543B2"/>
    <w:rsid w:val="00665844"/>
    <w:rsid w:val="00676948"/>
    <w:rsid w:val="00686878"/>
    <w:rsid w:val="00687E0A"/>
    <w:rsid w:val="006A0BC4"/>
    <w:rsid w:val="006D51BD"/>
    <w:rsid w:val="006E34BC"/>
    <w:rsid w:val="006E6817"/>
    <w:rsid w:val="00720D6B"/>
    <w:rsid w:val="00740009"/>
    <w:rsid w:val="00744670"/>
    <w:rsid w:val="00777985"/>
    <w:rsid w:val="007A2604"/>
    <w:rsid w:val="007C6869"/>
    <w:rsid w:val="007D0ACE"/>
    <w:rsid w:val="007E1AFD"/>
    <w:rsid w:val="007F5A11"/>
    <w:rsid w:val="00831180"/>
    <w:rsid w:val="00863F3A"/>
    <w:rsid w:val="00885ABD"/>
    <w:rsid w:val="00887D22"/>
    <w:rsid w:val="00890EF9"/>
    <w:rsid w:val="008A286D"/>
    <w:rsid w:val="008A5470"/>
    <w:rsid w:val="008A7C5A"/>
    <w:rsid w:val="008B35A5"/>
    <w:rsid w:val="008C2BBD"/>
    <w:rsid w:val="008C6C34"/>
    <w:rsid w:val="008E1067"/>
    <w:rsid w:val="00917D21"/>
    <w:rsid w:val="00935ABA"/>
    <w:rsid w:val="0094536B"/>
    <w:rsid w:val="009471A2"/>
    <w:rsid w:val="00950152"/>
    <w:rsid w:val="009816AC"/>
    <w:rsid w:val="009A0D04"/>
    <w:rsid w:val="009D6E98"/>
    <w:rsid w:val="00A00916"/>
    <w:rsid w:val="00A90A4C"/>
    <w:rsid w:val="00A937B0"/>
    <w:rsid w:val="00AA3297"/>
    <w:rsid w:val="00AA3ECC"/>
    <w:rsid w:val="00AA404C"/>
    <w:rsid w:val="00AD4E74"/>
    <w:rsid w:val="00B0292A"/>
    <w:rsid w:val="00B10D97"/>
    <w:rsid w:val="00B14D9B"/>
    <w:rsid w:val="00B15359"/>
    <w:rsid w:val="00B33B51"/>
    <w:rsid w:val="00B51689"/>
    <w:rsid w:val="00B51CC1"/>
    <w:rsid w:val="00B635E7"/>
    <w:rsid w:val="00B64CF7"/>
    <w:rsid w:val="00B75B61"/>
    <w:rsid w:val="00B91E50"/>
    <w:rsid w:val="00BA212E"/>
    <w:rsid w:val="00BB7A10"/>
    <w:rsid w:val="00BC3A84"/>
    <w:rsid w:val="00BD5D75"/>
    <w:rsid w:val="00BE2434"/>
    <w:rsid w:val="00BE4489"/>
    <w:rsid w:val="00BF2DE7"/>
    <w:rsid w:val="00C00CB9"/>
    <w:rsid w:val="00C461C8"/>
    <w:rsid w:val="00CA5B61"/>
    <w:rsid w:val="00CA6133"/>
    <w:rsid w:val="00CA675A"/>
    <w:rsid w:val="00CB2EE2"/>
    <w:rsid w:val="00CC0EFA"/>
    <w:rsid w:val="00CE0E59"/>
    <w:rsid w:val="00CE6B8C"/>
    <w:rsid w:val="00D05780"/>
    <w:rsid w:val="00D11701"/>
    <w:rsid w:val="00D6265F"/>
    <w:rsid w:val="00D7472A"/>
    <w:rsid w:val="00D96AB6"/>
    <w:rsid w:val="00D9778A"/>
    <w:rsid w:val="00DA622A"/>
    <w:rsid w:val="00DC76EE"/>
    <w:rsid w:val="00DE552F"/>
    <w:rsid w:val="00E110AD"/>
    <w:rsid w:val="00E14AB3"/>
    <w:rsid w:val="00E16958"/>
    <w:rsid w:val="00E36493"/>
    <w:rsid w:val="00E445E9"/>
    <w:rsid w:val="00E63FD3"/>
    <w:rsid w:val="00E81382"/>
    <w:rsid w:val="00E9285F"/>
    <w:rsid w:val="00EA3CD1"/>
    <w:rsid w:val="00EB070B"/>
    <w:rsid w:val="00EC21E9"/>
    <w:rsid w:val="00EC5789"/>
    <w:rsid w:val="00ED0FC4"/>
    <w:rsid w:val="00EE23AE"/>
    <w:rsid w:val="00F03D95"/>
    <w:rsid w:val="00F2577F"/>
    <w:rsid w:val="00F32DF2"/>
    <w:rsid w:val="00F354C1"/>
    <w:rsid w:val="00F43A5B"/>
    <w:rsid w:val="00F6065D"/>
    <w:rsid w:val="00F63512"/>
    <w:rsid w:val="00FB1B7F"/>
    <w:rsid w:val="00FC0785"/>
    <w:rsid w:val="00FC283C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EC578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C578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F354C1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hAnsi="Arial" w:ascii="Arial"/>
      <w:sz w:val="24"/>
    </w:rPr>
  </w:style>
  <w:style w:customStyle="true" w:styleId="TijelotekstaChar" w:type="character">
    <w:name w:val="Tijelo teksta Char"/>
    <w:basedOn w:val="Zadanifontodlomka"/>
    <w:link w:val="Tijeloteksta"/>
    <w:rsid w:val="00F354C1"/>
    <w:rPr>
      <w:rFonts w:hAnsi="Arial" w:asci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0543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436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436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436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436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05436D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2017.</izvorni_sadrzaj>
    <derivirana_varijabla naziv="DomainObject.DatumDonosenjaOdluke_1">22.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5090</izvorni_sadrzaj>
    <derivirana_varijabla naziv="DomainObject.Predmet.Broj_1">5090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St-5090/2015</izvorni_sadrzaj>
    <derivirana_varijabla naziv="DomainObject.Predmet.OznakaBroj_1">St-5090/2015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IVALA LARON d.o.o. zastupanog po punomoćniku MLADEN DŽALTO</izvorni_sadrzaj>
    <derivirana_varijabla naziv="DomainObject.Predmet.ProtustrankaFormated_1">  IVALA LARON d.o.o. zastupanog po punomoćniku MLADEN DŽALTO</derivirana_varijabla>
  </DomainObject.Predmet.ProtustrankaFormated>
  <DomainObject.Predmet.ProtustrankaFormatedOIB>
    <izvorni_sadrzaj>  IVALA LARON d.o.o., OIB 80999950273 zastupanog po punomoćniku MLADEN DŽALTO</izvorni_sadrzaj>
    <derivirana_varijabla naziv="DomainObject.Predmet.ProtustrankaFormatedOIB_1">  IVALA LARON d.o.o., OIB 80999950273 zastupanog po punomoćniku MLADEN DŽALTO</derivirana_varijabla>
  </DomainObject.Predmet.ProtustrankaFormatedOIB>
  <DomainObject.Predmet.ProtustrankaFormatedWithAdress>
    <izvorni_sadrzaj> IVALA LARON d.o.o., Radnička cesta 59 A, 10000 Zagreb zastupanog po punomoćniku MLADEN DŽALTO</izvorni_sadrzaj>
    <derivirana_varijabla naziv="DomainObject.Predmet.ProtustrankaFormatedWithAdress_1"> IVALA LARON d.o.o., Radnička cesta 59 A, 10000 Zagreb zastupanog po punomoćniku MLADEN DŽALTO</derivirana_varijabla>
  </DomainObject.Predmet.ProtustrankaFormatedWithAdress>
  <DomainObject.Predmet.ProtustrankaFormatedWithAdressOIB>
    <izvorni_sadrzaj> IVALA LARON d.o.o., OIB 80999950273, Radnička cesta 59 A, 10000 Zagreb zastupanog po punomoćniku MLADEN DŽALTO</izvorni_sadrzaj>
    <derivirana_varijabla naziv="DomainObject.Predmet.ProtustrankaFormatedWithAdressOIB_1"> IVALA LARON d.o.o., OIB 80999950273, Radnička cesta 59 A, 10000 Zagreb zastupanog po punomoćniku MLADEN DŽALTO</derivirana_varijabla>
  </DomainObject.Predmet.ProtustrankaFormatedWithAdressOIB>
  <DomainObject.Predmet.ProtustrankaWithAdress>
    <izvorni_sadrzaj>IVALA LARON d.o.o. Radnička cesta 59 A, 10000 Zagreb</izvorni_sadrzaj>
    <derivirana_varijabla naziv="DomainObject.Predmet.ProtustrankaWithAdress_1">IVALA LARON d.o.o. Radnička cesta 59 A, 10000 Zagreb</derivirana_varijabla>
  </DomainObject.Predmet.ProtustrankaWithAdress>
  <DomainObject.Predmet.ProtustrankaWithAdressOIB>
    <izvorni_sadrzaj>IVALA LARON d.o.o., OIB 80999950273, Radnička cesta 59 A, 10000 Zagreb</izvorni_sadrzaj>
    <derivirana_varijabla naziv="DomainObject.Predmet.ProtustrankaWithAdressOIB_1">IVALA LARON d.o.o., OIB 80999950273, Radnička cesta 59 A, 10000 Zagreb</derivirana_varijabla>
  </DomainObject.Predmet.ProtustrankaWithAdressOIB>
  <DomainObject.Predmet.ProtustrankaNazivFormated>
    <izvorni_sadrzaj>IVALA LARON d.o.o.</izvorni_sadrzaj>
    <derivirana_varijabla naziv="DomainObject.Predmet.ProtustrankaNazivFormated_1">IVALA LARON d.o.o.</derivirana_varijabla>
  </DomainObject.Predmet.ProtustrankaNazivFormated>
  <DomainObject.Predmet.ProtustrankaNazivFormatedOIB>
    <izvorni_sadrzaj>IVALA LARON d.o.o., OIB 80999950273</izvorni_sadrzaj>
    <derivirana_varijabla naziv="DomainObject.Predmet.ProtustrankaNazivFormatedOIB_1">IVALA LARON d.o.o., OIB 80999950273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Mladen Džalto</izvorni_sadrzaj>
    <derivirana_varijabla naziv="DomainObject.Predmet.StrankaFormated_1">  FINA Regionalni centar Zagreb; Mladen Džalto</derivirana_varijabla>
  </DomainObject.Predmet.StrankaFormated>
  <DomainObject.Predmet.StrankaFormatedOIB>
    <izvorni_sadrzaj>  FINA Regionalni centar Zagreb, OIB 85821130368; Mladen Džalto, OIB 35804696526</izvorni_sadrzaj>
    <derivirana_varijabla naziv="DomainObject.Predmet.StrankaFormatedOIB_1">  FINA Regionalni centar Zagreb, OIB 85821130368; Mladen Džalto, OIB 35804696526</derivirana_varijabla>
  </DomainObject.Predmet.StrankaFormatedOIB>
  <DomainObject.Predmet.StrankaFormatedWithAdress>
    <izvorni_sadrzaj> FINA Regionalni centar Zagreb, Trg svibanjskih žrtava 1995. 1, 10000 Zagreb; Mladen Džalto, Radnička Cesta 59 A, 10000 Zagreb</izvorni_sadrzaj>
    <derivirana_varijabla naziv="DomainObject.Predmet.StrankaFormatedWithAdress_1"> FINA Regionalni centar Zagreb, Trg svibanjskih žrtava 1995. 1, 10000 Zagreb; Mladen Džalto, Radnička Cesta 59 A, 10000 Zagreb</derivirana_varijabla>
  </DomainObject.Predmet.StrankaFormatedWithAdress>
  <DomainObject.Predmet.StrankaFormatedWithAdressOIB>
    <izvorni_sadrzaj> FINA Regionalni centar Zagreb, OIB 85821130368, Trg svibanjskih žrtava 1995. 1, 10000 Zagreb; Mladen Džalto, OIB 35804696526, Radnička Cesta 59 A, 10000 Zagreb</izvorni_sadrzaj>
    <derivirana_varijabla naziv="DomainObject.Predmet.StrankaFormatedWithAdressOIB_1"> FINA Regionalni centar Zagreb, OIB 85821130368, Trg svibanjskih žrtava 1995. 1, 10000 Zagreb; Mladen Džalto, OIB 35804696526, Radnička Cesta 59 A, 10000 Zagreb</derivirana_varijabla>
  </DomainObject.Predmet.StrankaFormatedWithAdressOIB>
  <DomainObject.Predmet.StrankaWithAdress>
    <izvorni_sadrzaj>FINA Regionalni centar Zagreb Trg svibanjskih žrtava 1995. 1,10000 Zagreb,Mladen Džalto Radnička Cesta 59 A,10000 Zagreb</izvorni_sadrzaj>
    <derivirana_varijabla naziv="DomainObject.Predmet.StrankaWithAdress_1">FINA Regionalni centar Zagreb Trg svibanjskih žrtava 1995. 1,10000 Zagreb,Mladen Džalto Radnička Cesta 59 A,10000 Zagreb</derivirana_varijabla>
  </DomainObject.Predmet.StrankaWithAdress>
  <DomainObject.Predmet.StrankaWithAdressOIB>
    <izvorni_sadrzaj>FINA Regionalni centar Zagreb, OIB 85821130368, Trg svibanjskih žrtava 1995. 1,10000 Zagreb,Mladen Džalto, OIB 35804696526, Radnička Cesta 59 A,10000 Zagreb</izvorni_sadrzaj>
    <derivirana_varijabla naziv="DomainObject.Predmet.StrankaWithAdressOIB_1">FINA Regionalni centar Zagreb, OIB 85821130368, Trg svibanjskih žrtava 1995. 1,10000 Zagreb,Mladen Džalto, OIB 35804696526, Radnička Cesta 59 A,10000 Zagreb</derivirana_varijabla>
  </DomainObject.Predmet.StrankaWithAdressOIB>
  <DomainObject.Predmet.StrankaNazivFormated>
    <izvorni_sadrzaj>FINA Regionalni centar Zagreb,Mladen Džalto</izvorni_sadrzaj>
    <derivirana_varijabla naziv="DomainObject.Predmet.StrankaNazivFormated_1">FINA Regionalni centar Zagreb,Mladen Džalto</derivirana_varijabla>
  </DomainObject.Predmet.StrankaNazivFormated>
  <DomainObject.Predmet.StrankaNazivFormatedOIB>
    <izvorni_sadrzaj>FINA Regionalni centar Zagreb, OIB 85821130368,Mladen Džalto, OIB 35804696526</izvorni_sadrzaj>
    <derivirana_varijabla naziv="DomainObject.Predmet.StrankaNazivFormatedOIB_1">FINA Regionalni centar Zagreb, OIB 85821130368,Mladen Džalto, OIB 35804696526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Mladen Džalto</item>
    </izvorni_sadrzaj>
    <derivirana_varijabla naziv="DomainObject.Predmet.StrankaListFormated_1">
      <item>FINA Regionalni centar Zagreb</item>
      <item>Mladen Džalto</item>
    </derivirana_varijabla>
  </DomainObject.Predmet.StrankaListFormated>
  <DomainObject.Predmet.StrankaListFormatedOIB>
    <izvorni_sadrzaj>
      <item>FINA Regionalni centar Zagreb, OIB 85821130368</item>
      <item>Mladen Džalto, OIB 35804696526</item>
    </izvorni_sadrzaj>
    <derivirana_varijabla naziv="DomainObject.Predmet.StrankaListFormatedOIB_1">
      <item>FINA Regionalni centar Zagreb, OIB 85821130368</item>
      <item>Mladen Džalto, OIB 35804696526</item>
    </derivirana_varijabla>
  </DomainObject.Predmet.StrankaListFormatedOIB>
  <DomainObject.Predmet.StrankaListFormatedWithAdress>
    <izvorni_sadrzaj>
      <item>FINA Regionalni centar Zagreb, Trg svibanjskih žrtava 1995. 1, 10000 Zagreb</item>
      <item>Mladen Džalto, Radnička Cesta 59 A, 10000 Zagreb</item>
    </izvorni_sadrzaj>
    <derivirana_varijabla naziv="DomainObject.Predmet.StrankaListFormatedWithAdress_1">
      <item>FINA Regionalni centar Zagreb, Trg svibanjskih žrtava 1995. 1, 10000 Zagreb</item>
      <item>Mladen Džalto, Radnička Cesta 59 A,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Mladen Džalto, OIB 35804696526, Radnička Cesta 59 A, 10000 Zagreb</item>
    </izvorni_sadrzaj>
    <derivirana_varijabla naziv="DomainObject.Predmet.StrankaListFormatedWithAdressOIB_1">
      <item>FINA Regionalni centar Zagreb, OIB 85821130368, Trg svibanjskih žrtava 1995. 1, 10000 Zagreb</item>
      <item>Mladen Džalto, OIB 35804696526, Radnička Cesta 59 A, 10000 Zagreb</item>
    </derivirana_varijabla>
  </DomainObject.Predmet.StrankaListFormatedWithAdressOIB>
  <DomainObject.Predmet.StrankaListNazivFormated>
    <izvorni_sadrzaj>
      <item>FINA Regionalni centar Zagreb</item>
      <item>Mladen Džalto</item>
    </izvorni_sadrzaj>
    <derivirana_varijabla naziv="DomainObject.Predmet.StrankaListNazivFormated_1">
      <item>FINA Regionalni centar Zagreb</item>
      <item>Mladen Džalto</item>
    </derivirana_varijabla>
  </DomainObject.Predmet.StrankaListNazivFormated>
  <DomainObject.Predmet.StrankaListNazivFormatedOIB>
    <izvorni_sadrzaj>
      <item>FINA Regionalni centar Zagreb, OIB 85821130368</item>
      <item>Mladen Džalto, OIB 35804696526</item>
    </izvorni_sadrzaj>
    <derivirana_varijabla naziv="DomainObject.Predmet.StrankaListNazivFormatedOIB_1">
      <item>FINA Regionalni centar Zagreb, OIB 85821130368</item>
      <item>Mladen Džalto, OIB 35804696526</item>
    </derivirana_varijabla>
  </DomainObject.Predmet.StrankaListNazivFormatedOIB>
  <DomainObject.Predmet.ProtuStrankaListFormated>
    <izvorni_sadrzaj>
      <item>IVALA LARON d.o.o. zastupanog po punomoćniku MLADEN DŽALTO</item>
    </izvorni_sadrzaj>
    <derivirana_varijabla naziv="DomainObject.Predmet.ProtuStrankaListFormated_1">
      <item>IVALA LARON d.o.o. zastupanog po punomoćniku MLADEN DŽALTO</item>
    </derivirana_varijabla>
  </DomainObject.Predmet.ProtuStrankaListFormated>
  <DomainObject.Predmet.ProtuStrankaListFormatedOIB>
    <izvorni_sadrzaj>
      <item>IVALA LARON d.o.o., OIB 80999950273 zastupanog po punomoćniku MLADEN DŽALTO</item>
    </izvorni_sadrzaj>
    <derivirana_varijabla naziv="DomainObject.Predmet.ProtuStrankaListFormatedOIB_1">
      <item>IVALA LARON d.o.o., OIB 80999950273 zastupanog po punomoćniku MLADEN DŽALTO</item>
    </derivirana_varijabla>
  </DomainObject.Predmet.ProtuStrankaListFormatedOIB>
  <DomainObject.Predmet.ProtuStrankaListFormatedWithAdress>
    <izvorni_sadrzaj>
      <item>IVALA LARON d.o.o., Radnička cesta 59 A, 10000 Zagreb zastupanog po punomoćniku MLADEN DŽALTO</item>
    </izvorni_sadrzaj>
    <derivirana_varijabla naziv="DomainObject.Predmet.ProtuStrankaListFormatedWithAdress_1">
      <item>IVALA LARON d.o.o., Radnička cesta 59 A, 10000 Zagreb zastupanog po punomoćniku MLADEN DŽALTO</item>
    </derivirana_varijabla>
  </DomainObject.Predmet.ProtuStrankaListFormatedWithAdress>
  <DomainObject.Predmet.ProtuStrankaListFormatedWithAdressOIB>
    <izvorni_sadrzaj>
      <item>IVALA LARON d.o.o., OIB 80999950273, Radnička cesta 59 A, 10000 Zagreb zastupanog po punomoćniku MLADEN DŽALTO</item>
    </izvorni_sadrzaj>
    <derivirana_varijabla naziv="DomainObject.Predmet.ProtuStrankaListFormatedWithAdressOIB_1">
      <item>IVALA LARON d.o.o., OIB 80999950273, Radnička cesta 59 A, 10000 Zagreb zastupanog po punomoćniku MLADEN DŽALTO</item>
    </derivirana_varijabla>
  </DomainObject.Predmet.ProtuStrankaListFormatedWithAdressOIB>
  <DomainObject.Predmet.ProtuStrankaListNazivFormated>
    <izvorni_sadrzaj>
      <item>IVALA LARON d.o.o.</item>
    </izvorni_sadrzaj>
    <derivirana_varijabla naziv="DomainObject.Predmet.ProtuStrankaListNazivFormated_1">
      <item>IVALA LARON d.o.o.</item>
    </derivirana_varijabla>
  </DomainObject.Predmet.ProtuStrankaListNazivFormated>
  <DomainObject.Predmet.ProtuStrankaListNazivFormatedOIB>
    <izvorni_sadrzaj>
      <item>IVALA LARON d.o.o., OIB 80999950273</item>
    </izvorni_sadrzaj>
    <derivirana_varijabla naziv="DomainObject.Predmet.ProtuStrankaListNazivFormatedOIB_1">
      <item>IVALA LARON d.o.o., OIB 80999950273</item>
    </derivirana_varijabla>
  </DomainObject.Predmet.ProtuStrankaListNazivFormatedOIB>
  <DomainObject.Predmet.OstaliListFormated>
    <izvorni_sadrzaj>
      <item>MLADEN DŽALTO punomoćnik sudionika u postupku IVALA LARON d.o.o.</item>
      <item>IMEX BANKA d.d.</item>
      <item>Sandra Gregorić Jelinek</item>
    </izvorni_sadrzaj>
    <derivirana_varijabla naziv="DomainObject.Predmet.OstaliListFormated_1">
      <item>MLADEN DŽALTO punomoćnik sudionika u postupku IVALA LARON d.o.o.</item>
      <item>IMEX BANKA d.d.</item>
      <item>Sandra Gregorić Jelinek</item>
    </derivirana_varijabla>
  </DomainObject.Predmet.OstaliListFormated>
  <DomainObject.Predmet.OstaliListFormatedOIB>
    <izvorni_sadrzaj>
      <item>MLADEN DŽALTO, OIB 35804696526 punomoćnik sudionika u postupku IVALA LARON d.o.o.</item>
      <item>IMEX BANKA d.d.</item>
      <item>Sandra Gregorić Jelinek, OIB 76527594917</item>
    </izvorni_sadrzaj>
    <derivirana_varijabla naziv="DomainObject.Predmet.OstaliListFormatedOIB_1">
      <item>MLADEN DŽALTO, OIB 35804696526 punomoćnik sudionika u postupku IVALA LARON d.o.o.</item>
      <item>IMEX BANKA d.d.</item>
      <item>Sandra Gregorić Jelinek, OIB 76527594917</item>
    </derivirana_varijabla>
  </DomainObject.Predmet.OstaliListFormatedOIB>
  <DomainObject.Predmet.OstaliListFormatedWithAdress>
    <izvorni_sadrzaj>
      <item>MLADEN DŽALTO, Radnička cesta 59/A, 10000 Zagreb punomoćnik sudionika u postupku IVALA LARON d.o.o.</item>
      <item>IMEX BANKA d.d., Tolstojeva 6, 21000 Split</item>
      <item>Sandra Gregorić Jelinek, Klenovac 5, 10000 Zagreb</item>
    </izvorni_sadrzaj>
    <derivirana_varijabla naziv="DomainObject.Predmet.OstaliListFormatedWithAdress_1">
      <item>MLADEN DŽALTO, Radnička cesta 59/A, 10000 Zagreb punomoćnik sudionika u postupku IVALA LARON d.o.o.</item>
      <item>IMEX BANKA d.d., Tolstojeva 6, 21000 Split</item>
      <item>Sandra Gregorić Jelinek, Klenovac 5, 10000 Zagreb</item>
    </derivirana_varijabla>
  </DomainObject.Predmet.OstaliListFormatedWithAdress>
  <DomainObject.Predmet.OstaliListFormatedWithAdressOIB>
    <izvorni_sadrzaj>
      <item>MLADEN DŽALTO, OIB 35804696526, Radnička cesta 59/A, 10000 Zagreb punomoćnik sudionika u postupku IVALA LARON d.o.o.</item>
      <item>IMEX BANKA d.d., Tolstojeva 6, 21000 Split</item>
      <item>Sandra Gregorić Jelinek, OIB 76527594917, Klenovac 5, 10000 Zagreb</item>
    </izvorni_sadrzaj>
    <derivirana_varijabla naziv="DomainObject.Predmet.OstaliListFormatedWithAdressOIB_1">
      <item>MLADEN DŽALTO, OIB 35804696526, Radnička cesta 59/A, 10000 Zagreb punomoćnik sudionika u postupku IVALA LARON d.o.o.</item>
      <item>IMEX BANKA d.d., Tolstojeva 6, 21000 Split</item>
      <item>Sandra Gregorić Jelinek, OIB 76527594917, Klenovac 5, 10000 Zagreb</item>
    </derivirana_varijabla>
  </DomainObject.Predmet.OstaliListFormatedWithAdressOIB>
  <DomainObject.Predmet.OstaliListNazivFormated>
    <izvorni_sadrzaj>
      <item>MLADEN DŽALTO</item>
      <item>IMEX BANKA d.d.</item>
      <item>Sandra Gregorić Jelinek</item>
    </izvorni_sadrzaj>
    <derivirana_varijabla naziv="DomainObject.Predmet.OstaliListNazivFormated_1">
      <item>MLADEN DŽALTO</item>
      <item>IMEX BANKA d.d.</item>
      <item>Sandra Gregorić Jelinek</item>
    </derivirana_varijabla>
  </DomainObject.Predmet.OstaliListNazivFormated>
  <DomainObject.Predmet.OstaliListNazivFormatedOIB>
    <izvorni_sadrzaj>
      <item>MLADEN DŽALTO, OIB 35804696526</item>
      <item>IMEX BANKA d.d.</item>
      <item>Sandra Gregorić Jelinek, OIB 76527594917</item>
    </izvorni_sadrzaj>
    <derivirana_varijabla naziv="DomainObject.Predmet.OstaliListNazivFormatedOIB_1">
      <item>MLADEN DŽALTO, OIB 35804696526</item>
      <item>IMEX BANKA d.d.</item>
      <item>Sandra Gregorić Jelinek, OIB 76527594917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2017.</izvorni_sadrzaj>
    <derivirana_varijabla naziv="DomainObject.Datum_1">22.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IVALA LARON d.o.o.</izvorni_sadrzaj>
    <derivirana_varijabla naziv="DomainObject.Predmet.ProtustrankaIDrugi_1">IVALA LARON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IVALA LARON d.o.o., OIB 80999950273, Radnička cesta 59 A, 10000 Zagreb</izvorni_sadrzaj>
    <derivirana_varijabla naziv="DomainObject.Predmet.ProtustrankaIDrugiAdressOIB_1">IVALA LARON d.o.o., OIB 80999950273, Radnička cesta 59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IVALA LARON d.o.o.</item>
      <item>MLADEN DŽALTO</item>
      <item>Mladen Džalto</item>
      <item>IMEX BANKA d.d.</item>
      <item>Sandra Gregorić Jelinek</item>
    </izvorni_sadrzaj>
    <derivirana_varijabla naziv="DomainObject.Predmet.SudioniciListNaziv_1">
      <item>FINA Regionalni centar Zagreb</item>
      <item>IVALA LARON d.o.o.</item>
      <item>MLADEN DŽALTO</item>
      <item>Mladen Džalto</item>
      <item>IMEX BANKA d.d.</item>
      <item>Sandra Gregorić Jelinek</item>
    </derivirana_varijabla>
  </DomainObject.Predmet.SudioniciListNaziv>
  <DomainObject.Predmet.SudioniciListAdressOIB>
    <izvorni_sadrzaj>
      <item>FINA Regionalni centar Zagreb, OIB 85821130368, Trg svibanjskih žrtava 1995. 1,10000 Zagreb</item>
      <item>IVALA LARON d.o.o., OIB 80999950273, Radnička cesta 59 A,10000 Zagreb</item>
      <item>MLADEN DŽALTO, OIB 35804696526, Radnička cesta 59/A,10000 Zagreb</item>
      <item>Mladen Džalto, OIB 35804696526, Radnička Cesta 59 A,10000 Zagreb</item>
      <item>IMEX BANKA d.d., Tolstojeva 6,21000 Split</item>
      <item>Sandra Gregorić Jelinek, OIB 76527594917, Klenovac 5,10000 Zagreb</item>
    </izvorni_sadrzaj>
    <derivirana_varijabla naziv="DomainObject.Predmet.SudioniciListAdressOIB_1">
      <item>FINA Regionalni centar Zagreb, OIB 85821130368, Trg svibanjskih žrtava 1995. 1,10000 Zagreb</item>
      <item>IVALA LARON d.o.o., OIB 80999950273, Radnička cesta 59 A,10000 Zagreb</item>
      <item>MLADEN DŽALTO, OIB 35804696526, Radnička cesta 59/A,10000 Zagreb</item>
      <item>Mladen Džalto, OIB 35804696526, Radnička Cesta 59 A,10000 Zagreb</item>
      <item>IMEX BANKA d.d., Tolstojeva 6,21000 Split</item>
      <item>Sandra Gregorić Jelinek, OIB 76527594917, Klenovac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80999950273</item>
      <item>, OIB 35804696526</item>
      <item>, OIB 35804696526</item>
      <item>, OIB null</item>
      <item>, OIB 76527594917</item>
    </izvorni_sadrzaj>
    <derivirana_varijabla naziv="DomainObject.Predmet.SudioniciListNazivOIB_1">
      <item>, OIB 85821130368</item>
      <item>, OIB 80999950273</item>
      <item>, OIB 35804696526</item>
      <item>, OIB 35804696526</item>
      <item>, OIB null</item>
      <item>, OIB 76527594917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676A88-410C-4DAD-A35A-2F6ABD92CA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541</properties:Words>
  <properties:Characters>2866</properties:Characters>
  <properties:Lines>81</properties:Lines>
  <properties:Paragraphs>37</properties:Paragraphs>
  <properties:TotalTime>193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3518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2016-04-23T20:55:00Z</dcterms:created>
  <dc:creator>nmarkovic</dc:creator>
  <cp:lastModifiedBy>Karmela Dolenc</cp:lastModifiedBy>
  <cp:lastPrinted>2017-03-22T13:04:00Z</cp:lastPrinted>
  <dcterms:modified xmlns:xsi="http://www.w3.org/2001/XMLSchema-instance" xsi:type="dcterms:W3CDTF">2017-03-22T13:04:00Z</dcterms:modified>
  <cp:revision>33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