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85b6" w14:paraId="a7785b6" w:rsidRDefault="00FA512C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  <w:t xml:space="preserve"> </w:t>
      </w:r>
    </w:p>
    <w:p w:rsidRDefault="00026AE5" w:rsidP="00026AE5" w:rsidR="00026AE5">
      <w:pPr>
        <w:jc w:val="right"/>
        <w:rPr>
          <w:b/>
        </w:rPr>
      </w:pPr>
      <w:r w:rsidRPr="005153ED">
        <w:rPr>
          <w:b/>
        </w:rPr>
        <w:t xml:space="preserve">   Posl. br. 18 St-</w:t>
      </w:r>
      <w:r w:rsidR="0012689E">
        <w:rPr>
          <w:b/>
        </w:rPr>
        <w:t>168</w:t>
      </w:r>
      <w:r w:rsidRPr="005153ED">
        <w:rPr>
          <w:b/>
        </w:rPr>
        <w:t>/201</w:t>
      </w:r>
      <w:r>
        <w:rPr>
          <w:b/>
        </w:rPr>
        <w:t>9</w:t>
      </w:r>
    </w:p>
    <w:p w:rsidRDefault="0012689E" w:rsidP="00026AE5" w:rsidR="00026AE5" w:rsidRPr="005153ED">
      <w:pPr>
        <w:jc w:val="right"/>
        <w:rPr>
          <w:b/>
        </w:rPr>
      </w:pPr>
      <w:r>
        <w:rPr>
          <w:b/>
        </w:rPr>
        <w:t>(stari broj St-53</w:t>
      </w:r>
      <w:r w:rsidR="00026AE5">
        <w:rPr>
          <w:b/>
        </w:rPr>
        <w:t>/2017)</w:t>
      </w:r>
    </w:p>
    <w:p w:rsidRDefault="00026AE5" w:rsidP="00026AE5" w:rsidR="00026AE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0575" cx="6572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755" cx="659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>REPUBLIKA HRVATSKA</w:t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 xml:space="preserve">TRGOVAČKI SUD U </w:t>
      </w:r>
      <w:r>
        <w:rPr>
          <w:b/>
        </w:rPr>
        <w:t>DUBROVNIKU</w:t>
      </w:r>
    </w:p>
    <w:p w:rsidRDefault="00026AE5" w:rsidP="00026AE5" w:rsidR="00026AE5">
      <w:pPr>
        <w:rPr>
          <w:b/>
        </w:rPr>
      </w:pPr>
      <w:r>
        <w:rPr>
          <w:b/>
        </w:rPr>
        <w:t>Dubrovnik, Dr. Ante Starčevića 23</w:t>
      </w:r>
    </w:p>
    <w:p w:rsidRDefault="00026AE5" w:rsidP="00026AE5" w:rsidR="00026AE5"/>
    <w:p w:rsidRDefault="00026AE5" w:rsidP="00026AE5" w:rsidR="00026AE5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026AE5" w:rsidP="00026AE5" w:rsidR="00026AE5" w:rsidRPr="006C7F48">
      <w:pPr>
        <w:jc w:val="center"/>
        <w:rPr>
          <w:b/>
        </w:rPr>
      </w:pPr>
    </w:p>
    <w:p w:rsidRDefault="00026AE5" w:rsidP="00026AE5" w:rsidR="00026AE5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</w:r>
      <w:r w:rsidR="00026AE5" w:rsidRPr="00026AE5">
        <w:t xml:space="preserve">Trgovački sud u Dubrovniku, po sucu tog suda Katarini Franković, kao sucu pojedincu, u stečajnom </w:t>
      </w:r>
      <w:r w:rsidR="00B22A5D">
        <w:t xml:space="preserve">postupku nad stečajnim dužnikom </w:t>
      </w:r>
      <w:r w:rsidR="00B22A5D" w:rsidRPr="00B22A5D">
        <w:t>Stečajna masa iza INSOLATE d.o.o. u stečaju, MBS:060395394, OIB: 43647652424 sa sjedištem na adresi Zagreb, Pavla Hatza 9  zastupan po stečajnom upravitelju Branko Petanjek</w:t>
      </w:r>
      <w:r w:rsidR="00B22A5D">
        <w:t>, dana 15</w:t>
      </w:r>
      <w:r w:rsidR="00026AE5" w:rsidRPr="00026AE5">
        <w:t xml:space="preserve">. </w:t>
      </w:r>
      <w:r w:rsidR="00B22A5D">
        <w:t>veljače</w:t>
      </w:r>
      <w:r w:rsidR="00026AE5" w:rsidRPr="00026AE5">
        <w:t xml:space="preserve"> 2019. godine,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B22A5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B22A5D" w:rsidP="00B22A5D" w:rsidR="00B22A5D">
      <w:pPr>
        <w:ind w:firstLine="708"/>
        <w:jc w:val="both"/>
      </w:pPr>
      <w:r>
        <w:t>Rješenjem ovog suda posl.br. St-763/2015 od 30. prosinca 2015. godine, otvoren je i zaključen skraćeni stečajni postupak nad dužnikom INSOLATE d.o.o., Split, Vinogradska 64, OIB: 31470959145, te je za stečajnog upravitelja imenovan Vencel Čuljak, Osijek, Plješevićka 16 E.</w:t>
      </w:r>
    </w:p>
    <w:p w:rsidRDefault="00B22A5D" w:rsidP="00B22A5D" w:rsidR="00B22A5D">
      <w:pPr>
        <w:ind w:firstLine="708"/>
        <w:jc w:val="both"/>
      </w:pPr>
    </w:p>
    <w:p w:rsidRDefault="00B22A5D" w:rsidP="00B22A5D" w:rsidR="00B22A5D">
      <w:pPr>
        <w:ind w:firstLine="708"/>
        <w:jc w:val="both"/>
      </w:pPr>
      <w:r>
        <w:tab/>
        <w:t>Podneskom je stečajni upravitelj Vencel Čuljak obavijestio sud  da dužnik ima imovine koja ulazi u stečajnu masu a koja je naknadno pronađena i to prema podacima Županijskog državnog odvjetništva u Splitu,  imovina koju potrebno unovčiti, te je predložio nastavak postupka radi naknadno pronađene imovine.</w:t>
      </w:r>
    </w:p>
    <w:p w:rsidRDefault="00B22A5D" w:rsidP="00B22A5D" w:rsidR="00B22A5D">
      <w:pPr>
        <w:ind w:firstLine="708"/>
        <w:jc w:val="both"/>
      </w:pPr>
    </w:p>
    <w:p w:rsidRDefault="00B22A5D" w:rsidP="0066099F" w:rsidR="00183DDE" w:rsidRPr="0007667F">
      <w:pPr>
        <w:ind w:firstLine="708"/>
        <w:jc w:val="both"/>
      </w:pPr>
      <w:r>
        <w:t xml:space="preserve">Rješenjem St-53/2017 od 11. listopada 2018.g. određen je nastavak postupka radi naknadne diobe Stečajna masa iza INSOLATE d.o.o., te su pozvani vjerovnici stečajnog dužnika prijaviti svoje tražbine i određeno je ispitno ročište. </w:t>
      </w:r>
      <w:r w:rsidR="00010C76">
        <w:t>Na ispitnom i izvještajnom ročištu stečajni upravitelj je naveo</w:t>
      </w:r>
      <w:r w:rsidR="009B4B2C">
        <w:t xml:space="preserve"> da stečajna masa trenutno nije dovoljna za pokr</w:t>
      </w:r>
      <w:r w:rsidR="00026AE5">
        <w:t xml:space="preserve">iće troškova stečajnog postupka, a </w:t>
      </w:r>
      <w:r w:rsidR="00026AE5" w:rsidRPr="00026AE5">
        <w:t xml:space="preserve">obzirom da dužnik nema imovine </w:t>
      </w:r>
      <w:r>
        <w:t>a</w:t>
      </w:r>
      <w:r w:rsidRPr="00B22A5D">
        <w:t xml:space="preserve"> troškovi postu</w:t>
      </w:r>
      <w:r>
        <w:t>pka bili najmanje 20.000,00 kn</w:t>
      </w:r>
      <w:r w:rsidRPr="00B22A5D">
        <w:t>.</w:t>
      </w:r>
    </w:p>
    <w:p w:rsidRDefault="00FA512C" w:rsidP="009B4B2C" w:rsidR="00FC5B39">
      <w:pPr>
        <w:pStyle w:val="Tijeloteksta"/>
        <w:rPr>
          <w:szCs w:val="24"/>
        </w:rPr>
      </w:pPr>
      <w:r w:rsidRPr="0007667F">
        <w:rPr>
          <w:szCs w:val="24"/>
        </w:rPr>
        <w:lastRenderedPageBreak/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 xml:space="preserve">trenutno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</w:t>
      </w:r>
    </w:p>
    <w:p w:rsidRDefault="00026AE5" w:rsidP="009B4B2C" w:rsidR="00026AE5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026AE5">
        <w:rPr>
          <w:b/>
        </w:rPr>
        <w:t>Dubrovnik</w:t>
      </w:r>
      <w:r w:rsidRPr="0007667F">
        <w:rPr>
          <w:b/>
        </w:rPr>
        <w:t xml:space="preserve">u, dana </w:t>
      </w:r>
      <w:r w:rsidR="00B22A5D">
        <w:rPr>
          <w:b/>
        </w:rPr>
        <w:t>15. veljače</w:t>
      </w:r>
      <w:r w:rsidR="00026AE5">
        <w:rPr>
          <w:b/>
        </w:rPr>
        <w:t xml:space="preserve"> 2019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C845B7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026AE5" w:rsidP="00026AE5" w:rsidR="00FA512C" w:rsidRPr="001C3FC7">
    <w:pPr>
      <w:jc w:val="right"/>
      <w:rPr>
        <w:b/>
        <w:sz w:val="22"/>
        <w:szCs w:val="22"/>
      </w:rPr>
    </w:pPr>
    <w:r w:rsidRPr="00026AE5">
      <w:rPr>
        <w:b/>
        <w:sz w:val="22"/>
        <w:szCs w:val="22"/>
      </w:rPr>
      <w:t>Posl. br. 18 St-1</w:t>
    </w:r>
    <w:r w:rsidR="00B22A5D">
      <w:rPr>
        <w:b/>
        <w:sz w:val="22"/>
        <w:szCs w:val="22"/>
      </w:rPr>
      <w:t>68</w:t>
    </w:r>
    <w:r w:rsidRPr="00026AE5"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0C76"/>
    <w:rsid w:val="00013758"/>
    <w:rsid w:val="00026AE5"/>
    <w:rsid w:val="00026DB2"/>
    <w:rsid w:val="000274ED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2689E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57196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37B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2A5D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45B7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B39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St-168/2019</izvorni_sadrzaj>
    <derivirana_varijabla naziv="DomainObject.Predmet.OznakaBroj_1">St-168/2019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INSOLATE društvo s ograničenom odgovornošću za građenje</izvorni_sadrzaj>
    <derivirana_varijabla naziv="DomainObject.Predmet.ProtustrankaFormated_1">  Stečajna masa INSOLATE društvo s ograničenom odgovornošću za građenje</derivirana_varijabla>
  </DomainObject.Predmet.ProtustrankaFormated>
  <DomainObject.Predmet.ProtustrankaFormatedOIB>
    <izvorni_sadrzaj>  Stečajna masa INSOLATE društvo s ograničenom odgovornošću za građenje, OIB 31470959145</izvorni_sadrzaj>
    <derivirana_varijabla naziv="DomainObject.Predmet.ProtustrankaFormatedOIB_1">  Stečajna masa INSOLATE društvo s ograničenom odgovornošću za građenje, OIB 31470959145</derivirana_varijabla>
  </DomainObject.Predmet.ProtustrankaFormatedOIB>
  <DomainObject.Predmet.ProtustrankaFormatedWithAdress>
    <izvorni_sadrzaj> Stečajna masa INSOLATE društvo s ograničenom odgovornošću za građenje, Vinogradska 64, 21000 Split</izvorni_sadrzaj>
    <derivirana_varijabla naziv="DomainObject.Predmet.ProtustrankaFormatedWithAdress_1"> Stečajna masa INSOLATE društvo s ograničenom odgovornošću za građenje, Vinogradska 64, 21000 Split</derivirana_varijabla>
  </DomainObject.Predmet.ProtustrankaFormatedWithAdress>
  <DomainObject.Predmet.ProtustrankaFormatedWithAdressOIB>
    <izvorni_sadrzaj> Stečajna masa INSOLATE društvo s ograničenom odgovornošću za građenje, OIB 31470959145, Vinogradska 64, 21000 Split</izvorni_sadrzaj>
    <derivirana_varijabla naziv="DomainObject.Predmet.ProtustrankaFormatedWithAdressOIB_1"> Stečajna masa INSOLATE društvo s ograničenom odgovornošću za građenje, OIB 31470959145, Vinogradska 64, 21000 Split</derivirana_varijabla>
  </DomainObject.Predmet.ProtustrankaFormatedWithAdressOIB>
  <DomainObject.Predmet.ProtustrankaWithAdress>
    <izvorni_sadrzaj>Stečajna masa INSOLATE društvo s ograničenom odgovornošću za građenje Vinogradska 64, 21000 Split</izvorni_sadrzaj>
    <derivirana_varijabla naziv="DomainObject.Predmet.ProtustrankaWithAdress_1">Stečajna masa INSOLATE društvo s ograničenom odgovornošću za građenje Vinogradska 64, 21000 Split</derivirana_varijabla>
  </DomainObject.Predmet.ProtustrankaWithAdress>
  <DomainObject.Predmet.ProtustrankaWithAdressOIB>
    <izvorni_sadrzaj>Stečajna masa INSOLATE društvo s ograničenom odgovornošću za građenje, OIB 31470959145, Vinogradska 64, 21000 Split</izvorni_sadrzaj>
    <derivirana_varijabla naziv="DomainObject.Predmet.ProtustrankaWithAdressOIB_1">Stečajna masa INSOLATE društvo s ograničenom odgovornošću za građenje, OIB 31470959145, Vinogradska 64, 21000 Split</derivirana_varijabla>
  </DomainObject.Predmet.ProtustrankaWithAdressOIB>
  <DomainObject.Predmet.ProtustrankaNazivFormated>
    <izvorni_sadrzaj>Stečajna masa INSOLATE društvo s ograničenom odgovornošću za građenje</izvorni_sadrzaj>
    <derivirana_varijabla naziv="DomainObject.Predmet.ProtustrankaNazivFormated_1">Stečajna masa INSOLATE društvo s ograničenom odgovornošću za građenje</derivirana_varijabla>
  </DomainObject.Predmet.ProtustrankaNazivFormated>
  <DomainObject.Predmet.ProtustrankaNazivFormatedOIB>
    <izvorni_sadrzaj>Stečajna masa INSOLATE društvo s ograničenom odgovornošću za građenje, OIB 31470959145</izvorni_sadrzaj>
    <derivirana_varijabla naziv="DomainObject.Predmet.ProtustrankaNazivFormatedOIB_1">Stečajna masa INSOLATE društvo s ograničenom odgovornošću za građenje, OIB 31470959145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673718.77</izvorni_sadrzaj>
    <derivirana_varijabla naziv="DomainObject.Predmet.TrenutnaVrijednost_1">673718.77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INSOLATE društvo s ograničenom odgovornošću za građenje</item>
    </izvorni_sadrzaj>
    <derivirana_varijabla naziv="DomainObject.Predmet.ProtuStrankaListFormated_1">
      <item>Stečajna masa INSOLATE društvo s ograničenom odgovornošću za građenje</item>
    </derivirana_varijabla>
  </DomainObject.Predmet.ProtuStrankaListFormated>
  <DomainObject.Predmet.ProtuStrankaListFormatedOIB>
    <izvorni_sadrzaj>
      <item>Stečajna masa INSOLATE društvo s ograničenom odgovornošću za građenje, OIB 31470959145</item>
    </izvorni_sadrzaj>
    <derivirana_varijabla naziv="DomainObject.Predmet.ProtuStrankaListFormatedOIB_1">
      <item>Stečajna masa INSOLATE društvo s ograničenom odgovornošću za građenje, OIB 31470959145</item>
    </derivirana_varijabla>
  </DomainObject.Predmet.ProtuStrankaListFormatedOIB>
  <DomainObject.Predmet.ProtuStrankaListFormatedWithAdress>
    <izvorni_sadrzaj>
      <item>Stečajna masa INSOLATE društvo s ograničenom odgovornošću za građenje, Vinogradska 64, 21000 Split</item>
    </izvorni_sadrzaj>
    <derivirana_varijabla naziv="DomainObject.Predmet.ProtuStrankaListFormatedWithAdress_1">
      <item>Stečajna masa INSOLATE društvo s ograničenom odgovornošću za građenje, Vinogradska 64, 21000 Split</item>
    </derivirana_varijabla>
  </DomainObject.Predmet.ProtuStrankaListFormatedWithAdress>
  <DomainObject.Predmet.ProtuStrankaListFormatedWithAdressOIB>
    <izvorni_sadrzaj>
      <item>Stečajna masa INSOLATE društvo s ograničenom odgovornošću za građenje, OIB 31470959145, Vinogradska 64, 21000 Split</item>
    </izvorni_sadrzaj>
    <derivirana_varijabla naziv="DomainObject.Predmet.ProtuStrankaListFormatedWithAdressOIB_1">
      <item>Stečajna masa INSOLATE društvo s ograničenom odgovornošću za građenje, OIB 31470959145, Vinogradska 64, 21000 Split</item>
    </derivirana_varijabla>
  </DomainObject.Predmet.ProtuStrankaListFormatedWithAdressOIB>
  <DomainObject.Predmet.ProtuStrankaListNazivFormated>
    <izvorni_sadrzaj>
      <item>Stečajna masa INSOLATE društvo s ograničenom odgovornošću za građenje</item>
    </izvorni_sadrzaj>
    <derivirana_varijabla naziv="DomainObject.Predmet.ProtuStrankaListNazivFormated_1">
      <item>Stečajna masa INSOLATE društvo s ograničenom odgovornošću za građenje</item>
    </derivirana_varijabla>
  </DomainObject.Predmet.ProtuStrankaListNazivFormated>
  <DomainObject.Predmet.ProtuStrankaListNazivFormatedOIB>
    <izvorni_sadrzaj>
      <item>Stečajna masa INSOLATE društvo s ograničenom odgovornošću za građenje, OIB 31470959145</item>
    </izvorni_sadrzaj>
    <derivirana_varijabla naziv="DomainObject.Predmet.ProtuStrankaListNazivFormatedOIB_1">
      <item>Stečajna masa INSOLATE društvo s ograničenom odgovornošću za građenje, OIB 31470959145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INSOLATE društvo s ograničenom odgovornošću za građenje</izvorni_sadrzaj>
    <derivirana_varijabla naziv="DomainObject.Predmet.ProtustrankaIDrugi_1">Stečajna masa INSOLATE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INSOLATE društvo s ograničenom odgovornošću za građenje, OIB 31470959145, Vinogradska 64, 21000 Split</izvorni_sadrzaj>
    <derivirana_varijabla naziv="DomainObject.Predmet.ProtustrankaIDrugiAdressOIB_1">Stečajna masa INSOLATE društvo s ograničenom odgovornošću za građenje, OIB 31470959145, Vinogradska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INSOLATE društvo s ograničenom odgovornošću za građenje</item>
      <item>FINANCIJSKA AGENCIJA, RC SPLIT</item>
    </izvorni_sadrzaj>
    <derivirana_varijabla naziv="DomainObject.Predmet.SudioniciListNaziv_1">
      <item>Stečajna masa INSOLATE društvo s ograničenom odgovornošću za građenje</item>
      <item>FINANCIJSKA AGENCIJA, RC SPLIT</item>
    </derivirana_varijabla>
  </DomainObject.Predmet.SudioniciListNaziv>
  <DomainObject.Predmet.SudioniciListAdressOIB>
    <izvorni_sadrzaj>
      <item>Stečajna masa INSOLATE društvo s ograničenom odgovornošću za građenje, OIB 31470959145, Vinogradska 64,21000 Split</item>
      <item>FINANCIJSKA AGENCIJA, RC SPLIT, OIB 85821130368, Mažuranićevo šetalište 24 b,21000 Split</item>
    </izvorni_sadrzaj>
    <derivirana_varijabla naziv="DomainObject.Predmet.SudioniciListAdressOIB_1">
      <item>Stečajna masa INSOLATE društvo s ograničenom odgovornošću za građenje, OIB 31470959145, Vinogradska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31470959145</item>
      <item>, OIB 85821130368</item>
    </izvorni_sadrzaj>
    <derivirana_varijabla naziv="DomainObject.Predmet.SudioniciListNazivOIB_1">
      <item>, OIB 31470959145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2942</properties:Characters>
  <properties:Lines>82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2019-02-15T12:51:00Z</dcterms:created>
  <dc:creator>Srđan Gavranić</dc:creator>
  <cp:lastModifiedBy>Katarina Franković</cp:lastModifiedBy>
  <cp:lastPrinted>2019-01-04T09:54:00Z</cp:lastPrinted>
  <dcterms:modified xmlns:xsi="http://www.w3.org/2001/XMLSchema-instance" xsi:type="dcterms:W3CDTF">2019-02-15T12:52:00Z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168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