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8869" w14:paraId="d8c8869" w:rsidRDefault="002C6444" w:rsidP="00C37B12" w:rsidR="00770C4A">
      <w:pPr>
        <w:ind w:firstLine="708"/>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2710B" w:rsidP="00C37B12" w:rsidR="00A2710B" w:rsidRPr="007574CC">
      <w:pPr>
        <w:spacing w:before="110"/>
      </w:pPr>
      <w:r w:rsidRPr="007574CC">
        <w:t>REPUBLIKA HRVATSKA</w:t>
      </w:r>
      <w:r w:rsidRPr="007574CC">
        <w:tab/>
      </w:r>
      <w:r w:rsidRPr="007574CC">
        <w:tab/>
      </w:r>
      <w:r w:rsidRPr="007574CC">
        <w:tab/>
      </w:r>
      <w:r w:rsidRPr="007574CC">
        <w:tab/>
      </w:r>
      <w:r w:rsidRPr="007574CC">
        <w:tab/>
      </w:r>
    </w:p>
    <w:p w:rsidRDefault="00A2710B" w:rsidP="00A2710B" w:rsidR="00A2710B" w:rsidRPr="007574CC">
      <w:r w:rsidRPr="007574CC">
        <w:t>TRGOVAČKI SUD U SPLITU</w:t>
      </w:r>
      <w:r w:rsidRPr="007574CC">
        <w:tab/>
      </w:r>
      <w:r w:rsidRPr="007574CC">
        <w:tab/>
      </w:r>
      <w:r w:rsidRPr="007574CC">
        <w:tab/>
      </w:r>
      <w:r w:rsidRPr="007574CC">
        <w:tab/>
      </w:r>
      <w:r w:rsidRPr="007574CC">
        <w:tab/>
      </w:r>
      <w:r w:rsidRPr="007574CC">
        <w:tab/>
      </w:r>
    </w:p>
    <w:p w:rsidRDefault="00A2710B" w:rsidP="00A2710B" w:rsidR="00A2710B" w:rsidRPr="007574CC">
      <w:r w:rsidRPr="007574CC">
        <w:t>Split, Sukoišanska 6</w:t>
      </w:r>
      <w:r w:rsidRPr="007574CC">
        <w:tab/>
      </w:r>
      <w:r w:rsidRPr="007574CC">
        <w:tab/>
      </w:r>
      <w:r w:rsidRPr="007574CC">
        <w:tab/>
      </w:r>
      <w:r w:rsidRPr="007574CC">
        <w:tab/>
      </w:r>
      <w:r w:rsidRPr="007574CC">
        <w:tab/>
      </w:r>
      <w:r w:rsidRPr="007574CC">
        <w:tab/>
      </w:r>
      <w:r w:rsidRPr="007574CC">
        <w:tab/>
      </w:r>
    </w:p>
    <w:p w:rsidRDefault="0014732A" w:rsidP="008F1E6E" w:rsidR="0014732A">
      <w:pPr>
        <w:pStyle w:val="Naslov1"/>
        <w:spacing w:after="170" w:before="170"/>
        <w:rPr>
          <w:b w:val="false"/>
        </w:rPr>
      </w:pPr>
      <w:r>
        <w:rPr>
          <w:b w:val="false"/>
        </w:rPr>
        <w:t>R E P U B L I K A    H R V A T S K A</w:t>
      </w:r>
    </w:p>
    <w:p w:rsidRDefault="00A2710B" w:rsidP="008F1E6E" w:rsidR="00A2710B" w:rsidRPr="007574CC">
      <w:pPr>
        <w:pStyle w:val="Naslov1"/>
        <w:spacing w:after="170" w:before="170"/>
        <w:rPr>
          <w:b w:val="false"/>
        </w:rPr>
      </w:pPr>
      <w:r w:rsidRPr="007574CC">
        <w:rPr>
          <w:b w:val="false"/>
        </w:rPr>
        <w:t>R J E Š E N J E</w:t>
      </w:r>
    </w:p>
    <w:p w:rsidRDefault="004413BB" w:rsidP="008F1E6E" w:rsidR="00024979">
      <w:pPr>
        <w:ind w:firstLine="709"/>
        <w:jc w:val="both"/>
        <w:rPr>
          <w:b/>
          <w:bCs/>
        </w:rPr>
      </w:pPr>
      <w:r w:rsidRPr="004413BB">
        <w:t xml:space="preserve">Trgovački sud u Splitu, po stečajnoj sutkinji Ani Golub Gruić, </w:t>
      </w:r>
      <w:r w:rsidR="00E957D0" w:rsidRPr="00E957D0">
        <w:t>u stečajnom postupku nad imovinom dužnika DRAGANA BAŠIĆA, vlasnika obrta D&amp;M BAŠIĆ obrt za građevinarstvo, OIB: 23632869642, Imotski, Glavina Donja b.b.</w:t>
      </w:r>
      <w:r w:rsidR="00706D07" w:rsidRPr="00706D07">
        <w:t>,</w:t>
      </w:r>
      <w:r w:rsidRPr="00AB5641">
        <w:t xml:space="preserve"> dana </w:t>
      </w:r>
      <w:r w:rsidR="00E957D0">
        <w:t>1</w:t>
      </w:r>
      <w:r w:rsidR="00C2545E">
        <w:t>2</w:t>
      </w:r>
      <w:r w:rsidR="00E957D0">
        <w:t>. listopada</w:t>
      </w:r>
      <w:r w:rsidR="00706D07">
        <w:t xml:space="preserve"> 2016</w:t>
      </w:r>
      <w:r w:rsidRPr="00AB5641">
        <w:t>. godine</w:t>
      </w:r>
    </w:p>
    <w:p w:rsidRDefault="00770C4A" w:rsidP="008F1E6E" w:rsidR="004F529B">
      <w:pPr>
        <w:spacing w:after="160" w:before="100"/>
        <w:jc w:val="center"/>
      </w:pPr>
      <w:r>
        <w:t>r i j e š i o  j e</w:t>
      </w:r>
    </w:p>
    <w:p w:rsidRDefault="007E08A3" w:rsidP="008F1E6E" w:rsidR="00BD52DA">
      <w:pPr>
        <w:pStyle w:val="Tijeloteksta"/>
        <w:tabs>
          <w:tab w:pos="6810" w:val="clear"/>
        </w:tabs>
        <w:ind w:firstLine="703"/>
      </w:pPr>
      <w:r>
        <w:t>Ispravlja se Tablic</w:t>
      </w:r>
      <w:r w:rsidR="005F5DDD">
        <w:t>a</w:t>
      </w:r>
      <w:r>
        <w:t xml:space="preserve"> ispitanih tražbina stečajnih vjerovnika </w:t>
      </w:r>
      <w:r w:rsidR="004413BB">
        <w:t xml:space="preserve">sastavljena </w:t>
      </w:r>
      <w:r w:rsidR="00F06566">
        <w:t>2. studenog 2015. godine</w:t>
      </w:r>
      <w:r w:rsidR="00706D07">
        <w:t>,</w:t>
      </w:r>
      <w:r w:rsidR="005F5DDD">
        <w:t xml:space="preserve"> </w:t>
      </w:r>
      <w:r w:rsidR="00BD52DA">
        <w:t>na način da:</w:t>
      </w:r>
    </w:p>
    <w:p w:rsidRDefault="00BD52DA" w:rsidP="008F1E6E" w:rsidR="00706D07">
      <w:pPr>
        <w:pStyle w:val="Tijeloteksta"/>
        <w:tabs>
          <w:tab w:pos="6810" w:val="clear"/>
        </w:tabs>
        <w:spacing w:before="60"/>
        <w:ind w:firstLine="703"/>
      </w:pPr>
      <w:r>
        <w:t xml:space="preserve">- </w:t>
      </w:r>
      <w:r w:rsidR="00B82C9E">
        <w:t>u odnosu na</w:t>
      </w:r>
      <w:r w:rsidR="00F06566">
        <w:t xml:space="preserve"> vjerovnika  II. višeg isplatnog</w:t>
      </w:r>
      <w:r w:rsidR="00B82C9E">
        <w:t xml:space="preserve"> red</w:t>
      </w:r>
      <w:r w:rsidR="00F06566">
        <w:t xml:space="preserve">a pod rednim brojem 10., Stečajna masa </w:t>
      </w:r>
      <w:r w:rsidR="00F06566" w:rsidRPr="00F06566">
        <w:t>Autopoduzeće Imotski</w:t>
      </w:r>
      <w:r w:rsidR="00B82C9E">
        <w:t>,</w:t>
      </w:r>
      <w:r w:rsidR="00706D07">
        <w:t xml:space="preserve"> </w:t>
      </w:r>
      <w:r>
        <w:t>OIB:</w:t>
      </w:r>
      <w:r w:rsidRPr="00BD52DA">
        <w:t xml:space="preserve"> 85352774751</w:t>
      </w:r>
      <w:r w:rsidR="008F1E6E">
        <w:t>,</w:t>
      </w:r>
      <w:r>
        <w:t xml:space="preserve"> u stupcu "</w:t>
      </w:r>
      <w:r w:rsidRPr="00BD52DA">
        <w:t>IZNOS OSPORENE TRAŽBINE U KN</w:t>
      </w:r>
      <w:r w:rsidR="008F1E6E">
        <w:t>" umjesto iznosa</w:t>
      </w:r>
      <w:r>
        <w:t xml:space="preserve"> "</w:t>
      </w:r>
      <w:r w:rsidRPr="00BD52DA">
        <w:t>775.146,35</w:t>
      </w:r>
      <w:r>
        <w:t xml:space="preserve"> kn" ima stajati "0,00 kn" te posljedično tome u stupcu "</w:t>
      </w:r>
      <w:r w:rsidRPr="00BD52DA">
        <w:t xml:space="preserve"> IZNOS UTVRĐENE TRAŽBINE U KN</w:t>
      </w:r>
      <w:r>
        <w:t xml:space="preserve">" </w:t>
      </w:r>
      <w:r w:rsidRPr="00BD52DA">
        <w:t xml:space="preserve">umjesto iznosa  "0,00 kn" </w:t>
      </w:r>
      <w:r>
        <w:t xml:space="preserve">ima stajati </w:t>
      </w:r>
      <w:r w:rsidRPr="00BD52DA">
        <w:t>"775.146,35 kn"</w:t>
      </w:r>
    </w:p>
    <w:p w:rsidRDefault="00BD52DA" w:rsidP="008F1E6E" w:rsidR="00BD52DA">
      <w:pPr>
        <w:pStyle w:val="Tijeloteksta"/>
        <w:tabs>
          <w:tab w:pos="6810" w:val="clear"/>
        </w:tabs>
        <w:spacing w:before="60"/>
        <w:ind w:firstLine="703"/>
      </w:pPr>
      <w:r>
        <w:t>- za vjerovnike drugog višeg isplatnog reda u retku "UKUPNO"</w:t>
      </w:r>
      <w:r w:rsidRPr="00BD52DA">
        <w:t xml:space="preserve"> u stupcu "IZNOS OSPORENE TRAŽBINE U KN" umjesto iznosa  "</w:t>
      </w:r>
      <w:r w:rsidR="00455AD4">
        <w:t>6.666.876,61</w:t>
      </w:r>
      <w:r w:rsidRPr="00BD52DA">
        <w:t xml:space="preserve"> kn" ima stajati "5.891.730,26</w:t>
      </w:r>
      <w:r>
        <w:t xml:space="preserve"> </w:t>
      </w:r>
      <w:r w:rsidRPr="00BD52DA">
        <w:t>kn" te posljedično tome u stupcu " IZNOS UTVRĐENE TRAŽBINE U KN" umjesto iznosa  "</w:t>
      </w:r>
      <w:r w:rsidR="00455AD4">
        <w:t>4.857.741,91</w:t>
      </w:r>
      <w:r w:rsidRPr="00BD52DA">
        <w:t xml:space="preserve"> kn" ima stajati "5.632.888,26</w:t>
      </w:r>
      <w:r>
        <w:t xml:space="preserve"> </w:t>
      </w:r>
      <w:r w:rsidRPr="00BD52DA">
        <w:t>kn"</w:t>
      </w:r>
      <w:r w:rsidR="006A5901">
        <w:t>.</w:t>
      </w:r>
    </w:p>
    <w:p w:rsidRDefault="00770C4A" w:rsidP="008F1E6E" w:rsidR="00770C4A">
      <w:pPr>
        <w:spacing w:after="100" w:before="200"/>
        <w:jc w:val="center"/>
      </w:pPr>
      <w:r>
        <w:t>Obrazloženje</w:t>
      </w:r>
    </w:p>
    <w:p w:rsidRDefault="000A3333" w:rsidP="008F1E6E" w:rsidR="000A3333" w:rsidRPr="000A3333">
      <w:pPr>
        <w:spacing w:before="140"/>
        <w:ind w:firstLine="709"/>
        <w:jc w:val="both"/>
        <w:rPr>
          <w:rFonts w:eastAsiaTheme="minorHAnsi"/>
          <w:lang w:eastAsia="en-US"/>
        </w:rPr>
      </w:pPr>
      <w:r w:rsidRPr="000A3333">
        <w:rPr>
          <w:rFonts w:eastAsiaTheme="minorHAnsi"/>
          <w:lang w:eastAsia="en-US"/>
        </w:rPr>
        <w:t xml:space="preserve">Rješenjem ovoga suda poslovni broj </w:t>
      </w:r>
      <w:r w:rsidR="008F1E6E">
        <w:rPr>
          <w:rFonts w:eastAsiaTheme="minorHAnsi"/>
          <w:lang w:eastAsia="en-US"/>
        </w:rPr>
        <w:t>18</w:t>
      </w:r>
      <w:r w:rsidRPr="000A3333">
        <w:rPr>
          <w:rFonts w:eastAsiaTheme="minorHAnsi"/>
          <w:lang w:eastAsia="en-US"/>
        </w:rPr>
        <w:t xml:space="preserve">. St-246/2013 od 28. veljače 2014. godine doneseno je rješenje o otvaranju stečaja nad </w:t>
      </w:r>
      <w:r w:rsidR="00266DB3">
        <w:rPr>
          <w:rFonts w:eastAsiaTheme="minorHAnsi"/>
          <w:lang w:eastAsia="en-US"/>
        </w:rPr>
        <w:t>imovinom dužnika pojedinca</w:t>
      </w:r>
      <w:r w:rsidRPr="000A3333">
        <w:rPr>
          <w:rFonts w:eastAsiaTheme="minorHAnsi"/>
          <w:lang w:eastAsia="en-US"/>
        </w:rPr>
        <w:t xml:space="preserve"> DRAGAN</w:t>
      </w:r>
      <w:r w:rsidR="00266DB3">
        <w:rPr>
          <w:rFonts w:eastAsiaTheme="minorHAnsi"/>
          <w:lang w:eastAsia="en-US"/>
        </w:rPr>
        <w:t>A</w:t>
      </w:r>
      <w:r w:rsidRPr="000A3333">
        <w:rPr>
          <w:rFonts w:eastAsiaTheme="minorHAnsi"/>
          <w:lang w:eastAsia="en-US"/>
        </w:rPr>
        <w:t xml:space="preserve"> BAŠIĆ</w:t>
      </w:r>
      <w:r w:rsidR="00266DB3">
        <w:rPr>
          <w:rFonts w:eastAsiaTheme="minorHAnsi"/>
          <w:lang w:eastAsia="en-US"/>
        </w:rPr>
        <w:t>A</w:t>
      </w:r>
      <w:r w:rsidRPr="000A3333">
        <w:rPr>
          <w:rFonts w:eastAsiaTheme="minorHAnsi"/>
          <w:lang w:eastAsia="en-US"/>
        </w:rPr>
        <w:t>, vlasnik</w:t>
      </w:r>
      <w:r w:rsidR="00266DB3">
        <w:rPr>
          <w:rFonts w:eastAsiaTheme="minorHAnsi"/>
          <w:lang w:eastAsia="en-US"/>
        </w:rPr>
        <w:t>a</w:t>
      </w:r>
      <w:r w:rsidRPr="000A3333">
        <w:rPr>
          <w:rFonts w:eastAsiaTheme="minorHAnsi"/>
          <w:lang w:eastAsia="en-US"/>
        </w:rPr>
        <w:t xml:space="preserve"> obrta D&amp;M BAŠIĆ, Glavina Donja b.b., Imotski, OIB: 23632869642.</w:t>
      </w:r>
      <w:r w:rsidRPr="000A3333">
        <w:t xml:space="preserve"> </w:t>
      </w:r>
      <w:r w:rsidRPr="000A3333">
        <w:rPr>
          <w:rFonts w:eastAsiaTheme="minorHAnsi"/>
          <w:lang w:eastAsia="en-US"/>
        </w:rPr>
        <w:t>Istim rješenjem za stečajnog upravitelja imenovan je Ante Mrkonjić.</w:t>
      </w:r>
    </w:p>
    <w:p w:rsidRDefault="00266DB3" w:rsidP="008F1E6E" w:rsidR="00455AD4">
      <w:pPr>
        <w:spacing w:before="140"/>
        <w:ind w:firstLine="708"/>
        <w:jc w:val="both"/>
      </w:pPr>
      <w:r>
        <w:t>Dana</w:t>
      </w:r>
      <w:r w:rsidRPr="00266DB3">
        <w:t xml:space="preserve"> 12. studenog 2014</w:t>
      </w:r>
      <w:r>
        <w:t xml:space="preserve">. </w:t>
      </w:r>
      <w:r w:rsidR="00D63A4A" w:rsidRPr="00841F82">
        <w:t xml:space="preserve">godine održano je </w:t>
      </w:r>
      <w:r w:rsidR="00D63A4A">
        <w:t xml:space="preserve">opće </w:t>
      </w:r>
      <w:r w:rsidR="00D63A4A" w:rsidRPr="00841F82">
        <w:t>ispitno ročište,</w:t>
      </w:r>
      <w:r w:rsidR="00455AD4">
        <w:t xml:space="preserve"> a dana 2. studenog 2015. godine</w:t>
      </w:r>
      <w:r w:rsidR="008F1E6E">
        <w:t xml:space="preserve"> posebno ispitno ročište,</w:t>
      </w:r>
      <w:r w:rsidR="00D63A4A" w:rsidRPr="00841F82">
        <w:t xml:space="preserve"> </w:t>
      </w:r>
      <w:r w:rsidR="008F1E6E">
        <w:t>na kojima je</w:t>
      </w:r>
      <w:r w:rsidR="00D63A4A" w:rsidRPr="00841F82">
        <w:t xml:space="preserve"> stečajn</w:t>
      </w:r>
      <w:r>
        <w:t>i</w:t>
      </w:r>
      <w:r w:rsidR="00D63A4A" w:rsidRPr="00841F82">
        <w:t xml:space="preserve"> upravitelj</w:t>
      </w:r>
      <w:r w:rsidR="000A6DA7">
        <w:t xml:space="preserve"> </w:t>
      </w:r>
      <w:r>
        <w:t>Ante Mrkonjić dao</w:t>
      </w:r>
      <w:r w:rsidR="00D63A4A" w:rsidRPr="00841F82">
        <w:t xml:space="preserve"> izjašnjenje o prispjelim tražbinama, prema njihovim iznosima i isplatnim </w:t>
      </w:r>
      <w:r w:rsidR="00455AD4">
        <w:t xml:space="preserve">redovima, nakon čega je ovaj sud, sukladno </w:t>
      </w:r>
      <w:r w:rsidR="00455AD4" w:rsidRPr="00B312F3">
        <w:t>odredbi čl. 177. st. 2. Stečajnog zakona (˝Narodne novine˝ 44/96, 29/99, 129/00, 123/03, 82/06, 116/10, 25/12, 133/12 i 45/13; dalje SZ)</w:t>
      </w:r>
      <w:r w:rsidR="00455AD4" w:rsidRPr="00455AD4">
        <w:t xml:space="preserve"> </w:t>
      </w:r>
      <w:r w:rsidR="00455AD4" w:rsidRPr="00B312F3">
        <w:t>sastavio tablicu ispitanih tražbina</w:t>
      </w:r>
      <w:r w:rsidR="00455AD4">
        <w:t xml:space="preserve"> (list 283-284 spisa)</w:t>
      </w:r>
      <w:r w:rsidR="00455AD4" w:rsidRPr="00B312F3">
        <w:t xml:space="preserve">. U toj tablici, za </w:t>
      </w:r>
      <w:r w:rsidR="00455AD4" w:rsidRPr="00AB5641">
        <w:t>svaku prijavljenu tražbinu, uneseno je u kojoj je mjeri ona utvrđen</w:t>
      </w:r>
      <w:r w:rsidR="00455AD4">
        <w:t>a</w:t>
      </w:r>
      <w:r w:rsidR="00455AD4" w:rsidRPr="00AB5641">
        <w:t xml:space="preserve"> prema iznosu i redu, odnosno u kojoj je mjeri ona osporena i od koga.</w:t>
      </w:r>
    </w:p>
    <w:p w:rsidRDefault="00937652" w:rsidP="008F1E6E" w:rsidR="00455AD4">
      <w:pPr>
        <w:tabs>
          <w:tab w:pos="720" w:val="left"/>
          <w:tab w:pos="6810" w:val="left"/>
        </w:tabs>
        <w:spacing w:before="140"/>
        <w:jc w:val="both"/>
      </w:pPr>
      <w:r>
        <w:tab/>
        <w:t xml:space="preserve">Dana </w:t>
      </w:r>
      <w:r w:rsidR="00266DB3">
        <w:t>5. rujna</w:t>
      </w:r>
      <w:r w:rsidR="00A05987">
        <w:t xml:space="preserve"> 2016</w:t>
      </w:r>
      <w:r w:rsidRPr="00AB5641">
        <w:t>. godine kod ovog suda zaprimljen je podnesak</w:t>
      </w:r>
      <w:r w:rsidR="00A05987">
        <w:t xml:space="preserve"> stečajnog </w:t>
      </w:r>
      <w:r w:rsidR="00266DB3">
        <w:t>upravitelj</w:t>
      </w:r>
      <w:r w:rsidR="00A05987">
        <w:t xml:space="preserve">a (list </w:t>
      </w:r>
      <w:r w:rsidR="00266DB3">
        <w:t>408</w:t>
      </w:r>
      <w:r w:rsidR="00A05987">
        <w:t xml:space="preserve"> spisa) </w:t>
      </w:r>
      <w:r w:rsidR="00266DB3">
        <w:t>u kojem isti navodi kako je u ožujku 2016. godine zaprimio presudu V</w:t>
      </w:r>
      <w:r w:rsidR="00455AD4">
        <w:t xml:space="preserve">isokog trgovačkog suda Republike Hrvatske </w:t>
      </w:r>
      <w:r w:rsidR="00266DB3">
        <w:t>kojom je odbijena</w:t>
      </w:r>
      <w:r w:rsidR="003F6757">
        <w:t xml:space="preserve"> žalba stečajnog dužnika na presudu P-452/2005 od 9. listopada 2007. godine, zbog čega da </w:t>
      </w:r>
      <w:r w:rsidR="00455AD4">
        <w:t>treba</w:t>
      </w:r>
      <w:r w:rsidR="003F6757">
        <w:t xml:space="preserve"> priznati i </w:t>
      </w:r>
      <w:r w:rsidR="003F6757">
        <w:lastRenderedPageBreak/>
        <w:t>utvrditi osporenu tražbinu stečajnog vjerovnika Stečajna masa Autopoduzeće Imotski d.d. u stečaju.</w:t>
      </w:r>
    </w:p>
    <w:p w:rsidRDefault="0020215F" w:rsidP="008F1E6E" w:rsidR="009D59F7">
      <w:pPr>
        <w:tabs>
          <w:tab w:pos="720" w:val="left"/>
          <w:tab w:pos="6810" w:val="left"/>
        </w:tabs>
        <w:spacing w:before="140"/>
        <w:jc w:val="both"/>
      </w:pPr>
      <w:r>
        <w:tab/>
      </w:r>
      <w:r w:rsidR="006A5901">
        <w:t>N</w:t>
      </w:r>
      <w:r>
        <w:t xml:space="preserve">a skupštini vjerovnika održanoj dana 10. listopada 2016. godine, stečajni upravitelj predložio je </w:t>
      </w:r>
      <w:r w:rsidRPr="0020215F">
        <w:t>da sud izvrši ispravak tablice ispitanih tražbina na način da se osporena tražbina stečajnog vjerovnika II. višeg isplatnog reda Stečajna masa Autopoduzeće Imotski d.d. u stečaju Imotski u iznosu od 775.146,35 kn utvrdi osnovanom, uzimajući u obzir odluku Visokog trgovačkog suda Republike Hrvatske poslovni broj 73. Pž-83/2016 od 20. siječnja 2016. godine.</w:t>
      </w:r>
      <w:r w:rsidR="003F6757">
        <w:t xml:space="preserve"> </w:t>
      </w:r>
    </w:p>
    <w:p w:rsidRDefault="00666F6F" w:rsidP="008F1E6E" w:rsidR="0020215F">
      <w:pPr>
        <w:tabs>
          <w:tab w:pos="720" w:val="left"/>
          <w:tab w:pos="6810" w:val="left"/>
        </w:tabs>
        <w:spacing w:before="140"/>
        <w:jc w:val="both"/>
      </w:pPr>
      <w:r>
        <w:tab/>
      </w:r>
      <w:r w:rsidRPr="00666F6F">
        <w:t xml:space="preserve">Na poseban upit stečajne sutkinje je li utvrdio korespondira li dosuđeni iznos iz presude Trgovačkog suda u Splitu poslovni broj P-452/2005 od 9. listopada 2007. godine (potvrđena odlukom Visokog trgovačkog suda Republike Hrvatske poslovni broj 73. Pž-83/2016 od 20. siječnja 2016. godine) sa osporenom tražbinom stečajnog vjerovnika II. višeg isplatnog reda Stečajna masa Autopoduzeće Imotski d.d. u stečaju Imotski u iznosu od 775.146,35 kn, stečajni upravitelj </w:t>
      </w:r>
      <w:r w:rsidR="008F1E6E">
        <w:t xml:space="preserve">naveo je </w:t>
      </w:r>
      <w:r w:rsidRPr="00666F6F">
        <w:t>da korespondira i to u cijelosti, odnosno da je utvrdio da dosuđeni iznos, zajedno sa troškovima i kamatama, upravo predstavlja osporenu tražbinu.</w:t>
      </w:r>
    </w:p>
    <w:p w:rsidRDefault="00A05987" w:rsidP="008F1E6E" w:rsidR="004D59EC">
      <w:pPr>
        <w:tabs>
          <w:tab w:pos="720" w:val="left"/>
          <w:tab w:pos="6810" w:val="left"/>
        </w:tabs>
        <w:spacing w:before="140"/>
        <w:jc w:val="both"/>
      </w:pPr>
      <w:r>
        <w:tab/>
      </w:r>
      <w:r w:rsidR="004D59EC" w:rsidRPr="00AB5641">
        <w:t>Odredbom čl. 181</w:t>
      </w:r>
      <w:r w:rsidR="00395F7E" w:rsidRPr="00AB5641">
        <w:t xml:space="preserve">. st. 2. SZ-a </w:t>
      </w:r>
      <w:r w:rsidR="004D59EC" w:rsidRPr="00AB5641">
        <w:t>propisano je da osoba koja uspije u parnici, odnosno stečajni vjerovnik tražbine glede koje je osporavanje otklonjeno, može tražiti od stečaj</w:t>
      </w:r>
      <w:r w:rsidR="00053CBD">
        <w:t>n</w:t>
      </w:r>
      <w:r w:rsidR="004D59EC" w:rsidRPr="00AB5641">
        <w:t>og suca ispravak tablice iz čl. 177. st. 2. SZ-a.</w:t>
      </w:r>
    </w:p>
    <w:p w:rsidRDefault="006A5901" w:rsidP="008F1E6E" w:rsidR="006A5901">
      <w:pPr>
        <w:tabs>
          <w:tab w:pos="720" w:val="left"/>
          <w:tab w:pos="6810" w:val="left"/>
        </w:tabs>
        <w:spacing w:before="140"/>
        <w:jc w:val="both"/>
      </w:pPr>
      <w:r>
        <w:tab/>
        <w:t xml:space="preserve">Presudom </w:t>
      </w:r>
      <w:r w:rsidRPr="006A5901">
        <w:t>Trgovačkog suda u Splitu poslovni broj P-452/2005 od 9. listopada 2007. godine (potvrđena odlukom Visokog trgovačkog suda Republike Hrvatske poslovni broj 73. Pž-83/2016 od 20. siječnja 2016. godine</w:t>
      </w:r>
      <w:r>
        <w:t xml:space="preserve"> – list 410-413 spisa</w:t>
      </w:r>
      <w:r w:rsidRPr="006A5901">
        <w:t>)</w:t>
      </w:r>
      <w:r>
        <w:t xml:space="preserve"> naloženo je tuženiku Draganu Bašiću, vlasniku obrta D&amp;M Bašić iz Glavine Donje u roku od 15 dana isplatiti tužitelju Autopoduzeće Imotski d.d. u stečaju Imotski iznos od 319.168,52 kn sa zakonskim zateznim kamatama od 12. ožujka 2005. godine do isplate (točka I. izreke) kao i iznos od 25.546,40 kn na ime parničnog troška (točka III. izreke). </w:t>
      </w:r>
    </w:p>
    <w:p w:rsidRDefault="006A5901" w:rsidP="008F1E6E" w:rsidR="006A5901">
      <w:pPr>
        <w:tabs>
          <w:tab w:pos="720" w:val="left"/>
          <w:tab w:pos="6810" w:val="left"/>
        </w:tabs>
        <w:spacing w:before="140"/>
        <w:jc w:val="both"/>
      </w:pPr>
      <w:r>
        <w:tab/>
        <w:t xml:space="preserve">Kako je stečajni upravitelj potvrdio da osporeni iznos stečajnog vjerovnika drugog višeg isplatnog reda u cijelosti korespondira sa dosuđenim iznosom iz pravomoćne presude </w:t>
      </w:r>
      <w:r w:rsidRPr="006A5901">
        <w:t>Trgovačkog suda u Splitu poslovni broj P-452/2005 od 9. listopada 2007. godine</w:t>
      </w:r>
      <w:r>
        <w:t>, valjalo je, a temeljem odredbe čl.  181 st. 2. SZ-a u vezi sa čl. 177. st.</w:t>
      </w:r>
      <w:r w:rsidR="008F1E6E">
        <w:t xml:space="preserve"> </w:t>
      </w:r>
      <w:r>
        <w:t>2. SZ-a izvršiti ispravak Tablice ispitanih tražbina stečajnih vjerovnika sastavljen</w:t>
      </w:r>
      <w:r w:rsidR="008F1E6E">
        <w:t>e</w:t>
      </w:r>
      <w:r>
        <w:t xml:space="preserve"> 2. studenog 2015. godine, na način da:</w:t>
      </w:r>
    </w:p>
    <w:p w:rsidRDefault="008F1E6E" w:rsidP="008F1E6E" w:rsidR="006A5901">
      <w:pPr>
        <w:tabs>
          <w:tab w:pos="720" w:val="left"/>
          <w:tab w:pos="6810" w:val="left"/>
        </w:tabs>
        <w:spacing w:before="60"/>
        <w:jc w:val="both"/>
      </w:pPr>
      <w:r>
        <w:tab/>
      </w:r>
      <w:r w:rsidR="006A5901">
        <w:t>- u odnosu na vjerovnika  II. višeg isplatnog reda pod rednim brojem 10., Stečajna masa Autopoduzeće Imotski, OIB: 85352774751</w:t>
      </w:r>
      <w:r>
        <w:t>,</w:t>
      </w:r>
      <w:r w:rsidR="006A5901">
        <w:t xml:space="preserve"> u stupcu "IZNOS OSPOREN</w:t>
      </w:r>
      <w:r>
        <w:t>E TRAŽBINE U KN" umjesto iznosa</w:t>
      </w:r>
      <w:r w:rsidR="006A5901">
        <w:t xml:space="preserve"> "775.146,35 kn" ima stajati "0,00 kn" te posljedično tome u stupcu "IZNOS UTVRĐENE TRAŽBINE U KN" umjesto iznosa "0,00 kn" ima stajati "775.146,35 kn"</w:t>
      </w:r>
    </w:p>
    <w:p w:rsidRDefault="008F1E6E" w:rsidP="008F1E6E" w:rsidR="006A5901">
      <w:pPr>
        <w:tabs>
          <w:tab w:pos="720" w:val="left"/>
          <w:tab w:pos="6810" w:val="left"/>
        </w:tabs>
        <w:spacing w:before="60"/>
        <w:jc w:val="both"/>
      </w:pPr>
      <w:r>
        <w:tab/>
      </w:r>
      <w:r w:rsidR="006A5901">
        <w:t>- za vjerovnike drugog višeg isplatnog reda u retku "UKUPNO" u stupcu "IZNOS OSPORENE TRAŽBINE U KN" umjesto iznosa  "6.666.876,61 kn" ima stajati "5.891.730,26 kn" te posljedično tome u stupcu "IZNOS UTVRĐENE TRAŽBINE U KN" umjesto iznosa  "4.857.741,91 kn" ima stajati "5.632.888,26 kn".</w:t>
      </w:r>
    </w:p>
    <w:p w:rsidRDefault="006A5901" w:rsidP="008F1E6E" w:rsidR="00C64195">
      <w:pPr>
        <w:tabs>
          <w:tab w:pos="720" w:val="left"/>
          <w:tab w:pos="6810" w:val="left"/>
        </w:tabs>
        <w:spacing w:before="140"/>
        <w:jc w:val="both"/>
      </w:pPr>
      <w:r>
        <w:tab/>
        <w:t>Slijedom navedenog, a temeljem odredbe odlučeno je kao u izreci rješenja.</w:t>
      </w:r>
    </w:p>
    <w:p w:rsidRDefault="00402011" w:rsidP="00872BF1" w:rsidR="00D74BE4" w:rsidRPr="00AB5641">
      <w:pPr>
        <w:pStyle w:val="Uvuenotijeloteksta"/>
        <w:spacing w:before="160"/>
        <w:ind w:left="0"/>
        <w:jc w:val="center"/>
      </w:pPr>
      <w:r w:rsidRPr="000D30B8">
        <w:t xml:space="preserve">U </w:t>
      </w:r>
      <w:r w:rsidRPr="00AB5641">
        <w:t>Splitu</w:t>
      </w:r>
      <w:r w:rsidR="00E957D0">
        <w:t>, 1</w:t>
      </w:r>
      <w:r w:rsidR="003F6757">
        <w:t>2</w:t>
      </w:r>
      <w:r w:rsidR="00E957D0">
        <w:t>. listopada</w:t>
      </w:r>
      <w:r w:rsidR="004D59EC" w:rsidRPr="00AB5641">
        <w:t xml:space="preserve"> 2016</w:t>
      </w:r>
      <w:r w:rsidR="000D30B8" w:rsidRPr="00AB5641">
        <w:t xml:space="preserve">. godine </w:t>
      </w:r>
    </w:p>
    <w:p w:rsidRDefault="000620E0" w:rsidP="00872BF1" w:rsidR="00856059">
      <w:pPr>
        <w:spacing w:before="160"/>
        <w:ind w:firstLine="720" w:left="5664"/>
        <w:jc w:val="center"/>
      </w:pPr>
      <w:r>
        <w:t>SUTKINJA</w:t>
      </w:r>
    </w:p>
    <w:p w:rsidRDefault="00C37B12" w:rsidP="00FA3B3D" w:rsidR="005517AE">
      <w:pPr>
        <w:ind w:firstLine="720" w:left="5664"/>
        <w:jc w:val="center"/>
      </w:pPr>
      <w:r>
        <w:t>ANA GOLUB GRUIĆ</w:t>
      </w:r>
    </w:p>
    <w:p w:rsidRDefault="005517AE" w:rsidP="00833DC2" w:rsidR="005517AE">
      <w:pPr>
        <w:jc w:val="both"/>
      </w:pPr>
    </w:p>
    <w:p w:rsidRDefault="004D59EC" w:rsidP="00833DC2" w:rsidR="004D59EC">
      <w:pPr>
        <w:jc w:val="both"/>
      </w:pPr>
      <w:r w:rsidRPr="004D59EC">
        <w:lastRenderedPageBreak/>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70C4A" w:rsidP="00872BF1" w:rsidR="00770C4A">
      <w:pPr>
        <w:spacing w:before="100"/>
        <w:jc w:val="both"/>
      </w:pPr>
      <w:r w:rsidRPr="000D30B8">
        <w:t>DNA</w:t>
      </w:r>
      <w:r>
        <w:t>:</w:t>
      </w:r>
    </w:p>
    <w:p w:rsidRDefault="003F6757" w:rsidP="005517AE" w:rsidR="007D51EB">
      <w:pPr>
        <w:pStyle w:val="Odlomakpopisa"/>
        <w:numPr>
          <w:ilvl w:val="0"/>
          <w:numId w:val="23"/>
        </w:numPr>
        <w:jc w:val="both"/>
      </w:pPr>
      <w:r>
        <w:t>stečajnom upravitelju</w:t>
      </w:r>
    </w:p>
    <w:p w:rsidRDefault="00004F87" w:rsidP="00004F87" w:rsidR="00004F87">
      <w:pPr>
        <w:pStyle w:val="Odlomakpopisa"/>
        <w:numPr>
          <w:ilvl w:val="0"/>
          <w:numId w:val="23"/>
        </w:numPr>
        <w:jc w:val="both"/>
      </w:pPr>
      <w:r>
        <w:t xml:space="preserve">Stečajna masa </w:t>
      </w:r>
      <w:r w:rsidRPr="00004F87">
        <w:t>Autopoduzeće Imotski</w:t>
      </w:r>
    </w:p>
    <w:p w:rsidRDefault="000351C5" w:rsidP="005517AE" w:rsidR="0031737E">
      <w:pPr>
        <w:pStyle w:val="Odlomakpopisa"/>
        <w:numPr>
          <w:ilvl w:val="0"/>
          <w:numId w:val="23"/>
        </w:numPr>
        <w:jc w:val="both"/>
      </w:pPr>
      <w:r>
        <w:t>mrežna stranica e-Oglasna ploča sudova</w:t>
      </w:r>
    </w:p>
    <w:p w:rsidRDefault="0031737E" w:rsidP="0029415A" w:rsidR="0029415A">
      <w:pPr>
        <w:pStyle w:val="Odlomakpopisa"/>
        <w:numPr>
          <w:ilvl w:val="0"/>
          <w:numId w:val="23"/>
        </w:numPr>
        <w:jc w:val="both"/>
      </w:pPr>
      <w:r>
        <w:t>u spis</w:t>
      </w:r>
    </w:p>
    <w:sectPr w:rsidSect="00D14659" w:rsidR="0029415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C30" w:rsidR="00AB3C30">
      <w:r>
        <w:separator/>
      </w:r>
    </w:p>
  </w:endnote>
  <w:endnote w:id="0" w:type="continuationSeparator">
    <w:p w:rsidRDefault="00AB3C30" w:rsidR="00AB3C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C30" w:rsidR="00AB3C30">
      <w:r>
        <w:separator/>
      </w:r>
    </w:p>
  </w:footnote>
  <w:footnote w:id="0" w:type="continuationSeparator">
    <w:p w:rsidRDefault="00AB3C30" w:rsidR="00AB3C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0B4" w:rsidR="00395F7E">
    <w:pPr>
      <w:pStyle w:val="Zaglavlje"/>
      <w:framePr w:y="1" w:xAlign="center" w:vAnchor="text" w:hAnchor="margin" w:wrap="around"/>
      <w:rPr>
        <w:rStyle w:val="Brojstranice"/>
      </w:rPr>
    </w:pPr>
    <w:r>
      <w:rPr>
        <w:rStyle w:val="Brojstranice"/>
      </w:rPr>
      <w:fldChar w:fldCharType="begin"/>
    </w:r>
    <w:r w:rsidR="00395F7E">
      <w:rPr>
        <w:rStyle w:val="Brojstranice"/>
      </w:rPr>
      <w:instrText xml:space="preserve">PAGE  </w:instrText>
    </w:r>
    <w:r>
      <w:rPr>
        <w:rStyle w:val="Brojstranice"/>
      </w:rPr>
      <w:fldChar w:fldCharType="separate"/>
    </w:r>
    <w:r w:rsidR="00395F7E">
      <w:rPr>
        <w:rStyle w:val="Brojstranice"/>
        <w:noProof/>
      </w:rPr>
      <w:t>2</w:t>
    </w:r>
    <w:r>
      <w:rPr>
        <w:rStyle w:val="Brojstranice"/>
      </w:rPr>
      <w:fldChar w:fldCharType="end"/>
    </w:r>
  </w:p>
  <w:p w:rsidRDefault="00395F7E" w:rsidR="00395F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0B4" w:rsidR="00395F7E">
    <w:pPr>
      <w:pStyle w:val="Zaglavlje"/>
      <w:framePr w:y="1" w:xAlign="center" w:vAnchor="text" w:hAnchor="margin" w:wrap="around"/>
      <w:rPr>
        <w:rStyle w:val="Brojstranice"/>
      </w:rPr>
    </w:pPr>
    <w:r>
      <w:rPr>
        <w:rStyle w:val="Brojstranice"/>
      </w:rPr>
      <w:fldChar w:fldCharType="begin"/>
    </w:r>
    <w:r w:rsidR="00395F7E">
      <w:rPr>
        <w:rStyle w:val="Brojstranice"/>
      </w:rPr>
      <w:instrText xml:space="preserve">PAGE  </w:instrText>
    </w:r>
    <w:r>
      <w:rPr>
        <w:rStyle w:val="Brojstranice"/>
      </w:rPr>
      <w:fldChar w:fldCharType="separate"/>
    </w:r>
    <w:r w:rsidR="00C2545E">
      <w:rPr>
        <w:rStyle w:val="Brojstranice"/>
        <w:noProof/>
      </w:rPr>
      <w:t>3</w:t>
    </w:r>
    <w:r>
      <w:rPr>
        <w:rStyle w:val="Brojstranice"/>
      </w:rPr>
      <w:fldChar w:fldCharType="end"/>
    </w:r>
  </w:p>
  <w:p w:rsidRDefault="00395F7E" w:rsidP="004413BB" w:rsidR="00395F7E">
    <w:pPr>
      <w:pStyle w:val="Zaglavlje"/>
      <w:jc w:val="right"/>
    </w:pPr>
    <w:r>
      <w:tab/>
    </w:r>
    <w:r>
      <w:tab/>
      <w:t>11. St-</w:t>
    </w:r>
    <w:r w:rsidR="00E957D0">
      <w:t>246/2013</w:t>
    </w:r>
  </w:p>
  <w:p w:rsidRDefault="00395F7E" w:rsidR="00395F7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F7E" w:rsidP="00706D07" w:rsidR="00395F7E">
    <w:pPr>
      <w:pStyle w:val="Zaglavlje"/>
      <w:jc w:val="right"/>
    </w:pPr>
    <w:r>
      <w:t>1</w:t>
    </w:r>
    <w:r w:rsidR="00706D07">
      <w:t>1. St</w:t>
    </w:r>
    <w:r w:rsidR="00E957D0">
      <w:t>-246/2013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3ECB310"/>
    <w:lvl w:ilvl="0">
      <w:start w:val="1"/>
      <w:numFmt w:val="decimal"/>
      <w:lvlText w:val="%1."/>
      <w:lvlJc w:val="left"/>
      <w:pPr>
        <w:tabs>
          <w:tab w:pos="1492" w:val="num"/>
        </w:tabs>
        <w:ind w:hanging="360" w:left="1492"/>
      </w:pPr>
    </w:lvl>
  </w:abstractNum>
  <w:abstractNum w:abstractNumId="1">
    <w:nsid w:val="FFFFFF7D"/>
    <w:multiLevelType w:val="singleLevel"/>
    <w:tmpl w:val="534AB99A"/>
    <w:lvl w:ilvl="0">
      <w:start w:val="1"/>
      <w:numFmt w:val="decimal"/>
      <w:lvlText w:val="%1."/>
      <w:lvlJc w:val="left"/>
      <w:pPr>
        <w:tabs>
          <w:tab w:pos="1209" w:val="num"/>
        </w:tabs>
        <w:ind w:hanging="360" w:left="1209"/>
      </w:pPr>
    </w:lvl>
  </w:abstractNum>
  <w:abstractNum w:abstractNumId="2">
    <w:nsid w:val="FFFFFF7E"/>
    <w:multiLevelType w:val="singleLevel"/>
    <w:tmpl w:val="FC609A88"/>
    <w:lvl w:ilvl="0">
      <w:start w:val="1"/>
      <w:numFmt w:val="decimal"/>
      <w:lvlText w:val="%1."/>
      <w:lvlJc w:val="left"/>
      <w:pPr>
        <w:tabs>
          <w:tab w:pos="926" w:val="num"/>
        </w:tabs>
        <w:ind w:hanging="360" w:left="926"/>
      </w:pPr>
    </w:lvl>
  </w:abstractNum>
  <w:abstractNum w:abstractNumId="3">
    <w:nsid w:val="FFFFFF7F"/>
    <w:multiLevelType w:val="singleLevel"/>
    <w:tmpl w:val="DF4C2688"/>
    <w:lvl w:ilvl="0">
      <w:start w:val="1"/>
      <w:numFmt w:val="decimal"/>
      <w:lvlText w:val="%1."/>
      <w:lvlJc w:val="left"/>
      <w:pPr>
        <w:tabs>
          <w:tab w:pos="643" w:val="num"/>
        </w:tabs>
        <w:ind w:hanging="360" w:left="643"/>
      </w:pPr>
    </w:lvl>
  </w:abstractNum>
  <w:abstractNum w:abstractNumId="4">
    <w:nsid w:val="FFFFFF80"/>
    <w:multiLevelType w:val="singleLevel"/>
    <w:tmpl w:val="1868AA8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529EFA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64E7CF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2E64752"/>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CC3EF61C"/>
    <w:lvl w:ilvl="0">
      <w:start w:val="1"/>
      <w:numFmt w:val="decimal"/>
      <w:lvlText w:val="%1."/>
      <w:lvlJc w:val="left"/>
      <w:pPr>
        <w:tabs>
          <w:tab w:pos="360" w:val="num"/>
        </w:tabs>
        <w:ind w:hanging="360" w:left="360"/>
      </w:pPr>
    </w:lvl>
  </w:abstractNum>
  <w:abstractNum w:abstractNumId="9">
    <w:nsid w:val="FFFFFF89"/>
    <w:multiLevelType w:val="singleLevel"/>
    <w:tmpl w:val="236C6346"/>
    <w:lvl w:ilvl="0">
      <w:start w:val="1"/>
      <w:numFmt w:val="bullet"/>
      <w:lvlText w:val=""/>
      <w:lvlJc w:val="left"/>
      <w:pPr>
        <w:tabs>
          <w:tab w:pos="360" w:val="num"/>
        </w:tabs>
        <w:ind w:hanging="360" w:left="360"/>
      </w:pPr>
      <w:rPr>
        <w:rFonts w:hAnsi="Symbol" w:ascii="Symbol" w:hint="default"/>
      </w:rPr>
    </w:lvl>
  </w:abstractNum>
  <w:abstractNum w:abstractNumId="10">
    <w:nsid w:val="00A4333B"/>
    <w:multiLevelType w:val="hybridMultilevel"/>
    <w:tmpl w:val="3008F522"/>
    <w:lvl w:tplc="B7745B5E" w:ilvl="0">
      <w:start w:val="1"/>
      <w:numFmt w:val="decimal"/>
      <w:lvlText w:val="%1."/>
      <w:lvlJc w:val="left"/>
      <w:pPr>
        <w:tabs>
          <w:tab w:pos="720" w:val="num"/>
        </w:tabs>
        <w:ind w:hanging="360" w:left="72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03824FD9"/>
    <w:multiLevelType w:val="hybridMultilevel"/>
    <w:tmpl w:val="28D49E92"/>
    <w:lvl w:tplc="E5CECA7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7E37128"/>
    <w:multiLevelType w:val="hybridMultilevel"/>
    <w:tmpl w:val="1BA01EA4"/>
    <w:lvl w:tplc="4A227C90"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E8E094E"/>
    <w:multiLevelType w:val="hybridMultilevel"/>
    <w:tmpl w:val="771AC1FC"/>
    <w:lvl w:tplc="8932CC30" w:ilvl="0">
      <w:start w:val="1"/>
      <w:numFmt w:val="decimal"/>
      <w:lvlText w:val="%1."/>
      <w:lvlJc w:val="left"/>
      <w:pPr>
        <w:tabs>
          <w:tab w:pos="1668" w:val="num"/>
        </w:tabs>
        <w:ind w:hanging="960" w:left="1668"/>
      </w:pPr>
      <w:rPr>
        <w:rFonts w:hint="default"/>
      </w:rPr>
    </w:lvl>
    <w:lvl w:tplc="66788702" w:ilvl="1">
      <w:start w:val="3"/>
      <w:numFmt w:val="bullet"/>
      <w:lvlText w:val="-"/>
      <w:lvlJc w:val="left"/>
      <w:pPr>
        <w:tabs>
          <w:tab w:pos="2388" w:val="num"/>
        </w:tabs>
        <w:ind w:hanging="960" w:left="2388"/>
      </w:pPr>
      <w:rPr>
        <w:rFonts w:cs="Times New Roman" w:eastAsia="Times New Roman" w:hAnsi="Times New Roman" w:ascii="Times New Roman"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477E6F22"/>
    <w:multiLevelType w:val="hybridMultilevel"/>
    <w:tmpl w:val="0AB2B80A"/>
    <w:lvl w:tplc="1B365D92" w:ilvl="0">
      <w:start w:val="7"/>
      <w:numFmt w:val="bullet"/>
      <w:lvlText w:val="-"/>
      <w:lvlJc w:val="left"/>
      <w:pPr>
        <w:tabs>
          <w:tab w:pos="1638" w:val="num"/>
        </w:tabs>
        <w:ind w:hanging="930" w:left="1638"/>
      </w:pPr>
      <w:rPr>
        <w:rFonts w:cs="Times New Roman" w:eastAsia="Times New Roman" w:hAnsi="Times New Roman" w:ascii="Times New Roman" w:hint="default"/>
      </w:rPr>
    </w:lvl>
    <w:lvl w:tplc="041A000F" w:ilvl="1">
      <w:start w:val="1"/>
      <w:numFmt w:val="decimal"/>
      <w:lvlText w:val="%2."/>
      <w:lvlJc w:val="left"/>
      <w:pPr>
        <w:tabs>
          <w:tab w:pos="1788" w:val="num"/>
        </w:tabs>
        <w:ind w:hanging="360" w:left="1788"/>
      </w:p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7">
    <w:nsid w:val="4C8B2D5B"/>
    <w:multiLevelType w:val="hybridMultilevel"/>
    <w:tmpl w:val="78827B12"/>
    <w:lvl w:tplc="EE04C11E" w:ilvl="0">
      <w:start w:val="1"/>
      <w:numFmt w:val="decimal"/>
      <w:lvlText w:val="%1."/>
      <w:lvlJc w:val="left"/>
      <w:pPr>
        <w:tabs>
          <w:tab w:pos="1065" w:val="num"/>
        </w:tabs>
        <w:ind w:hanging="360" w:left="1065"/>
      </w:pPr>
      <w:rPr>
        <w:rFonts w:hint="default"/>
      </w:rPr>
    </w:lvl>
    <w:lvl w:tplc="DD968002" w:ilvl="1">
      <w:start w:val="7"/>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54B97621"/>
    <w:multiLevelType w:val="hybridMultilevel"/>
    <w:tmpl w:val="DC007784"/>
    <w:lvl w:tplc="0D188F1E" w:ilvl="0">
      <w:start w:val="7"/>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9">
    <w:nsid w:val="5DA82D57"/>
    <w:multiLevelType w:val="hybridMultilevel"/>
    <w:tmpl w:val="D3981AB0"/>
    <w:lvl w:tplc="F03CAE86"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64A9650C"/>
    <w:multiLevelType w:val="hybridMultilevel"/>
    <w:tmpl w:val="2CCAB9A6"/>
    <w:lvl w:tplc="38207D9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1">
    <w:nsid w:val="7098434C"/>
    <w:multiLevelType w:val="hybridMultilevel"/>
    <w:tmpl w:val="0D085E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FAC39BD"/>
    <w:multiLevelType w:val="hybridMultilevel"/>
    <w:tmpl w:val="9C86415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8"/>
  </w:num>
  <w:num w:numId="2">
    <w:abstractNumId w:val="17"/>
  </w:num>
  <w:num w:numId="3">
    <w:abstractNumId w:val="14"/>
  </w:num>
  <w:num w:numId="4">
    <w:abstractNumId w:val="16"/>
  </w:num>
  <w:num w:numId="5">
    <w:abstractNumId w:val="21"/>
  </w:num>
  <w:num w:numId="6">
    <w:abstractNumId w:val="15"/>
  </w:num>
  <w:num w:numId="7">
    <w:abstractNumId w:val="20"/>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2"/>
  </w:num>
  <w:num w:numId="20">
    <w:abstractNumId w:val="10"/>
  </w:num>
  <w:num w:numId="21">
    <w:abstractNumId w:val="12"/>
  </w:num>
  <w:num w:numId="22">
    <w:abstractNumId w:val="19"/>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23B8"/>
    <w:rsid w:val="00004F87"/>
    <w:rsid w:val="000238B3"/>
    <w:rsid w:val="00024979"/>
    <w:rsid w:val="000351C5"/>
    <w:rsid w:val="00053CBD"/>
    <w:rsid w:val="00056605"/>
    <w:rsid w:val="000620E0"/>
    <w:rsid w:val="00075E03"/>
    <w:rsid w:val="000A3333"/>
    <w:rsid w:val="000A6DA7"/>
    <w:rsid w:val="000B1A51"/>
    <w:rsid w:val="000D30B8"/>
    <w:rsid w:val="001041C2"/>
    <w:rsid w:val="00131B52"/>
    <w:rsid w:val="00143E59"/>
    <w:rsid w:val="0014732A"/>
    <w:rsid w:val="00162EDB"/>
    <w:rsid w:val="00185CC7"/>
    <w:rsid w:val="00196832"/>
    <w:rsid w:val="001A4299"/>
    <w:rsid w:val="001B0531"/>
    <w:rsid w:val="001B3095"/>
    <w:rsid w:val="001B4FA1"/>
    <w:rsid w:val="001C2AFF"/>
    <w:rsid w:val="001F64A5"/>
    <w:rsid w:val="0020215F"/>
    <w:rsid w:val="002021F9"/>
    <w:rsid w:val="00224EA4"/>
    <w:rsid w:val="00265F51"/>
    <w:rsid w:val="00266DB3"/>
    <w:rsid w:val="0027652D"/>
    <w:rsid w:val="002821F1"/>
    <w:rsid w:val="0029415A"/>
    <w:rsid w:val="002B4BE2"/>
    <w:rsid w:val="002C4A9D"/>
    <w:rsid w:val="002C6444"/>
    <w:rsid w:val="002D0B23"/>
    <w:rsid w:val="002D70C5"/>
    <w:rsid w:val="002E17CC"/>
    <w:rsid w:val="002E5F84"/>
    <w:rsid w:val="002E7CE5"/>
    <w:rsid w:val="0031711C"/>
    <w:rsid w:val="0031737E"/>
    <w:rsid w:val="00322625"/>
    <w:rsid w:val="00327533"/>
    <w:rsid w:val="0034289D"/>
    <w:rsid w:val="003532CE"/>
    <w:rsid w:val="00362172"/>
    <w:rsid w:val="00370876"/>
    <w:rsid w:val="003711A0"/>
    <w:rsid w:val="003816E2"/>
    <w:rsid w:val="00395F7E"/>
    <w:rsid w:val="00395FBF"/>
    <w:rsid w:val="003B483A"/>
    <w:rsid w:val="003C545B"/>
    <w:rsid w:val="003D058A"/>
    <w:rsid w:val="003F6757"/>
    <w:rsid w:val="00402011"/>
    <w:rsid w:val="0042219D"/>
    <w:rsid w:val="00425AA1"/>
    <w:rsid w:val="00432B2D"/>
    <w:rsid w:val="004413BB"/>
    <w:rsid w:val="00455AD4"/>
    <w:rsid w:val="0049464D"/>
    <w:rsid w:val="004B0649"/>
    <w:rsid w:val="004D59EC"/>
    <w:rsid w:val="004F529B"/>
    <w:rsid w:val="004F52D9"/>
    <w:rsid w:val="00504234"/>
    <w:rsid w:val="005341F8"/>
    <w:rsid w:val="005517AE"/>
    <w:rsid w:val="0057780E"/>
    <w:rsid w:val="005852DD"/>
    <w:rsid w:val="005A7718"/>
    <w:rsid w:val="005A7DAE"/>
    <w:rsid w:val="005B6F15"/>
    <w:rsid w:val="005C2EE0"/>
    <w:rsid w:val="005F5DDD"/>
    <w:rsid w:val="0061571C"/>
    <w:rsid w:val="006210BD"/>
    <w:rsid w:val="006350B4"/>
    <w:rsid w:val="006443A2"/>
    <w:rsid w:val="006636E8"/>
    <w:rsid w:val="00666F6F"/>
    <w:rsid w:val="006A44A1"/>
    <w:rsid w:val="006A5901"/>
    <w:rsid w:val="006E36D5"/>
    <w:rsid w:val="007061D3"/>
    <w:rsid w:val="00706D07"/>
    <w:rsid w:val="007101D6"/>
    <w:rsid w:val="007162C0"/>
    <w:rsid w:val="00770C4A"/>
    <w:rsid w:val="00780469"/>
    <w:rsid w:val="00797E05"/>
    <w:rsid w:val="007B3641"/>
    <w:rsid w:val="007C721C"/>
    <w:rsid w:val="007D22E6"/>
    <w:rsid w:val="007D51EB"/>
    <w:rsid w:val="007E08A3"/>
    <w:rsid w:val="007E6A8F"/>
    <w:rsid w:val="00807938"/>
    <w:rsid w:val="008137D5"/>
    <w:rsid w:val="00833DC2"/>
    <w:rsid w:val="00856059"/>
    <w:rsid w:val="00872BF1"/>
    <w:rsid w:val="00887A12"/>
    <w:rsid w:val="00894A29"/>
    <w:rsid w:val="008D1C1C"/>
    <w:rsid w:val="008F0D64"/>
    <w:rsid w:val="008F1E6E"/>
    <w:rsid w:val="0093300F"/>
    <w:rsid w:val="00937652"/>
    <w:rsid w:val="00937773"/>
    <w:rsid w:val="00942A04"/>
    <w:rsid w:val="00963CF0"/>
    <w:rsid w:val="00975995"/>
    <w:rsid w:val="00997D76"/>
    <w:rsid w:val="009C4E3B"/>
    <w:rsid w:val="009D59F7"/>
    <w:rsid w:val="009E1099"/>
    <w:rsid w:val="00A02A40"/>
    <w:rsid w:val="00A05987"/>
    <w:rsid w:val="00A2710B"/>
    <w:rsid w:val="00A5099A"/>
    <w:rsid w:val="00A519DB"/>
    <w:rsid w:val="00A83B54"/>
    <w:rsid w:val="00A916BD"/>
    <w:rsid w:val="00A93A03"/>
    <w:rsid w:val="00AA3C30"/>
    <w:rsid w:val="00AB3C30"/>
    <w:rsid w:val="00AB5641"/>
    <w:rsid w:val="00AC6152"/>
    <w:rsid w:val="00AD4E80"/>
    <w:rsid w:val="00AF1E3B"/>
    <w:rsid w:val="00B3661E"/>
    <w:rsid w:val="00B632E9"/>
    <w:rsid w:val="00B80DE7"/>
    <w:rsid w:val="00B82C9E"/>
    <w:rsid w:val="00BA3675"/>
    <w:rsid w:val="00BD52DA"/>
    <w:rsid w:val="00BF17E6"/>
    <w:rsid w:val="00BF5507"/>
    <w:rsid w:val="00BF7E9F"/>
    <w:rsid w:val="00C046F7"/>
    <w:rsid w:val="00C15C5B"/>
    <w:rsid w:val="00C2545E"/>
    <w:rsid w:val="00C37B12"/>
    <w:rsid w:val="00C54F44"/>
    <w:rsid w:val="00C64195"/>
    <w:rsid w:val="00C8332C"/>
    <w:rsid w:val="00CA28F6"/>
    <w:rsid w:val="00CD32B2"/>
    <w:rsid w:val="00CD39B2"/>
    <w:rsid w:val="00CE1238"/>
    <w:rsid w:val="00CF1FE1"/>
    <w:rsid w:val="00D020A7"/>
    <w:rsid w:val="00D07545"/>
    <w:rsid w:val="00D14659"/>
    <w:rsid w:val="00D15067"/>
    <w:rsid w:val="00D446FB"/>
    <w:rsid w:val="00D623B8"/>
    <w:rsid w:val="00D63A4A"/>
    <w:rsid w:val="00D74BE4"/>
    <w:rsid w:val="00D80F68"/>
    <w:rsid w:val="00DB69CF"/>
    <w:rsid w:val="00DF385C"/>
    <w:rsid w:val="00E10A98"/>
    <w:rsid w:val="00E5255D"/>
    <w:rsid w:val="00E5699B"/>
    <w:rsid w:val="00E6271F"/>
    <w:rsid w:val="00E73384"/>
    <w:rsid w:val="00E93727"/>
    <w:rsid w:val="00E93A0E"/>
    <w:rsid w:val="00E957D0"/>
    <w:rsid w:val="00EA781A"/>
    <w:rsid w:val="00EB39E2"/>
    <w:rsid w:val="00EF2538"/>
    <w:rsid w:val="00F040E3"/>
    <w:rsid w:val="00F06566"/>
    <w:rsid w:val="00F07CB7"/>
    <w:rsid w:val="00F11AED"/>
    <w:rsid w:val="00F53422"/>
    <w:rsid w:val="00F70C66"/>
    <w:rsid w:val="00FA3B3D"/>
    <w:rsid w:val="00FB6E92"/>
    <w:rsid w:val="00FC473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41C2"/>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cs="Tahoma" w:hAnsi="Tahoma" w:ascii="Tahoma"/>
      <w:sz w:val="16"/>
      <w:szCs w:val="16"/>
    </w:rPr>
  </w:style>
  <w:style w:customStyle="true"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eastAsia="Calibri" w:hAnsi="Calibri" w:ascii="Calibri"/>
      <w:sz w:val="22"/>
      <w:szCs w:val="22"/>
      <w:lang w:eastAsia="en-US"/>
    </w:rPr>
  </w:style>
  <w:style w:styleId="Tekstrezerviranogmjesta" w:type="character">
    <w:name w:val="Placeholder Text"/>
    <w:basedOn w:val="Zadanifontodlomka"/>
    <w:uiPriority w:val="99"/>
    <w:semiHidden/>
    <w:rsid w:val="002C6444"/>
    <w:rPr>
      <w:color w:val="808080"/>
      <w:bdr w:space="0" w:sz="0" w:color="auto" w:val="none"/>
      <w:shd w:fill="auto" w:color="auto" w:val="clear"/>
    </w:rPr>
  </w:style>
  <w:style w:customStyle="true" w:styleId="eSPISCCParagraphDefaultFont" w:type="character">
    <w:name w:val="eSPIS_CC_Paragraph Default Font"/>
    <w:basedOn w:val="Zadanifontodlomka"/>
    <w:rsid w:val="002C6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444"/>
    <w:rPr>
      <w:bdr w:space="0" w:sz="0" w:color="auto" w:val="none"/>
      <w:shd w:fill="FFFFCC" w:color="auto" w:val="clear"/>
      <w:lang w:val="hr-HR"/>
    </w:rPr>
  </w:style>
  <w:style w:customStyle="true" w:styleId="PozadinaSvijetloCrvena" w:type="character">
    <w:name w:val="Pozadina_SvijetloCrvena"/>
    <w:basedOn w:val="eSPISCCParagraphDefaultFont"/>
    <w:rsid w:val="002C6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444"/>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5F5DD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1A429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41C2"/>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ascii="Tahoma" w:cs="Tahoma" w:hAnsi="Tahoma"/>
      <w:sz w:val="16"/>
      <w:szCs w:val="16"/>
    </w:rPr>
  </w:style>
  <w:style w:customStyle="1"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ascii="Calibri" w:eastAsia="Calibri" w:hAnsi="Calibri"/>
      <w:sz w:val="22"/>
      <w:szCs w:val="22"/>
      <w:lang w:eastAsia="en-US"/>
    </w:rPr>
  </w:style>
  <w:style w:styleId="Tekstrezerviranogmjesta" w:type="character">
    <w:name w:val="Placeholder Text"/>
    <w:basedOn w:val="Zadanifontodlomka"/>
    <w:uiPriority w:val="99"/>
    <w:semiHidden/>
    <w:rsid w:val="002C6444"/>
    <w:rPr>
      <w:color w:val="808080"/>
      <w:bdr w:color="auto" w:space="0" w:sz="0" w:val="none"/>
      <w:shd w:color="auto" w:fill="auto" w:val="clear"/>
    </w:rPr>
  </w:style>
  <w:style w:customStyle="1" w:styleId="eSPISCCParagraphDefaultFont" w:type="character">
    <w:name w:val="eSPIS_CC_Paragraph Default Font"/>
    <w:basedOn w:val="Zadanifontodlomka"/>
    <w:rsid w:val="002C6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444"/>
    <w:rPr>
      <w:bdr w:color="auto" w:space="0" w:sz="0" w:val="none"/>
      <w:shd w:color="auto" w:fill="FFFFCC" w:val="clear"/>
      <w:lang w:val="hr-HR"/>
    </w:rPr>
  </w:style>
  <w:style w:customStyle="1" w:styleId="PozadinaSvijetloCrvena" w:type="character">
    <w:name w:val="Pozadina_SvijetloCrvena"/>
    <w:basedOn w:val="eSPISCCParagraphDefaultFont"/>
    <w:rsid w:val="002C6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444"/>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5F5DD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1A429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4413295">
      <w:bodyDiv w:val="true"/>
      <w:marLeft w:val="0"/>
      <w:marRight w:val="0"/>
      <w:marTop w:val="0"/>
      <w:marBottom w:val="0"/>
      <w:divBdr>
        <w:top w:space="0" w:sz="0" w:color="auto" w:val="none"/>
        <w:left w:space="0" w:sz="0" w:color="auto" w:val="none"/>
        <w:bottom w:space="0" w:sz="0" w:color="auto" w:val="none"/>
        <w:right w:space="0" w:sz="0" w:color="auto" w:val="none"/>
      </w:divBdr>
    </w:div>
    <w:div w:id="1810705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228, 21260 Glavina Donja</izvorni_sadrzaj>
    <derivirana_varijabla naziv="DomainObject.Predmet.ProtustrankaFormatedWithAdress_1"> Dragan Bašić, Glavina Donja 228, 21260 Glavina Donja</derivirana_varijabla>
  </DomainObject.Predmet.ProtustrankaFormatedWithAdress>
  <DomainObject.Predmet.ProtustrankaFormatedWithAdressOIB>
    <izvorni_sadrzaj> Dragan Bašić, OIB 23632869642, Glavina Donja 228, 21260 Glavina Donja</izvorni_sadrzaj>
    <derivirana_varijabla naziv="DomainObject.Predmet.ProtustrankaFormatedWithAdressOIB_1"> Dragan Bašić, OIB 23632869642, Glavina Donja 228, 21260 Glavina Donja</derivirana_varijabla>
  </DomainObject.Predmet.ProtustrankaFormatedWithAdressOIB>
  <DomainObject.Predmet.ProtustrankaWithAdress>
    <izvorni_sadrzaj>Dragan Bašić Glavina Donja 228, 21260 Glavina Donja</izvorni_sadrzaj>
    <derivirana_varijabla naziv="DomainObject.Predmet.ProtustrankaWithAdress_1">Dragan Bašić Glavina Donja 228, 21260 Glavina Donja</derivirana_varijabla>
  </DomainObject.Predmet.ProtustrankaWithAdress>
  <DomainObject.Predmet.ProtustrankaWithAdressOIB>
    <izvorni_sadrzaj>Dragan Bašić, OIB 23632869642, Glavina Donja 228, 21260 Glavina Donja</izvorni_sadrzaj>
    <derivirana_varijabla naziv="DomainObject.Predmet.ProtustrankaWithAdressOIB_1">Dragan Bašić, OIB 23632869642, Glavina Donja 228,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228, 21260 Glavina Donja</item>
    </izvorni_sadrzaj>
    <derivirana_varijabla naziv="DomainObject.Predmet.ProtuStrankaListFormatedWithAdress_1">
      <item>Dragan Bašić, Glavina Donja 228, 21260 Glavina Donja</item>
    </derivirana_varijabla>
  </DomainObject.Predmet.ProtuStrankaListFormatedWithAdress>
  <DomainObject.Predmet.ProtuStrankaListFormatedWithAdressOIB>
    <izvorni_sadrzaj>
      <item>Dragan Bašić, OIB 23632869642, Glavina Donja 228, 21260 Glavina Donja</item>
    </izvorni_sadrzaj>
    <derivirana_varijabla naziv="DomainObject.Predmet.ProtuStrankaListFormatedWithAdressOIB_1">
      <item>Dragan Bašić, OIB 23632869642, Glavina Donja 228,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228, 21260 Glavina Donja</izvorni_sadrzaj>
    <derivirana_varijabla naziv="DomainObject.Predmet.ProtustrankaIDrugiAdressOIB_1">Dragan Bašić, OIB 23632869642, Glavina Donja 228,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23632869642</item>
      <item>, OIB 85821130368</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izvorni_sadrzaj>
    <derivirana_varijabla naziv="DomainObject.Predmet.SudioniciListNazivOIB_1">
      <item>, OIB null</item>
      <item>, OIB 23632869642</item>
      <item>, OIB 85821130368</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7D4CC8-D607-4550-BFD1-59EB46297D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943</properties:Words>
  <properties:Characters>5153</properties:Characters>
  <properties:Lines>94</properties:Lines>
  <properties:Paragraphs>31</properties:Paragraphs>
  <properties:TotalTime>309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2016-05-19T07:02:00Z</dcterms:created>
  <dc:creator>Trgovački sud Split</dc:creator>
  <cp:lastModifiedBy>Ana Golub Gruić</cp:lastModifiedBy>
  <cp:lastPrinted>2016-10-12T11:05:00Z</cp:lastPrinted>
  <dcterms:modified xmlns:xsi="http://www.w3.org/2001/XMLSchema-instance" xsi:type="dcterms:W3CDTF">2016-10-12T11:05:00Z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