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b47f6" w14:paraId="a7b47f6" w:rsidRDefault="00161899" w:rsidR="00161899">
      <w:pPr>
        <w15:collapsed w:val="false"/>
      </w:pPr>
      <w:bookmarkStart w:name="_GoBack" w:id="0"/>
      <w:bookmarkEnd w:id="0"/>
    </w:p>
    <w:p w:rsidRDefault="00161899" w:rsidR="00161899">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81FD6" w:rsidP="00581FD6" w:rsidR="00581FD6">
      <w:pPr>
        <w:pStyle w:val="Naslov2"/>
        <w:rPr>
          <w:b w:val="false"/>
          <w:bCs/>
          <w:sz w:val="24"/>
          <w:szCs w:val="24"/>
        </w:rPr>
      </w:pPr>
      <w:r>
        <w:rPr>
          <w:b w:val="false"/>
          <w:bCs/>
          <w:sz w:val="24"/>
          <w:szCs w:val="24"/>
        </w:rPr>
        <w:t>REPUBLIKA HRVATSKA</w:t>
      </w:r>
    </w:p>
    <w:p w:rsidRDefault="00581FD6" w:rsidP="00581FD6" w:rsidR="00581FD6">
      <w:pPr>
        <w:jc w:val="both"/>
        <w:rPr>
          <w:sz w:val="24"/>
          <w:szCs w:val="24"/>
        </w:rPr>
      </w:pPr>
      <w:r>
        <w:rPr>
          <w:sz w:val="24"/>
          <w:szCs w:val="24"/>
        </w:rPr>
        <w:t>Trgovački sud u Zagrebu</w:t>
      </w:r>
    </w:p>
    <w:p w:rsidRDefault="00581FD6" w:rsidP="00581FD6" w:rsidR="00581FD6">
      <w:pPr>
        <w:jc w:val="both"/>
        <w:rPr>
          <w:sz w:val="24"/>
          <w:szCs w:val="24"/>
        </w:rPr>
      </w:pPr>
      <w:r>
        <w:rPr>
          <w:sz w:val="24"/>
          <w:szCs w:val="24"/>
        </w:rPr>
        <w:t>Zagreb, Amruševa 2/II</w:t>
      </w:r>
    </w:p>
    <w:p w:rsidRDefault="00581FD6" w:rsidP="00581FD6" w:rsidR="00581FD6">
      <w:pPr>
        <w:rPr>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Pr>
          <w:sz w:val="24"/>
          <w:szCs w:val="24"/>
        </w:rPr>
        <w:t>40.</w:t>
      </w:r>
      <w:r>
        <w:rPr>
          <w:b/>
          <w:sz w:val="24"/>
          <w:szCs w:val="24"/>
        </w:rPr>
        <w:t xml:space="preserve"> </w:t>
      </w:r>
      <w:r>
        <w:rPr>
          <w:sz w:val="24"/>
          <w:szCs w:val="24"/>
        </w:rPr>
        <w:t>St-2039/13</w:t>
      </w:r>
    </w:p>
    <w:p w:rsidRDefault="00581FD6" w:rsidP="00581FD6" w:rsidR="00581FD6" w:rsidRPr="007D34F8">
      <w:pPr>
        <w:rPr>
          <w:sz w:val="24"/>
          <w:szCs w:val="24"/>
        </w:rPr>
      </w:pPr>
      <w:r w:rsidRPr="007D34F8">
        <w:rPr>
          <w:sz w:val="24"/>
          <w:szCs w:val="24"/>
        </w:rPr>
        <w:t xml:space="preserve"> </w:t>
      </w:r>
    </w:p>
    <w:p w:rsidRDefault="00581FD6" w:rsidP="00581FD6" w:rsidR="00581FD6" w:rsidRPr="007D34F8">
      <w:pPr>
        <w:jc w:val="center"/>
        <w:rPr>
          <w:sz w:val="24"/>
          <w:szCs w:val="24"/>
        </w:rPr>
      </w:pPr>
      <w:r w:rsidRPr="007D34F8">
        <w:rPr>
          <w:sz w:val="24"/>
          <w:szCs w:val="24"/>
        </w:rPr>
        <w:t xml:space="preserve">R E P U B L I K A  H R V A T S K A </w:t>
      </w:r>
    </w:p>
    <w:p w:rsidRDefault="00581FD6" w:rsidP="00581FD6" w:rsidR="00581FD6" w:rsidRPr="007D34F8">
      <w:pPr>
        <w:jc w:val="center"/>
        <w:rPr>
          <w:sz w:val="24"/>
          <w:szCs w:val="24"/>
        </w:rPr>
      </w:pPr>
      <w:r w:rsidRPr="007D34F8">
        <w:rPr>
          <w:sz w:val="24"/>
          <w:szCs w:val="24"/>
        </w:rPr>
        <w:t xml:space="preserve">Z A K L J U Č A K  </w:t>
      </w:r>
    </w:p>
    <w:p w:rsidRDefault="00581FD6" w:rsidP="00581FD6" w:rsidR="00581FD6" w:rsidRPr="007D34F8">
      <w:pPr>
        <w:jc w:val="both"/>
        <w:rPr>
          <w:sz w:val="24"/>
          <w:szCs w:val="24"/>
        </w:rPr>
      </w:pPr>
    </w:p>
    <w:p w:rsidRDefault="00581FD6" w:rsidP="00581FD6" w:rsidR="00581FD6" w:rsidRPr="007D34F8">
      <w:pPr>
        <w:jc w:val="both"/>
        <w:rPr>
          <w:sz w:val="24"/>
          <w:szCs w:val="24"/>
        </w:rPr>
      </w:pPr>
      <w:r w:rsidRPr="007D34F8">
        <w:rPr>
          <w:sz w:val="24"/>
          <w:szCs w:val="24"/>
        </w:rPr>
        <w:tab/>
        <w:t>TRGOVAČKI SUD U ZAGREBU  po sucu Anti Galiću, kao stečajnom sucu, u stečajnom postupku nad dužnikom dužnikom TEHNOPANELI d.o.o., u stečaju, Zagreb, Zaharova 3. OIB: 19275183879,  dana 6.svibnja 2016.</w:t>
      </w:r>
    </w:p>
    <w:p w:rsidRDefault="00581FD6" w:rsidP="00581FD6" w:rsidR="00581FD6" w:rsidRPr="007D34F8">
      <w:pPr>
        <w:jc w:val="both"/>
        <w:rPr>
          <w:b/>
          <w:bCs/>
          <w:sz w:val="24"/>
          <w:szCs w:val="24"/>
        </w:rPr>
      </w:pPr>
      <w:r w:rsidRPr="007D34F8">
        <w:rPr>
          <w:sz w:val="24"/>
          <w:szCs w:val="24"/>
        </w:rPr>
        <w:tab/>
      </w:r>
    </w:p>
    <w:p w:rsidRDefault="00581FD6" w:rsidP="00581FD6" w:rsidR="00581FD6" w:rsidRPr="007D34F8">
      <w:pPr>
        <w:widowControl/>
        <w:jc w:val="center"/>
        <w:rPr>
          <w:b/>
          <w:sz w:val="24"/>
          <w:szCs w:val="24"/>
        </w:rPr>
      </w:pPr>
      <w:r w:rsidRPr="007D34F8">
        <w:rPr>
          <w:b/>
          <w:sz w:val="24"/>
          <w:szCs w:val="24"/>
        </w:rPr>
        <w:t>z a k lj u č i o     j e</w:t>
      </w:r>
    </w:p>
    <w:p w:rsidRDefault="00581FD6" w:rsidP="00581FD6" w:rsidR="00581FD6" w:rsidRPr="007D34F8">
      <w:pPr>
        <w:widowControl/>
        <w:jc w:val="center"/>
        <w:rPr>
          <w:b/>
          <w:sz w:val="24"/>
          <w:szCs w:val="24"/>
        </w:rPr>
      </w:pPr>
    </w:p>
    <w:p w:rsidRDefault="00581FD6" w:rsidP="00581FD6" w:rsidR="00581FD6" w:rsidRPr="007D34F8">
      <w:pPr>
        <w:widowControl/>
        <w:jc w:val="both"/>
        <w:rPr>
          <w:sz w:val="24"/>
          <w:szCs w:val="24"/>
        </w:rPr>
      </w:pPr>
      <w:r w:rsidRPr="007D34F8">
        <w:rPr>
          <w:b/>
          <w:sz w:val="24"/>
          <w:szCs w:val="24"/>
        </w:rPr>
        <w:tab/>
      </w:r>
      <w:r w:rsidRPr="007D34F8">
        <w:rPr>
          <w:sz w:val="24"/>
          <w:szCs w:val="24"/>
        </w:rPr>
        <w:t>I Određuje se ročište za diobu kupovnine nekretnina stečajnog dužnika i to:</w:t>
      </w:r>
    </w:p>
    <w:p w:rsidRDefault="00581FD6" w:rsidP="00581FD6" w:rsidR="00581FD6" w:rsidRPr="007D34F8">
      <w:pPr>
        <w:widowControl/>
        <w:ind w:left="720"/>
        <w:jc w:val="both"/>
        <w:rPr>
          <w:b/>
          <w:sz w:val="24"/>
          <w:szCs w:val="24"/>
        </w:rPr>
      </w:pPr>
    </w:p>
    <w:p w:rsidRDefault="00581FD6" w:rsidP="00581FD6" w:rsidR="00581FD6" w:rsidRPr="007D34F8">
      <w:pPr>
        <w:tabs>
          <w:tab w:pos="0" w:val="left"/>
        </w:tabs>
        <w:jc w:val="both"/>
        <w:rPr>
          <w:sz w:val="24"/>
          <w:szCs w:val="24"/>
        </w:rPr>
      </w:pPr>
      <w:r>
        <w:rPr>
          <w:sz w:val="24"/>
          <w:szCs w:val="24"/>
        </w:rPr>
        <w:tab/>
      </w:r>
      <w:r w:rsidRPr="007D34F8">
        <w:rPr>
          <w:sz w:val="24"/>
          <w:szCs w:val="24"/>
        </w:rPr>
        <w:t>- kč. br. 3985/1, poslovna zgrada i dvorište u pov. 4.665 čm, upisana u zk. ul. 5425 k.o. Zabok, kod zemljišno knjižnog odjela Općinskog suda u Zaboku</w:t>
      </w:r>
    </w:p>
    <w:p w:rsidRDefault="00581FD6" w:rsidP="00581FD6" w:rsidR="00581FD6" w:rsidRPr="007D34F8">
      <w:pPr>
        <w:widowControl/>
        <w:ind w:left="720"/>
        <w:jc w:val="both"/>
        <w:rPr>
          <w:b/>
          <w:sz w:val="24"/>
          <w:szCs w:val="24"/>
        </w:rPr>
      </w:pPr>
    </w:p>
    <w:p w:rsidRDefault="00581FD6" w:rsidP="00581FD6" w:rsidR="00581FD6" w:rsidRPr="007D34F8">
      <w:pPr>
        <w:widowControl/>
        <w:ind w:left="720"/>
        <w:jc w:val="both"/>
        <w:rPr>
          <w:sz w:val="24"/>
          <w:szCs w:val="24"/>
        </w:rPr>
      </w:pPr>
      <w:r w:rsidRPr="007D34F8">
        <w:rPr>
          <w:b/>
          <w:sz w:val="24"/>
          <w:szCs w:val="24"/>
        </w:rPr>
        <w:t xml:space="preserve">za dan 7.lipnja 2016. godine u 10,30 sati  </w:t>
      </w:r>
      <w:r w:rsidRPr="007D34F8">
        <w:rPr>
          <w:sz w:val="24"/>
          <w:szCs w:val="24"/>
        </w:rPr>
        <w:t>u prostorijama Trgovačkog suda u Zagrebu soba br.92. (ulična zgrada)</w:t>
      </w:r>
    </w:p>
    <w:p w:rsidRDefault="00581FD6" w:rsidP="00581FD6" w:rsidR="00581FD6" w:rsidRPr="007D34F8">
      <w:pPr>
        <w:widowControl/>
        <w:jc w:val="both"/>
        <w:rPr>
          <w:sz w:val="24"/>
          <w:szCs w:val="24"/>
        </w:rPr>
      </w:pPr>
    </w:p>
    <w:p w:rsidRDefault="00581FD6" w:rsidP="00581FD6" w:rsidR="00581FD6" w:rsidRPr="007D34F8">
      <w:pPr>
        <w:widowControl/>
        <w:jc w:val="both"/>
        <w:rPr>
          <w:sz w:val="24"/>
          <w:szCs w:val="24"/>
        </w:rPr>
      </w:pPr>
      <w:r w:rsidRPr="007D34F8">
        <w:rPr>
          <w:sz w:val="24"/>
          <w:szCs w:val="24"/>
        </w:rPr>
        <w:tab/>
        <w:t xml:space="preserve">II  Na ročište se pozivaju: </w:t>
      </w:r>
    </w:p>
    <w:p w:rsidRDefault="00581FD6" w:rsidP="00581FD6" w:rsidR="00581FD6" w:rsidRPr="007D34F8">
      <w:pPr>
        <w:widowControl/>
        <w:jc w:val="both"/>
        <w:rPr>
          <w:sz w:val="24"/>
          <w:szCs w:val="24"/>
        </w:rPr>
      </w:pPr>
      <w:r w:rsidRPr="007D34F8">
        <w:rPr>
          <w:sz w:val="24"/>
          <w:szCs w:val="24"/>
        </w:rPr>
        <w:tab/>
        <w:t xml:space="preserve">-stečajni upravitelj </w:t>
      </w:r>
    </w:p>
    <w:p w:rsidRDefault="00581FD6" w:rsidP="00581FD6" w:rsidR="00581FD6" w:rsidRPr="007D34F8">
      <w:pPr>
        <w:tabs>
          <w:tab w:pos="720" w:val="left"/>
        </w:tabs>
        <w:jc w:val="both"/>
        <w:rPr>
          <w:sz w:val="24"/>
          <w:szCs w:val="24"/>
        </w:rPr>
      </w:pPr>
      <w:r w:rsidRPr="007D34F8">
        <w:rPr>
          <w:sz w:val="24"/>
          <w:szCs w:val="24"/>
        </w:rPr>
        <w:tab/>
        <w:t>-založni vjerovnik  ZAGREBAČKA BANKA d.d.</w:t>
      </w:r>
      <w:r w:rsidRPr="007D34F8">
        <w:rPr>
          <w:b/>
          <w:sz w:val="24"/>
          <w:szCs w:val="24"/>
        </w:rPr>
        <w:t xml:space="preserve"> </w:t>
      </w:r>
    </w:p>
    <w:p w:rsidRDefault="00581FD6" w:rsidP="00581FD6" w:rsidR="00581FD6" w:rsidRPr="007D34F8">
      <w:pPr>
        <w:ind w:firstLine="720"/>
        <w:jc w:val="both"/>
        <w:rPr>
          <w:sz w:val="24"/>
          <w:szCs w:val="24"/>
        </w:rPr>
      </w:pPr>
    </w:p>
    <w:p w:rsidRDefault="00581FD6" w:rsidP="00581FD6" w:rsidR="00581FD6" w:rsidRPr="007D34F8">
      <w:pPr>
        <w:widowControl/>
        <w:ind w:firstLine="720"/>
        <w:jc w:val="both"/>
        <w:rPr>
          <w:sz w:val="24"/>
          <w:szCs w:val="24"/>
        </w:rPr>
      </w:pPr>
      <w:r w:rsidRPr="007D34F8">
        <w:rPr>
          <w:sz w:val="24"/>
          <w:szCs w:val="24"/>
        </w:rPr>
        <w:t>III. Osnov, visinu i isplatni red tražbine vjerovnici mogu prijaviti pismeno do ročišta za diobu ili na samom ročištu.</w:t>
      </w:r>
    </w:p>
    <w:p w:rsidRDefault="00581FD6" w:rsidP="00581FD6" w:rsidR="00581FD6" w:rsidRPr="007D34F8">
      <w:pPr>
        <w:widowControl/>
        <w:ind w:firstLine="720"/>
        <w:jc w:val="both"/>
        <w:rPr>
          <w:sz w:val="24"/>
          <w:szCs w:val="24"/>
        </w:rPr>
      </w:pPr>
    </w:p>
    <w:p w:rsidRDefault="00581FD6" w:rsidP="00581FD6" w:rsidR="00581FD6" w:rsidRPr="007D34F8">
      <w:pPr>
        <w:widowControl/>
        <w:ind w:firstLine="720"/>
        <w:jc w:val="both"/>
        <w:rPr>
          <w:sz w:val="24"/>
          <w:szCs w:val="24"/>
        </w:rPr>
      </w:pPr>
      <w:r w:rsidRPr="007D34F8">
        <w:rPr>
          <w:sz w:val="24"/>
          <w:szCs w:val="24"/>
        </w:rPr>
        <w:t>UPOZORENJA:</w:t>
      </w:r>
    </w:p>
    <w:p w:rsidRDefault="00581FD6" w:rsidP="00581FD6" w:rsidR="00581FD6" w:rsidRPr="007D34F8">
      <w:pPr>
        <w:widowControl/>
        <w:ind w:firstLine="720"/>
        <w:jc w:val="both"/>
        <w:rPr>
          <w:sz w:val="24"/>
          <w:szCs w:val="24"/>
        </w:rPr>
      </w:pPr>
      <w:r w:rsidRPr="007D34F8">
        <w:rPr>
          <w:sz w:val="24"/>
          <w:szCs w:val="24"/>
        </w:rPr>
        <w:t>-tražbina se ne može prijaviti nakon održanog ročišta za diobu.</w:t>
      </w:r>
    </w:p>
    <w:p w:rsidRDefault="00581FD6" w:rsidP="00581FD6" w:rsidR="00581FD6" w:rsidRPr="007D34F8">
      <w:pPr>
        <w:widowControl/>
        <w:ind w:left="720"/>
        <w:jc w:val="both"/>
        <w:rPr>
          <w:sz w:val="24"/>
          <w:szCs w:val="24"/>
        </w:rPr>
      </w:pPr>
      <w:r w:rsidRPr="007D34F8">
        <w:rPr>
          <w:sz w:val="24"/>
          <w:szCs w:val="24"/>
        </w:rPr>
        <w:t xml:space="preserve">-tražbina vjerovnika koji ne podnesu prijave ili ne dođu na ročište za diobu uzet će se prema stanju koje proizlazi iz zemljišne knjige i spisa. </w:t>
      </w:r>
    </w:p>
    <w:p w:rsidRDefault="00581FD6" w:rsidP="00581FD6" w:rsidR="00581FD6" w:rsidRPr="007D34F8">
      <w:pPr>
        <w:widowControl/>
        <w:ind w:firstLine="720"/>
        <w:jc w:val="both"/>
        <w:rPr>
          <w:sz w:val="24"/>
          <w:szCs w:val="24"/>
        </w:rPr>
      </w:pPr>
      <w:r w:rsidRPr="007D34F8">
        <w:rPr>
          <w:sz w:val="24"/>
          <w:szCs w:val="24"/>
        </w:rPr>
        <w:t>-ako tražbina vjerovnika ne proizlazi iz zemljišnih knjiga ili spisa, uz prijavu tražbine vjerovnici su dužni dostaviti ili na ročištu za diobu pokazati isprave kojima dokazuju postojanje tražbine odnosno isprave temeljem kojih osporavaju postojanje tražbine kojem od vjerovnika (pravomoćna presuda, javna ili privatna isprava koja ima značenje javne isprave).</w:t>
      </w:r>
    </w:p>
    <w:p w:rsidRDefault="00581FD6" w:rsidP="00581FD6" w:rsidR="00581FD6" w:rsidRPr="007D34F8">
      <w:pPr>
        <w:widowControl/>
        <w:ind w:firstLine="720"/>
        <w:jc w:val="both"/>
        <w:rPr>
          <w:sz w:val="24"/>
          <w:szCs w:val="24"/>
        </w:rPr>
      </w:pPr>
      <w:r w:rsidRPr="007D34F8">
        <w:rPr>
          <w:sz w:val="24"/>
          <w:szCs w:val="24"/>
        </w:rPr>
        <w:t xml:space="preserve">-nakon održanog ročišta za diobu ne može se osporavati tražbina, njena visina i red namirenja. </w:t>
      </w:r>
    </w:p>
    <w:p w:rsidRDefault="00581FD6" w:rsidP="00581FD6" w:rsidR="00581FD6" w:rsidRPr="007D34F8">
      <w:pPr>
        <w:ind w:firstLine="720"/>
        <w:jc w:val="center"/>
        <w:rPr>
          <w:sz w:val="24"/>
          <w:szCs w:val="24"/>
        </w:rPr>
      </w:pPr>
      <w:r w:rsidRPr="007D34F8">
        <w:rPr>
          <w:sz w:val="24"/>
          <w:szCs w:val="24"/>
        </w:rPr>
        <w:t>U Zagrebu, 6.svibnja 2016.</w:t>
      </w:r>
    </w:p>
    <w:p w:rsidRDefault="00581FD6" w:rsidP="00581FD6" w:rsidR="00581FD6" w:rsidRPr="007D34F8">
      <w:pPr>
        <w:tabs>
          <w:tab w:pos="5100" w:val="left"/>
        </w:tabs>
        <w:ind w:firstLine="720"/>
        <w:jc w:val="both"/>
        <w:rPr>
          <w:sz w:val="24"/>
          <w:szCs w:val="24"/>
        </w:rPr>
      </w:pPr>
      <w:r w:rsidRPr="007D34F8">
        <w:rPr>
          <w:sz w:val="24"/>
          <w:szCs w:val="24"/>
        </w:rPr>
        <w:tab/>
      </w:r>
      <w:r>
        <w:rPr>
          <w:sz w:val="24"/>
          <w:szCs w:val="24"/>
        </w:rPr>
        <w:tab/>
      </w:r>
      <w:r>
        <w:rPr>
          <w:sz w:val="24"/>
          <w:szCs w:val="24"/>
        </w:rPr>
        <w:tab/>
      </w:r>
      <w:r>
        <w:rPr>
          <w:sz w:val="24"/>
          <w:szCs w:val="24"/>
        </w:rPr>
        <w:tab/>
      </w:r>
      <w:r w:rsidRPr="007D34F8">
        <w:rPr>
          <w:sz w:val="24"/>
          <w:szCs w:val="24"/>
        </w:rPr>
        <w:t>Sudac:</w:t>
      </w:r>
    </w:p>
    <w:p w:rsidRDefault="00581FD6" w:rsidP="00581FD6" w:rsidR="00581FD6">
      <w:pPr>
        <w:ind w:left="6456"/>
        <w:rPr>
          <w:sz w:val="24"/>
          <w:szCs w:val="24"/>
        </w:rPr>
      </w:pPr>
      <w:r w:rsidRPr="007D34F8">
        <w:rPr>
          <w:sz w:val="24"/>
          <w:szCs w:val="24"/>
        </w:rPr>
        <w:t>Ante Galić v.r.</w:t>
      </w:r>
    </w:p>
    <w:p w:rsidRDefault="00581FD6" w:rsidP="00581FD6" w:rsidR="00581FD6" w:rsidRPr="007D34F8">
      <w:pPr>
        <w:rPr>
          <w:sz w:val="24"/>
          <w:szCs w:val="24"/>
        </w:rPr>
      </w:pPr>
      <w:r w:rsidRPr="007D34F8">
        <w:rPr>
          <w:sz w:val="24"/>
          <w:szCs w:val="24"/>
        </w:rPr>
        <w:t>Uputa o pravnom lijeku:</w:t>
      </w:r>
    </w:p>
    <w:p w:rsidRDefault="00581FD6" w:rsidP="00581FD6" w:rsidR="00581FD6" w:rsidRPr="007D34F8">
      <w:pPr>
        <w:jc w:val="both"/>
        <w:rPr>
          <w:sz w:val="24"/>
          <w:szCs w:val="24"/>
        </w:rPr>
      </w:pPr>
      <w:r w:rsidRPr="007D34F8">
        <w:rPr>
          <w:sz w:val="24"/>
          <w:szCs w:val="24"/>
        </w:rPr>
        <w:t>Protiv zaključka nije dopuštena žalba (čl. 11. stavak 9. SZ-a)</w:t>
      </w:r>
    </w:p>
    <w:p w:rsidRDefault="00581FD6" w:rsidP="00581FD6" w:rsidR="00581FD6" w:rsidRPr="007D34F8">
      <w:pPr>
        <w:jc w:val="both"/>
        <w:rPr>
          <w:sz w:val="24"/>
          <w:szCs w:val="24"/>
        </w:rPr>
      </w:pPr>
    </w:p>
    <w:p w:rsidRDefault="00581FD6" w:rsidP="00422EE0" w:rsidR="00581FD6">
      <w:pPr>
        <w:jc w:val="both"/>
      </w:pPr>
      <w:r>
        <w:t>Za točnost otpravka, ovlašteni službenik:</w:t>
      </w:r>
    </w:p>
    <w:p w:rsidRDefault="00581FD6" w:rsidP="00422EE0" w:rsidR="00581FD6">
      <w:pPr>
        <w:jc w:val="both"/>
      </w:pPr>
      <w:r>
        <w:t xml:space="preserve">               Valentina Delač</w:t>
      </w:r>
    </w:p>
    <w:p w:rsidRDefault="009B25A1" w:rsidP="00161899" w:rsidR="009B25A1" w:rsidRPr="00161899"/>
    <w:sectPr w:rsidSect="00F223A0" w:rsidR="009B25A1" w:rsidRPr="00161899">
      <w:headerReference w:type="default" r:id="rId11"/>
      <w:pgSz w:h="16838" w:w="11906"/>
      <w:pgMar w:gutter="0" w:footer="720" w:header="720" w:left="1800" w:bottom="284" w:right="1800" w:top="1440"/>
      <w:pgNumType w:chapStyle="2" w:start="1" w:fmt="numberInDash"/>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78C3" w:rsidP="00B978C3" w:rsidR="00B978C3">
      <w:r>
        <w:separator/>
      </w:r>
    </w:p>
  </w:endnote>
  <w:endnote w:id="0" w:type="continuationSeparator">
    <w:p w:rsidRDefault="00B978C3" w:rsidP="00B978C3" w:rsidR="00B978C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78C3" w:rsidP="00B978C3" w:rsidR="00B978C3">
      <w:r>
        <w:separator/>
      </w:r>
    </w:p>
  </w:footnote>
  <w:footnote w:id="0" w:type="continuationSeparator">
    <w:p w:rsidRDefault="00B978C3" w:rsidP="00B978C3" w:rsidR="00B978C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5224D" w:rsidR="00107CC3">
    <w:pPr>
      <w:pStyle w:val="Zaglavlje"/>
      <w:framePr w:y="1" w:xAlign="center" w:vAnchor="text" w:hAnchor="margin" w:wrap="auto"/>
      <w:rPr>
        <w:rStyle w:val="Brojstranice"/>
        <w:sz w:val="24"/>
      </w:rPr>
    </w:pPr>
  </w:p>
  <w:p w:rsidRDefault="006B67ED" w:rsidP="008862F5" w:rsidR="00107CC3">
    <w:pPr>
      <w:pStyle w:val="Zaglavlje"/>
      <w:ind w:left="360"/>
      <w:jc w:val="center"/>
      <w:rPr>
        <w:sz w:val="24"/>
      </w:rPr>
    </w:pPr>
    <w:r>
      <w:rPr>
        <w:sz w:val="24"/>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85A04"/>
    <w:multiLevelType w:val="hybridMultilevel"/>
    <w:tmpl w:val="0B727BC0"/>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17EE45D3"/>
    <w:multiLevelType w:val="hybridMultilevel"/>
    <w:tmpl w:val="FED00A32"/>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
    <w:nsid w:val="2CF85F74"/>
    <w:multiLevelType w:val="hybridMultilevel"/>
    <w:tmpl w:val="1F66D128"/>
    <w:lvl w:tplc="D42E682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61550A3"/>
    <w:multiLevelType w:val="hybridMultilevel"/>
    <w:tmpl w:val="F55EB232"/>
    <w:lvl w:tplc="C6703912" w:ilvl="0">
      <w:start w:val="1"/>
      <w:numFmt w:val="upperRoman"/>
      <w:lvlText w:val="%1."/>
      <w:lvlJc w:val="left"/>
      <w:pPr>
        <w:tabs>
          <w:tab w:pos="1080" w:val="num"/>
        </w:tabs>
        <w:ind w:hanging="720" w:left="108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
    <w:nsid w:val="4DB55A6F"/>
    <w:multiLevelType w:val="hybridMultilevel"/>
    <w:tmpl w:val="3BE29FA4"/>
    <w:lvl w:tplc="863089E2" w:ilvl="0">
      <w:start w:val="1"/>
      <w:numFmt w:val="decimal"/>
      <w:lvlText w:val="%1."/>
      <w:lvlJc w:val="left"/>
      <w:pPr>
        <w:ind w:hanging="360" w:left="525"/>
      </w:pPr>
    </w:lvl>
    <w:lvl w:tplc="041A0019" w:ilvl="1">
      <w:start w:val="1"/>
      <w:numFmt w:val="lowerLetter"/>
      <w:lvlText w:val="%2."/>
      <w:lvlJc w:val="left"/>
      <w:pPr>
        <w:ind w:hanging="360" w:left="1245"/>
      </w:pPr>
    </w:lvl>
    <w:lvl w:tplc="041A001B" w:ilvl="2">
      <w:start w:val="1"/>
      <w:numFmt w:val="lowerRoman"/>
      <w:lvlText w:val="%3."/>
      <w:lvlJc w:val="right"/>
      <w:pPr>
        <w:ind w:hanging="180" w:left="1965"/>
      </w:pPr>
    </w:lvl>
    <w:lvl w:tplc="041A000F" w:ilvl="3">
      <w:start w:val="1"/>
      <w:numFmt w:val="decimal"/>
      <w:lvlText w:val="%4."/>
      <w:lvlJc w:val="left"/>
      <w:pPr>
        <w:ind w:hanging="360" w:left="2685"/>
      </w:pPr>
    </w:lvl>
    <w:lvl w:tplc="041A0019" w:ilvl="4">
      <w:start w:val="1"/>
      <w:numFmt w:val="lowerLetter"/>
      <w:lvlText w:val="%5."/>
      <w:lvlJc w:val="left"/>
      <w:pPr>
        <w:ind w:hanging="360" w:left="3405"/>
      </w:pPr>
    </w:lvl>
    <w:lvl w:tplc="041A001B" w:ilvl="5">
      <w:start w:val="1"/>
      <w:numFmt w:val="lowerRoman"/>
      <w:lvlText w:val="%6."/>
      <w:lvlJc w:val="right"/>
      <w:pPr>
        <w:ind w:hanging="180" w:left="4125"/>
      </w:pPr>
    </w:lvl>
    <w:lvl w:tplc="041A000F" w:ilvl="6">
      <w:start w:val="1"/>
      <w:numFmt w:val="decimal"/>
      <w:lvlText w:val="%7."/>
      <w:lvlJc w:val="left"/>
      <w:pPr>
        <w:ind w:hanging="360" w:left="4845"/>
      </w:pPr>
    </w:lvl>
    <w:lvl w:tplc="041A0019" w:ilvl="7">
      <w:start w:val="1"/>
      <w:numFmt w:val="lowerLetter"/>
      <w:lvlText w:val="%8."/>
      <w:lvlJc w:val="left"/>
      <w:pPr>
        <w:ind w:hanging="360" w:left="5565"/>
      </w:pPr>
    </w:lvl>
    <w:lvl w:tplc="041A001B" w:ilvl="8">
      <w:start w:val="1"/>
      <w:numFmt w:val="lowerRoman"/>
      <w:lvlText w:val="%9."/>
      <w:lvlJc w:val="right"/>
      <w:pPr>
        <w:ind w:hanging="180" w:left="6285"/>
      </w:pPr>
    </w:lvl>
  </w:abstractNum>
  <w:abstractNum w:abstractNumId="5">
    <w:nsid w:val="65122BA1"/>
    <w:multiLevelType w:val="hybridMultilevel"/>
    <w:tmpl w:val="A35459D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7">
    <w:nsid w:val="684F789B"/>
    <w:multiLevelType w:val="hybridMultilevel"/>
    <w:tmpl w:val="9C8066DC"/>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8">
    <w:nsid w:val="6CA12359"/>
    <w:multiLevelType w:val="singleLevel"/>
    <w:tmpl w:val="0FB053BE"/>
    <w:lvl w:ilvl="0">
      <w:start w:val="1"/>
      <w:numFmt w:val="decimal"/>
      <w:lvlText w:val="%1."/>
      <w:legacy w:legacyIndent="360" w:legacySpace="120" w:legacy="true"/>
      <w:lvlJc w:val="left"/>
      <w:pPr>
        <w:ind w:hanging="360" w:left="720"/>
      </w:pPr>
    </w:lvl>
  </w:abstractNum>
  <w:abstractNum w:abstractNumId="9">
    <w:nsid w:val="6DFD57D5"/>
    <w:multiLevelType w:val="hybridMultilevel"/>
    <w:tmpl w:val="D19A95A2"/>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0">
    <w:nsid w:val="7A350AB8"/>
    <w:multiLevelType w:val="singleLevel"/>
    <w:tmpl w:val="D9703ECA"/>
    <w:lvl w:ilvl="0">
      <w:start w:val="1"/>
      <w:numFmt w:val="decimal"/>
      <w:lvlText w:val="%1."/>
      <w:legacy w:legacyIndent="360" w:legacySpace="120" w:legacy="true"/>
      <w:lvlJc w:val="left"/>
      <w:pPr>
        <w:ind w:hanging="360" w:left="720"/>
      </w:pPr>
    </w:lvl>
  </w:abstractNum>
  <w:num w:numId="1">
    <w:abstractNumId w:val="6"/>
  </w:num>
  <w:num w:numId="2">
    <w:abstractNumId w:val="8"/>
    <w:lvlOverride w:ilvl="0">
      <w:startOverride w:val="1"/>
    </w:lvlOverride>
  </w:num>
  <w:num w:numId="3">
    <w:abstractNumId w:val="8"/>
  </w:num>
  <w:num w:numId="4">
    <w:abstractNumId w:val="5"/>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2805"/>
    <w:rsid w:val="000475B3"/>
    <w:rsid w:val="00161899"/>
    <w:rsid w:val="001D2805"/>
    <w:rsid w:val="00255908"/>
    <w:rsid w:val="002E6488"/>
    <w:rsid w:val="003010A1"/>
    <w:rsid w:val="003D351C"/>
    <w:rsid w:val="004A3E37"/>
    <w:rsid w:val="004A77A8"/>
    <w:rsid w:val="004C79AC"/>
    <w:rsid w:val="00581FD6"/>
    <w:rsid w:val="0061017B"/>
    <w:rsid w:val="006B67ED"/>
    <w:rsid w:val="006D2497"/>
    <w:rsid w:val="007424D5"/>
    <w:rsid w:val="0075224D"/>
    <w:rsid w:val="0075598F"/>
    <w:rsid w:val="0079015E"/>
    <w:rsid w:val="007F78C3"/>
    <w:rsid w:val="00835BCC"/>
    <w:rsid w:val="008862F5"/>
    <w:rsid w:val="009B25A1"/>
    <w:rsid w:val="00A26143"/>
    <w:rsid w:val="00AC014C"/>
    <w:rsid w:val="00B477B7"/>
    <w:rsid w:val="00B978C3"/>
    <w:rsid w:val="00C27196"/>
    <w:rsid w:val="00C56CC5"/>
    <w:rsid w:val="00CA24C2"/>
    <w:rsid w:val="00E6117E"/>
    <w:rsid w:val="00E70916"/>
    <w:rsid w:val="00ED06DB"/>
    <w:rsid w:val="00F01819"/>
    <w:rsid w:val="00F223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0"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2805"/>
    <w:pPr>
      <w:widowControl w:val="false"/>
      <w:overflowPunct w:val="false"/>
      <w:autoSpaceDE w:val="false"/>
      <w:autoSpaceDN w:val="false"/>
      <w:adjustRightInd w:val="false"/>
      <w:spacing w:lineRule="auto" w:line="240" w:after="0"/>
      <w:textAlignment w:val="baseline"/>
    </w:pPr>
    <w:rPr>
      <w:rFonts w:cs="Times New Roman" w:eastAsia="Times New Roman" w:hAnsi="Times New Roman" w:ascii="Times New Roman"/>
      <w:sz w:val="20"/>
      <w:szCs w:val="20"/>
      <w:lang w:eastAsia="hr-HR"/>
    </w:rPr>
  </w:style>
  <w:style w:styleId="Naslov2" w:type="paragraph">
    <w:name w:val="heading 2"/>
    <w:basedOn w:val="Normal"/>
    <w:next w:val="Normal"/>
    <w:link w:val="Naslov2Char"/>
    <w:qFormat/>
    <w:rsid w:val="00B978C3"/>
    <w:pPr>
      <w:keepNext/>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link w:val="NaslovChar"/>
    <w:uiPriority w:val="10"/>
    <w:qFormat/>
    <w:rsid w:val="001D2805"/>
    <w:pPr>
      <w:jc w:val="center"/>
    </w:pPr>
    <w:rPr>
      <w:b/>
      <w:sz w:val="22"/>
    </w:rPr>
  </w:style>
  <w:style w:customStyle="true" w:styleId="NaslovChar" w:type="character">
    <w:name w:val="Naslov Char"/>
    <w:basedOn w:val="Zadanifontodlomka"/>
    <w:link w:val="Naslov"/>
    <w:uiPriority w:val="10"/>
    <w:rsid w:val="001D2805"/>
    <w:rPr>
      <w:rFonts w:cs="Times New Roman" w:eastAsia="Times New Roman" w:hAnsi="Times New Roman" w:ascii="Times New Roman"/>
      <w:b/>
      <w:szCs w:val="20"/>
      <w:lang w:eastAsia="hr-HR"/>
    </w:rPr>
  </w:style>
  <w:style w:styleId="Zaglavlje" w:type="paragraph">
    <w:name w:val="header"/>
    <w:basedOn w:val="Normal"/>
    <w:link w:val="ZaglavljeChar"/>
    <w:rsid w:val="001D2805"/>
    <w:pPr>
      <w:tabs>
        <w:tab w:pos="4536" w:val="center"/>
        <w:tab w:pos="9072" w:val="right"/>
      </w:tabs>
    </w:pPr>
  </w:style>
  <w:style w:customStyle="true" w:styleId="ZaglavljeChar" w:type="character">
    <w:name w:val="Zaglavlje Char"/>
    <w:basedOn w:val="Zadanifontodlomka"/>
    <w:link w:val="Zaglavlje"/>
    <w:uiPriority w:val="99"/>
    <w:rsid w:val="001D2805"/>
    <w:rPr>
      <w:rFonts w:cs="Times New Roman" w:eastAsia="Times New Roman" w:hAnsi="Times New Roman" w:ascii="Times New Roman"/>
      <w:sz w:val="20"/>
      <w:szCs w:val="20"/>
      <w:lang w:eastAsia="hr-HR"/>
    </w:rPr>
  </w:style>
  <w:style w:customStyle="true" w:styleId="Naslov2Char" w:type="character">
    <w:name w:val="Naslov 2 Char"/>
    <w:basedOn w:val="Zadanifontodlomka"/>
    <w:link w:val="Naslov2"/>
    <w:rsid w:val="00B978C3"/>
    <w:rPr>
      <w:rFonts w:cs="Times New Roman" w:eastAsia="Times New Roman" w:hAnsi="Times New Roman" w:ascii="Times New Roman"/>
      <w:b/>
      <w:szCs w:val="20"/>
      <w:lang w:eastAsia="hr-HR"/>
    </w:rPr>
  </w:style>
  <w:style w:styleId="Podnoje" w:type="paragraph">
    <w:name w:val="footer"/>
    <w:basedOn w:val="Normal"/>
    <w:link w:val="PodnojeChar"/>
    <w:uiPriority w:val="99"/>
    <w:unhideWhenUsed/>
    <w:rsid w:val="00B978C3"/>
    <w:pPr>
      <w:tabs>
        <w:tab w:pos="4536" w:val="center"/>
        <w:tab w:pos="9072" w:val="right"/>
      </w:tabs>
    </w:pPr>
  </w:style>
  <w:style w:customStyle="true" w:styleId="PodnojeChar" w:type="character">
    <w:name w:val="Podnožje Char"/>
    <w:basedOn w:val="Zadanifontodlomka"/>
    <w:link w:val="Podnoje"/>
    <w:uiPriority w:val="99"/>
    <w:rsid w:val="00B978C3"/>
    <w:rPr>
      <w:rFonts w:cs="Times New Roman" w:eastAsia="Times New Roman" w:hAnsi="Times New Roman" w:ascii="Times New Roman"/>
      <w:sz w:val="20"/>
      <w:szCs w:val="20"/>
      <w:lang w:eastAsia="hr-HR"/>
    </w:rPr>
  </w:style>
  <w:style w:styleId="Tekstbalonia" w:type="paragraph">
    <w:name w:val="Balloon Text"/>
    <w:basedOn w:val="Normal"/>
    <w:link w:val="TekstbaloniaChar"/>
    <w:uiPriority w:val="99"/>
    <w:semiHidden/>
    <w:unhideWhenUsed/>
    <w:rsid w:val="007F78C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F78C3"/>
    <w:rPr>
      <w:rFonts w:cs="Tahoma" w:eastAsia="Times New Roman" w:hAnsi="Tahoma" w:ascii="Tahoma"/>
      <w:sz w:val="16"/>
      <w:szCs w:val="16"/>
      <w:lang w:eastAsia="hr-HR"/>
    </w:rPr>
  </w:style>
  <w:style w:styleId="Brojstranice" w:type="character">
    <w:name w:val="page number"/>
    <w:basedOn w:val="Zadanifontodlomka"/>
    <w:rsid w:val="00C27196"/>
  </w:style>
  <w:style w:styleId="Tijeloteksta" w:type="paragraph">
    <w:name w:val="Body Text"/>
    <w:basedOn w:val="Normal"/>
    <w:link w:val="TijelotekstaChar"/>
    <w:rsid w:val="00C27196"/>
    <w:pPr>
      <w:widowControl/>
      <w:overflowPunct/>
      <w:autoSpaceDE/>
      <w:autoSpaceDN/>
      <w:adjustRightInd/>
      <w:textAlignment w:val="auto"/>
    </w:pPr>
    <w:rPr>
      <w:rFonts w:cs="Arial" w:hAnsi="Arial" w:ascii="Arial"/>
      <w:sz w:val="22"/>
      <w:szCs w:val="24"/>
    </w:rPr>
  </w:style>
  <w:style w:customStyle="true" w:styleId="TijelotekstaChar" w:type="character">
    <w:name w:val="Tijelo teksta Char"/>
    <w:basedOn w:val="Zadanifontodlomka"/>
    <w:link w:val="Tijeloteksta"/>
    <w:rsid w:val="00C27196"/>
    <w:rPr>
      <w:rFonts w:cs="Arial" w:eastAsia="Times New Roman" w:hAnsi="Arial" w:ascii="Arial"/>
      <w:szCs w:val="24"/>
      <w:lang w:eastAsia="hr-HR"/>
    </w:rPr>
  </w:style>
  <w:style w:styleId="Podnaslov" w:type="paragraph">
    <w:name w:val="Subtitle"/>
    <w:basedOn w:val="Normal"/>
    <w:link w:val="PodnaslovChar"/>
    <w:qFormat/>
    <w:rsid w:val="00C56CC5"/>
    <w:pPr>
      <w:widowControl/>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C56CC5"/>
    <w:rPr>
      <w:rFonts w:cs="Times New Roman" w:eastAsia="Times New Roman" w:hAnsi="Tahoma" w:ascii="Tahoma"/>
      <w:b/>
      <w:color w:val="0000FF"/>
      <w:sz w:val="24"/>
      <w:szCs w:val="20"/>
      <w:lang w:eastAsia="hr-HR"/>
    </w:rPr>
  </w:style>
  <w:style w:styleId="Odlomakpopisa" w:type="paragraph">
    <w:name w:val="List Paragraph"/>
    <w:basedOn w:val="Normal"/>
    <w:uiPriority w:val="34"/>
    <w:qFormat/>
    <w:rsid w:val="00CA24C2"/>
    <w:pPr>
      <w:widowControl/>
      <w:overflowPunct/>
      <w:autoSpaceDE/>
      <w:autoSpaceDN/>
      <w:adjustRightInd/>
      <w:ind w:left="720"/>
      <w:contextualSpacing/>
      <w:textAlignment w:val="auto"/>
    </w:pPr>
    <w:rPr>
      <w:sz w:val="24"/>
      <w:szCs w:val="24"/>
    </w:rPr>
  </w:style>
  <w:style w:styleId="Tijeloteksta2" w:type="paragraph">
    <w:name w:val="Body Text 2"/>
    <w:basedOn w:val="Normal"/>
    <w:link w:val="Tijeloteksta2Char"/>
    <w:rsid w:val="00255908"/>
    <w:pPr>
      <w:widowControl/>
      <w:overflowPunct/>
      <w:autoSpaceDE/>
      <w:autoSpaceDN/>
      <w:adjustRightInd/>
      <w:spacing w:lineRule="auto" w:line="480" w:after="120"/>
      <w:textAlignment w:val="auto"/>
    </w:pPr>
    <w:rPr>
      <w:sz w:val="24"/>
      <w:szCs w:val="24"/>
    </w:rPr>
  </w:style>
  <w:style w:customStyle="true" w:styleId="Tijeloteksta2Char" w:type="character">
    <w:name w:val="Tijelo teksta 2 Char"/>
    <w:basedOn w:val="Zadanifontodlomka"/>
    <w:link w:val="Tijeloteksta2"/>
    <w:rsid w:val="00255908"/>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75224D"/>
    <w:rPr>
      <w:color w:val="808080"/>
      <w:bdr w:space="0" w:sz="0" w:color="auto" w:val="none"/>
      <w:shd w:fill="auto" w:color="auto" w:val="clear"/>
    </w:rPr>
  </w:style>
  <w:style w:customStyle="true" w:styleId="eSPISCCParagraphDefaultFont" w:type="character">
    <w:name w:val="eSPIS_CC_Paragraph Default Font"/>
    <w:basedOn w:val="Zadanifontodlomka"/>
    <w:rsid w:val="0075224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5224D"/>
    <w:rPr>
      <w:bdr w:space="0" w:sz="0" w:color="auto" w:val="none"/>
      <w:shd w:fill="FFFFCC" w:color="auto" w:val="clear"/>
      <w:lang w:val="hr-HR"/>
    </w:rPr>
  </w:style>
  <w:style w:customStyle="true" w:styleId="PozadinaSvijetloCrvena" w:type="character">
    <w:name w:val="Pozadina_SvijetloCrvena"/>
    <w:basedOn w:val="eSPISCCParagraphDefaultFont"/>
    <w:rsid w:val="0075224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5224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0" w:unhideWhenUsed="0"/>
    <w:lsdException w:name="Body Tex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2805"/>
    <w:pPr>
      <w:widowControl w:val="0"/>
      <w:overflowPunct w:val="0"/>
      <w:autoSpaceDE w:val="0"/>
      <w:autoSpaceDN w:val="0"/>
      <w:adjustRightInd w:val="0"/>
      <w:spacing w:after="0" w:line="240" w:lineRule="auto"/>
      <w:textAlignment w:val="baseline"/>
    </w:pPr>
    <w:rPr>
      <w:rFonts w:ascii="Times New Roman" w:cs="Times New Roman" w:eastAsia="Times New Roman" w:hAnsi="Times New Roman"/>
      <w:sz w:val="20"/>
      <w:szCs w:val="20"/>
      <w:lang w:eastAsia="hr-HR"/>
    </w:rPr>
  </w:style>
  <w:style w:styleId="Naslov2" w:type="paragraph">
    <w:name w:val="heading 2"/>
    <w:basedOn w:val="Normal"/>
    <w:next w:val="Normal"/>
    <w:link w:val="Naslov2Char"/>
    <w:qFormat/>
    <w:rsid w:val="00B978C3"/>
    <w:pPr>
      <w:keepNext/>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link w:val="NaslovChar"/>
    <w:uiPriority w:val="10"/>
    <w:qFormat/>
    <w:rsid w:val="001D2805"/>
    <w:pPr>
      <w:jc w:val="center"/>
    </w:pPr>
    <w:rPr>
      <w:b/>
      <w:sz w:val="22"/>
    </w:rPr>
  </w:style>
  <w:style w:customStyle="1" w:styleId="NaslovChar" w:type="character">
    <w:name w:val="Naslov Char"/>
    <w:basedOn w:val="Zadanifontodlomka"/>
    <w:link w:val="Naslov"/>
    <w:uiPriority w:val="10"/>
    <w:rsid w:val="001D2805"/>
    <w:rPr>
      <w:rFonts w:ascii="Times New Roman" w:cs="Times New Roman" w:eastAsia="Times New Roman" w:hAnsi="Times New Roman"/>
      <w:b/>
      <w:szCs w:val="20"/>
      <w:lang w:eastAsia="hr-HR"/>
    </w:rPr>
  </w:style>
  <w:style w:styleId="Zaglavlje" w:type="paragraph">
    <w:name w:val="header"/>
    <w:basedOn w:val="Normal"/>
    <w:link w:val="ZaglavljeChar"/>
    <w:rsid w:val="001D2805"/>
    <w:pPr>
      <w:tabs>
        <w:tab w:pos="4536" w:val="center"/>
        <w:tab w:pos="9072" w:val="right"/>
      </w:tabs>
    </w:pPr>
  </w:style>
  <w:style w:customStyle="1" w:styleId="ZaglavljeChar" w:type="character">
    <w:name w:val="Zaglavlje Char"/>
    <w:basedOn w:val="Zadanifontodlomka"/>
    <w:link w:val="Zaglavlje"/>
    <w:uiPriority w:val="99"/>
    <w:rsid w:val="001D2805"/>
    <w:rPr>
      <w:rFonts w:ascii="Times New Roman" w:cs="Times New Roman" w:eastAsia="Times New Roman" w:hAnsi="Times New Roman"/>
      <w:sz w:val="20"/>
      <w:szCs w:val="20"/>
      <w:lang w:eastAsia="hr-HR"/>
    </w:rPr>
  </w:style>
  <w:style w:customStyle="1" w:styleId="Naslov2Char" w:type="character">
    <w:name w:val="Naslov 2 Char"/>
    <w:basedOn w:val="Zadanifontodlomka"/>
    <w:link w:val="Naslov2"/>
    <w:rsid w:val="00B978C3"/>
    <w:rPr>
      <w:rFonts w:ascii="Times New Roman" w:cs="Times New Roman" w:eastAsia="Times New Roman" w:hAnsi="Times New Roman"/>
      <w:b/>
      <w:szCs w:val="20"/>
      <w:lang w:eastAsia="hr-HR"/>
    </w:rPr>
  </w:style>
  <w:style w:styleId="Podnoje" w:type="paragraph">
    <w:name w:val="footer"/>
    <w:basedOn w:val="Normal"/>
    <w:link w:val="PodnojeChar"/>
    <w:uiPriority w:val="99"/>
    <w:unhideWhenUsed/>
    <w:rsid w:val="00B978C3"/>
    <w:pPr>
      <w:tabs>
        <w:tab w:pos="4536" w:val="center"/>
        <w:tab w:pos="9072" w:val="right"/>
      </w:tabs>
    </w:pPr>
  </w:style>
  <w:style w:customStyle="1" w:styleId="PodnojeChar" w:type="character">
    <w:name w:val="Podnožje Char"/>
    <w:basedOn w:val="Zadanifontodlomka"/>
    <w:link w:val="Podnoje"/>
    <w:uiPriority w:val="99"/>
    <w:rsid w:val="00B978C3"/>
    <w:rPr>
      <w:rFonts w:ascii="Times New Roman" w:cs="Times New Roman" w:eastAsia="Times New Roman" w:hAnsi="Times New Roman"/>
      <w:sz w:val="20"/>
      <w:szCs w:val="20"/>
      <w:lang w:eastAsia="hr-HR"/>
    </w:rPr>
  </w:style>
  <w:style w:styleId="Tekstbalonia" w:type="paragraph">
    <w:name w:val="Balloon Text"/>
    <w:basedOn w:val="Normal"/>
    <w:link w:val="TekstbaloniaChar"/>
    <w:uiPriority w:val="99"/>
    <w:semiHidden/>
    <w:unhideWhenUsed/>
    <w:rsid w:val="007F78C3"/>
    <w:rPr>
      <w:rFonts w:ascii="Tahoma" w:cs="Tahoma" w:hAnsi="Tahoma"/>
      <w:sz w:val="16"/>
      <w:szCs w:val="16"/>
    </w:rPr>
  </w:style>
  <w:style w:customStyle="1" w:styleId="TekstbaloniaChar" w:type="character">
    <w:name w:val="Tekst balončića Char"/>
    <w:basedOn w:val="Zadanifontodlomka"/>
    <w:link w:val="Tekstbalonia"/>
    <w:uiPriority w:val="99"/>
    <w:semiHidden/>
    <w:rsid w:val="007F78C3"/>
    <w:rPr>
      <w:rFonts w:ascii="Tahoma" w:cs="Tahoma" w:eastAsia="Times New Roman" w:hAnsi="Tahoma"/>
      <w:sz w:val="16"/>
      <w:szCs w:val="16"/>
      <w:lang w:eastAsia="hr-HR"/>
    </w:rPr>
  </w:style>
  <w:style w:styleId="Brojstranice" w:type="character">
    <w:name w:val="page number"/>
    <w:basedOn w:val="Zadanifontodlomka"/>
    <w:rsid w:val="00C27196"/>
  </w:style>
  <w:style w:styleId="Tijeloteksta" w:type="paragraph">
    <w:name w:val="Body Text"/>
    <w:basedOn w:val="Normal"/>
    <w:link w:val="TijelotekstaChar"/>
    <w:rsid w:val="00C27196"/>
    <w:pPr>
      <w:widowControl/>
      <w:overflowPunct/>
      <w:autoSpaceDE/>
      <w:autoSpaceDN/>
      <w:adjustRightInd/>
      <w:textAlignment w:val="auto"/>
    </w:pPr>
    <w:rPr>
      <w:rFonts w:ascii="Arial" w:cs="Arial" w:hAnsi="Arial"/>
      <w:sz w:val="22"/>
      <w:szCs w:val="24"/>
    </w:rPr>
  </w:style>
  <w:style w:customStyle="1" w:styleId="TijelotekstaChar" w:type="character">
    <w:name w:val="Tijelo teksta Char"/>
    <w:basedOn w:val="Zadanifontodlomka"/>
    <w:link w:val="Tijeloteksta"/>
    <w:rsid w:val="00C27196"/>
    <w:rPr>
      <w:rFonts w:ascii="Arial" w:cs="Arial" w:eastAsia="Times New Roman" w:hAnsi="Arial"/>
      <w:szCs w:val="24"/>
      <w:lang w:eastAsia="hr-HR"/>
    </w:rPr>
  </w:style>
  <w:style w:styleId="Podnaslov" w:type="paragraph">
    <w:name w:val="Subtitle"/>
    <w:basedOn w:val="Normal"/>
    <w:link w:val="PodnaslovChar"/>
    <w:qFormat/>
    <w:rsid w:val="00C56CC5"/>
    <w:pPr>
      <w:widowControl/>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C56CC5"/>
    <w:rPr>
      <w:rFonts w:ascii="Tahoma" w:cs="Times New Roman" w:eastAsia="Times New Roman" w:hAnsi="Tahoma"/>
      <w:b/>
      <w:color w:val="0000FF"/>
      <w:sz w:val="24"/>
      <w:szCs w:val="20"/>
      <w:lang w:eastAsia="hr-HR"/>
    </w:rPr>
  </w:style>
  <w:style w:styleId="Odlomakpopisa" w:type="paragraph">
    <w:name w:val="List Paragraph"/>
    <w:basedOn w:val="Normal"/>
    <w:uiPriority w:val="34"/>
    <w:qFormat/>
    <w:rsid w:val="00CA24C2"/>
    <w:pPr>
      <w:widowControl/>
      <w:overflowPunct/>
      <w:autoSpaceDE/>
      <w:autoSpaceDN/>
      <w:adjustRightInd/>
      <w:ind w:left="720"/>
      <w:contextualSpacing/>
      <w:textAlignment w:val="auto"/>
    </w:pPr>
    <w:rPr>
      <w:sz w:val="24"/>
      <w:szCs w:val="24"/>
    </w:rPr>
  </w:style>
  <w:style w:styleId="Tijeloteksta2" w:type="paragraph">
    <w:name w:val="Body Text 2"/>
    <w:basedOn w:val="Normal"/>
    <w:link w:val="Tijeloteksta2Char"/>
    <w:rsid w:val="00255908"/>
    <w:pPr>
      <w:widowControl/>
      <w:overflowPunct/>
      <w:autoSpaceDE/>
      <w:autoSpaceDN/>
      <w:adjustRightInd/>
      <w:spacing w:after="120" w:line="480" w:lineRule="auto"/>
      <w:textAlignment w:val="auto"/>
    </w:pPr>
    <w:rPr>
      <w:sz w:val="24"/>
      <w:szCs w:val="24"/>
    </w:rPr>
  </w:style>
  <w:style w:customStyle="1" w:styleId="Tijeloteksta2Char" w:type="character">
    <w:name w:val="Tijelo teksta 2 Char"/>
    <w:basedOn w:val="Zadanifontodlomka"/>
    <w:link w:val="Tijeloteksta2"/>
    <w:rsid w:val="00255908"/>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75224D"/>
    <w:rPr>
      <w:color w:val="808080"/>
      <w:bdr w:color="auto" w:space="0" w:sz="0" w:val="none"/>
      <w:shd w:color="auto" w:fill="auto" w:val="clear"/>
    </w:rPr>
  </w:style>
  <w:style w:customStyle="1" w:styleId="eSPISCCParagraphDefaultFont" w:type="character">
    <w:name w:val="eSPIS_CC_Paragraph Default Font"/>
    <w:basedOn w:val="Zadanifontodlomka"/>
    <w:rsid w:val="0075224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5224D"/>
    <w:rPr>
      <w:bdr w:color="auto" w:space="0" w:sz="0" w:val="none"/>
      <w:shd w:color="auto" w:fill="FFFFCC" w:val="clear"/>
      <w:lang w:val="hr-HR"/>
    </w:rPr>
  </w:style>
  <w:style w:customStyle="1" w:styleId="PozadinaSvijetloCrvena" w:type="character">
    <w:name w:val="Pozadina_SvijetloCrvena"/>
    <w:basedOn w:val="eSPISCCParagraphDefaultFont"/>
    <w:rsid w:val="0075224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5224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071146">
      <w:bodyDiv w:val="true"/>
      <w:marLeft w:val="0"/>
      <w:marRight w:val="0"/>
      <w:marTop w:val="0"/>
      <w:marBottom w:val="0"/>
      <w:divBdr>
        <w:top w:space="0" w:sz="0" w:color="auto" w:val="none"/>
        <w:left w:space="0" w:sz="0" w:color="auto" w:val="none"/>
        <w:bottom w:space="0" w:sz="0" w:color="auto" w:val="none"/>
        <w:right w:space="0" w:sz="0" w:color="auto" w:val="none"/>
      </w:divBdr>
    </w:div>
    <w:div w:id="341125664">
      <w:bodyDiv w:val="true"/>
      <w:marLeft w:val="0"/>
      <w:marRight w:val="0"/>
      <w:marTop w:val="0"/>
      <w:marBottom w:val="0"/>
      <w:divBdr>
        <w:top w:space="0" w:sz="0" w:color="auto" w:val="none"/>
        <w:left w:space="0" w:sz="0" w:color="auto" w:val="none"/>
        <w:bottom w:space="0" w:sz="0" w:color="auto" w:val="none"/>
        <w:right w:space="0" w:sz="0" w:color="auto" w:val="none"/>
      </w:divBdr>
    </w:div>
    <w:div w:id="489054780">
      <w:bodyDiv w:val="true"/>
      <w:marLeft w:val="0"/>
      <w:marRight w:val="0"/>
      <w:marTop w:val="0"/>
      <w:marBottom w:val="0"/>
      <w:divBdr>
        <w:top w:space="0" w:sz="0" w:color="auto" w:val="none"/>
        <w:left w:space="0" w:sz="0" w:color="auto" w:val="none"/>
        <w:bottom w:space="0" w:sz="0" w:color="auto" w:val="none"/>
        <w:right w:space="0" w:sz="0" w:color="auto" w:val="none"/>
      </w:divBdr>
    </w:div>
    <w:div w:id="1335648811">
      <w:bodyDiv w:val="true"/>
      <w:marLeft w:val="0"/>
      <w:marRight w:val="0"/>
      <w:marTop w:val="0"/>
      <w:marBottom w:val="0"/>
      <w:divBdr>
        <w:top w:space="0" w:sz="0" w:color="auto" w:val="none"/>
        <w:left w:space="0" w:sz="0" w:color="auto" w:val="none"/>
        <w:bottom w:space="0" w:sz="0" w:color="auto" w:val="none"/>
        <w:right w:space="0" w:sz="0" w:color="auto" w:val="none"/>
      </w:divBdr>
    </w:div>
    <w:div w:id="1380586867">
      <w:bodyDiv w:val="true"/>
      <w:marLeft w:val="0"/>
      <w:marRight w:val="0"/>
      <w:marTop w:val="0"/>
      <w:marBottom w:val="0"/>
      <w:divBdr>
        <w:top w:space="0" w:sz="0" w:color="auto" w:val="none"/>
        <w:left w:space="0" w:sz="0" w:color="auto" w:val="none"/>
        <w:bottom w:space="0" w:sz="0" w:color="auto" w:val="none"/>
        <w:right w:space="0" w:sz="0" w:color="auto" w:val="none"/>
      </w:divBdr>
    </w:div>
    <w:div w:id="1441991960">
      <w:bodyDiv w:val="true"/>
      <w:marLeft w:val="0"/>
      <w:marRight w:val="0"/>
      <w:marTop w:val="0"/>
      <w:marBottom w:val="0"/>
      <w:divBdr>
        <w:top w:space="0" w:sz="0" w:color="auto" w:val="none"/>
        <w:left w:space="0" w:sz="0" w:color="auto" w:val="none"/>
        <w:bottom w:space="0" w:sz="0" w:color="auto" w:val="none"/>
        <w:right w:space="0" w:sz="0" w:color="auto" w:val="none"/>
      </w:divBdr>
    </w:div>
    <w:div w:id="1473332907">
      <w:bodyDiv w:val="true"/>
      <w:marLeft w:val="0"/>
      <w:marRight w:val="0"/>
      <w:marTop w:val="0"/>
      <w:marBottom w:val="0"/>
      <w:divBdr>
        <w:top w:space="0" w:sz="0" w:color="auto" w:val="none"/>
        <w:left w:space="0" w:sz="0" w:color="auto" w:val="none"/>
        <w:bottom w:space="0" w:sz="0" w:color="auto" w:val="none"/>
        <w:right w:space="0" w:sz="0" w:color="auto" w:val="none"/>
      </w:divBdr>
    </w:div>
    <w:div w:id="17892043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2016.</izvorni_sadrzaj>
    <derivirana_varijabla naziv="DomainObject.DatumDonosenjaOdluke_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2039</izvorni_sadrzaj>
    <derivirana_varijabla naziv="DomainObject.Predmet.Broj_1">2039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2013.</izvorni_sadrzaj>
    <derivirana_varijabla naziv="DomainObject.Predmet.DatumOsnivanja_1">18.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St-2039/2013</izvorni_sadrzaj>
    <derivirana_varijabla naziv="DomainObject.Predmet.OznakaBroj_1">St-2039/2013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TEHNOPANELI društvo s ograničenom odgovornošću za proizvodnju proizvoda od drveta, trgovinu i usluge</izvorni_sadrzaj>
    <derivirana_varijabla naziv="DomainObject.Predmet.ProtustrankaFormated_1">  TEHNOPANELI društvo s ograničenom odgovornošću za proizvodnju proizvoda od drveta, trgovinu i usluge</derivirana_varijabla>
  </DomainObject.Predmet.ProtustrankaFormated>
  <DomainObject.Predmet.ProtustrankaFormatedOIB>
    <izvorni_sadrzaj>  TEHNOPANELI društvo s ograničenom odgovornošću za proizvodnju proizvoda od drveta, trgovinu i usluge, OIB 19275183879</izvorni_sadrzaj>
    <derivirana_varijabla naziv="DomainObject.Predmet.ProtustrankaFormatedOIB_1">  TEHNOPANELI društvo s ograničenom odgovornošću za proizvodnju proizvoda od drveta, trgovinu i usluge, OIB 19275183879</derivirana_varijabla>
  </DomainObject.Predmet.ProtustrankaFormatedOIB>
  <DomainObject.Predmet.ProtustrankaFormatedWithAdress>
    <izvorni_sadrzaj> TEHNOPANELI društvo s ograničenom odgovornošću za proizvodnju proizvoda od drveta, trgovinu i usluge, Zaharova 3, 10000 Zagreb</izvorni_sadrzaj>
    <derivirana_varijabla naziv="DomainObject.Predmet.ProtustrankaFormatedWithAdress_1"> TEHNOPANELI društvo s ograničenom odgovornošću za proizvodnju proizvoda od drveta, trgovinu i usluge, Zaharova 3, 10000 Zagreb</derivirana_varijabla>
  </DomainObject.Predmet.ProtustrankaFormatedWithAdress>
  <DomainObject.Predmet.ProtustrankaFormatedWithAdressOIB>
    <izvorni_sadrzaj> TEHNOPANELI društvo s ograničenom odgovornošću za proizvodnju proizvoda od drveta, trgovinu i usluge, OIB 19275183879, Zaharova 3, 10000 Zagreb</izvorni_sadrzaj>
    <derivirana_varijabla naziv="DomainObject.Predmet.ProtustrankaFormatedWithAdressOIB_1"> TEHNOPANELI društvo s ograničenom odgovornošću za proizvodnju proizvoda od drveta, trgovinu i usluge, OIB 19275183879, Zaharova 3, 10000 Zagreb</derivirana_varijabla>
  </DomainObject.Predmet.ProtustrankaFormatedWithAdressOIB>
  <DomainObject.Predmet.ProtustrankaWithAdress>
    <izvorni_sadrzaj>TEHNOPANELI društvo s ograničenom odgovornošću za proizvodnju proizvoda od drveta, trgovinu i usluge Zaharova 3, 10000 Zagreb</izvorni_sadrzaj>
    <derivirana_varijabla naziv="DomainObject.Predmet.ProtustrankaWithAdress_1">TEHNOPANELI društvo s ograničenom odgovornošću za proizvodnju proizvoda od drveta, trgovinu i usluge Zaharova 3, 10000 Zagreb</derivirana_varijabla>
  </DomainObject.Predmet.ProtustrankaWithAdress>
  <DomainObject.Predmet.ProtustrankaWithAdressOIB>
    <izvorni_sadrzaj>TEHNOPANELI društvo s ograničenom odgovornošću za proizvodnju proizvoda od drveta, trgovinu i usluge, OIB 19275183879, Zaharova 3, 10000 Zagreb</izvorni_sadrzaj>
    <derivirana_varijabla naziv="DomainObject.Predmet.ProtustrankaWithAdressOIB_1">TEHNOPANELI društvo s ograničenom odgovornošću za proizvodnju proizvoda od drveta, trgovinu i usluge, OIB 19275183879, Zaharova 3, 10000 Zagreb</derivirana_varijabla>
  </DomainObject.Predmet.ProtustrankaWithAdressOIB>
  <DomainObject.Predmet.ProtustrankaNazivFormated>
    <izvorni_sadrzaj>TEHNOPANELI društvo s ograničenom odgovornošću za proizvodnju proizvoda od drveta, trgovinu i usluge</izvorni_sadrzaj>
    <derivirana_varijabla naziv="DomainObject.Predmet.ProtustrankaNazivFormated_1">TEHNOPANELI društvo s ograničenom odgovornošću za proizvodnju proizvoda od drveta, trgovinu i usluge</derivirana_varijabla>
  </DomainObject.Predmet.ProtustrankaNazivFormated>
  <DomainObject.Predmet.ProtustrankaNazivFormatedOIB>
    <izvorni_sadrzaj>TEHNOPANELI društvo s ograničenom odgovornošću za proizvodnju proizvoda od drveta, trgovinu i usluge, OIB 19275183879</izvorni_sadrzaj>
    <derivirana_varijabla naziv="DomainObject.Predmet.ProtustrankaNazivFormatedOIB_1">TEHNOPANELI društvo s ograničenom odgovornošću za proizvodnju proizvoda od drveta, trgovinu i usluge, OIB 19275183879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TEHNIKA dioničko društvo za graditeljstvo, inženjering, proizvodnju i trgovinu; TOMISLAV KRAJAČIĆ; Hrvatske vode, pravna osoba za upravljanje vodama; ZAGREBAČKI HOLDING, društvo s ograničenom odgovornošću za javni prijevoz, opskrbu vodom, održavanje čistoće, putnička a; H-ABDUCO društvo s ograničenom odgovornošću za usluge; Tehnoguma d.o.o.</izvorni_sadrzaj>
    <derivirana_varijabla naziv="DomainObject.Predmet.StrankaFormated_1">  FINA ZAGREB; TEHNIKA dioničko društvo za graditeljstvo, inženjering, proizvodnju i trgovinu; TOMISLAV KRAJAČIĆ; Hrvatske vode, pravna osoba za upravljanje vodama; ZAGREBAČKI HOLDING, društvo s ograničenom odgovornošću za javni prijevoz, opskrbu vodom, održavanje čistoće, putnička a; H-ABDUCO društvo s ograničenom odgovornošću za usluge; Tehnoguma d.o.o.</derivirana_varijabla>
  </DomainObject.Predmet.StrankaFormated>
  <DomainObject.Predmet.StrankaFormatedOIB>
    <izvorni_sadrzaj>  FINA ZAGREB, OIB 85821130368; TEHNIKA dioničko društvo za graditeljstvo, inženjering, proizvodnju i trgovinu, OIB 73037001250; TOMISLAV KRAJAČIĆ; Hrvatske vode, pravna osoba za upravljanje vodama, OIB 28921383001; ZAGREBAČKI HOLDING, društvo s ograničenom odgovornošću za javni prijevoz, opskrbu vodom, održavanje čistoće, putnička a, OIB 85584865987; H-ABDUCO društvo s ograničenom odgovornošću za usluge, OIB 13667298928; Tehnoguma d.o.o., OIB 38867318377</izvorni_sadrzaj>
    <derivirana_varijabla naziv="DomainObject.Predmet.StrankaFormatedOIB_1">  FINA ZAGREB, OIB 85821130368; TEHNIKA dioničko društvo za graditeljstvo, inženjering, proizvodnju i trgovinu, OIB 73037001250; TOMISLAV KRAJAČIĆ; Hrvatske vode, pravna osoba za upravljanje vodama, OIB 28921383001; ZAGREBAČKI HOLDING, društvo s ograničenom odgovornošću za javni prijevoz, opskrbu vodom, održavanje čistoće, putnička a, OIB 85584865987; H-ABDUCO društvo s ograničenom odgovornošću za usluge, OIB 13667298928; Tehnoguma d.o.o., OIB 38867318377</derivirana_varijabla>
  </DomainObject.Predmet.StrankaFormatedOIB>
  <DomainObject.Predmet.StrankaFormatedWithAdress>
    <izvorni_sadrzaj> FINA ZAGREB, KOTURAŠKA 43, 10000 Zagreb; TEHNIKA dioničko društvo za graditeljstvo, inženjering, proizvodnju i trgovinu, Ulica grada Vukovara 274, Zagreb; TOMISLAV KRAJAČIĆ; Hrvatske vode, pravna osoba za upravljanje vodama, Grada Vukovara 220, Zagreb; ZAGREBAČKI HOLDING, društvo s ograničenom odgovornošću za javni prijevoz, opskrbu vodom, održavanje čistoće, putnička a, Ulica grada Vukovara 41, Zagreb; H-ABDUCO društvo s ograničenom odgovornošću za usluge, Slavonska avenija 6A, Zagreb; Tehnoguma d.o.o.</izvorni_sadrzaj>
    <derivirana_varijabla naziv="DomainObject.Predmet.StrankaFormatedWithAdress_1"> FINA ZAGREB, KOTURAŠKA 43, 10000 Zagreb; TEHNIKA dioničko društvo za graditeljstvo, inženjering, proizvodnju i trgovinu, Ulica grada Vukovara 274, Zagreb; TOMISLAV KRAJAČIĆ; Hrvatske vode, pravna osoba za upravljanje vodama, Grada Vukovara 220, Zagreb; ZAGREBAČKI HOLDING, društvo s ograničenom odgovornošću za javni prijevoz, opskrbu vodom, održavanje čistoće, putnička a, Ulica grada Vukovara 41, Zagreb; H-ABDUCO društvo s ograničenom odgovornošću za usluge, Slavonska avenija 6A, Zagreb; Tehnoguma d.o.o.</derivirana_varijabla>
  </DomainObject.Predmet.StrankaFormatedWithAdress>
  <DomainObject.Predmet.StrankaFormatedWithAdressOIB>
    <izvorni_sadrzaj> FINA ZAGREB, OIB 85821130368, KOTURAŠKA 43, 10000 Zagreb; TEHNIKA dioničko društvo za graditeljstvo, inženjering, proizvodnju i trgovinu, OIB 73037001250, Ulica grada Vukovara 274, Zagreb; TOMISLAV KRAJAČIĆ; Hrvatske vode, pravna osoba za upravljanje vodama, OIB 28921383001, Grada Vukovara 220, Zagreb; ZAGREBAČKI HOLDING, društvo s ograničenom odgovornošću za javni prijevoz, opskrbu vodom, održavanje čistoće, putnička a, OIB 85584865987, Ulica grada Vukovara 41, Zagreb; H-ABDUCO društvo s ograničenom odgovornošću za usluge, OIB 13667298928, Slavonska avenija 6A, Zagreb; Tehnoguma d.o.o., OIB 38867318377</izvorni_sadrzaj>
    <derivirana_varijabla naziv="DomainObject.Predmet.StrankaFormatedWithAdressOIB_1"> FINA ZAGREB, OIB 85821130368, KOTURAŠKA 43, 10000 Zagreb; TEHNIKA dioničko društvo za graditeljstvo, inženjering, proizvodnju i trgovinu, OIB 73037001250, Ulica grada Vukovara 274, Zagreb; TOMISLAV KRAJAČIĆ; Hrvatske vode, pravna osoba za upravljanje vodama, OIB 28921383001, Grada Vukovara 220, Zagreb; ZAGREBAČKI HOLDING, društvo s ograničenom odgovornošću za javni prijevoz, opskrbu vodom, održavanje čistoće, putnička a, OIB 85584865987, Ulica grada Vukovara 41, Zagreb; H-ABDUCO društvo s ograničenom odgovornošću za usluge, OIB 13667298928, Slavonska avenija 6A, Zagreb; Tehnoguma d.o.o., OIB 38867318377</derivirana_varijabla>
  </DomainObject.Predmet.StrankaFormatedWithAdressOIB>
  <DomainObject.Predmet.StrankaWithAdress>
    <izvorni_sadrzaj>FINA ZAGREB KOTURAŠKA 43,10000 Zagreb,TEHNIKA dioničko društvo za graditeljstvo, inženjering, proizvodnju i trgovinu Ulica grada Vukovara 274,Zagreb,TOMISLAV KRAJAČIĆ ,Hrvatske vode, pravna osoba za upravljanje vodama Grada Vukovara 220,Zagreb,ZAGREBAČKI HOLDING, društvo s ograničenom odgovornošću za javni prijevoz, opskrbu vodom, održavanje čistoće, putnička a Ulica grada Vukovara 41,Zagreb,H-ABDUCO društvo s ograničenom odgovornošću za usluge Slavonska avenija 6A,Zagreb,Tehnoguma d.o.o. </izvorni_sadrzaj>
    <derivirana_varijabla naziv="DomainObject.Predmet.StrankaWithAdress_1">FINA ZAGREB KOTURAŠKA 43,10000 Zagreb,TEHNIKA dioničko društvo za graditeljstvo, inženjering, proizvodnju i trgovinu Ulica grada Vukovara 274,Zagreb,TOMISLAV KRAJAČIĆ ,Hrvatske vode, pravna osoba za upravljanje vodama Grada Vukovara 220,Zagreb,ZAGREBAČKI HOLDING, društvo s ograničenom odgovornošću za javni prijevoz, opskrbu vodom, održavanje čistoće, putnička a Ulica grada Vukovara 41,Zagreb,H-ABDUCO društvo s ograničenom odgovornošću za usluge Slavonska avenija 6A,Zagreb,Tehnoguma d.o.o. </derivirana_varijabla>
  </DomainObject.Predmet.StrankaWithAdress>
  <DomainObject.Predmet.StrankaWithAdressOIB>
    <izvorni_sadrzaj>FINA ZAGREB, OIB 85821130368, KOTURAŠKA 43,10000 Zagreb,TEHNIKA dioničko društvo za graditeljstvo, inženjering, proizvodnju i trgovinu, OIB 73037001250, Ulica grada Vukovara 274,Zagreb,TOMISLAV KRAJAČIĆ,Hrvatske vode, pravna osoba za upravljanje vodama, OIB 28921383001, Grada Vukovara 220,Zagreb,ZAGREBAČKI HOLDING, društvo s ograničenom odgovornošću za javni prijevoz, opskrbu vodom, održavanje čistoće, putnička a, OIB 85584865987, Ulica grada Vukovara 41,Zagreb,H-ABDUCO društvo s ograničenom odgovornošću za usluge, OIB 13667298928, Slavonska avenija 6A,Zagreb,Tehnoguma d.o.o., OIB 38867318377</izvorni_sadrzaj>
    <derivirana_varijabla naziv="DomainObject.Predmet.StrankaWithAdressOIB_1">FINA ZAGREB, OIB 85821130368, KOTURAŠKA 43,10000 Zagreb,TEHNIKA dioničko društvo za graditeljstvo, inženjering, proizvodnju i trgovinu, OIB 73037001250, Ulica grada Vukovara 274,Zagreb,TOMISLAV KRAJAČIĆ,Hrvatske vode, pravna osoba za upravljanje vodama, OIB 28921383001, Grada Vukovara 220,Zagreb,ZAGREBAČKI HOLDING, društvo s ograničenom odgovornošću za javni prijevoz, opskrbu vodom, održavanje čistoće, putnička a, OIB 85584865987, Ulica grada Vukovara 41,Zagreb,H-ABDUCO društvo s ograničenom odgovornošću za usluge, OIB 13667298928, Slavonska avenija 6A,Zagreb,Tehnoguma d.o.o., OIB 38867318377</derivirana_varijabla>
  </DomainObject.Predmet.StrankaWithAdressOIB>
  <DomainObject.Predmet.StrankaNazivFormated>
    <izvorni_sadrzaj>FINA ZAGREB,TEHNIKA dioničko društvo za graditeljstvo, inženjering, proizvodnju i trgovinu,TOMISLAV KRAJAČIĆ,Hrvatske vode, pravna osoba za upravljanje vodama,ZAGREBAČKI HOLDING, društvo s ograničenom odgovornošću za javni prijevoz, opskrbu vodom, održavanje čistoće, putnička a,H-ABDUCO društvo s ograničenom odgovornošću za usluge,Tehnoguma d.o.o.</izvorni_sadrzaj>
    <derivirana_varijabla naziv="DomainObject.Predmet.StrankaNazivFormated_1">FINA ZAGREB,TEHNIKA dioničko društvo za graditeljstvo, inženjering, proizvodnju i trgovinu,TOMISLAV KRAJAČIĆ,Hrvatske vode, pravna osoba za upravljanje vodama,ZAGREBAČKI HOLDING, društvo s ograničenom odgovornošću za javni prijevoz, opskrbu vodom, održavanje čistoće, putnička a,H-ABDUCO društvo s ograničenom odgovornošću za usluge,Tehnoguma d.o.o.</derivirana_varijabla>
  </DomainObject.Predmet.StrankaNazivFormated>
  <DomainObject.Predmet.StrankaNazivFormatedOIB>
    <izvorni_sadrzaj>FINA ZAGREB, OIB 85821130368,TEHNIKA dioničko društvo za graditeljstvo, inženjering, proizvodnju i trgovinu, OIB 73037001250,TOMISLAV KRAJAČIĆ,Hrvatske vode, pravna osoba za upravljanje vodama, OIB 28921383001,ZAGREBAČKI HOLDING, društvo s ograničenom odgovornošću za javni prijevoz, opskrbu vodom, održavanje čistoće, putnička a, OIB 85584865987,H-ABDUCO društvo s ograničenom odgovornošću za usluge, OIB 13667298928,Tehnoguma d.o.o., OIB 38867318377</izvorni_sadrzaj>
    <derivirana_varijabla naziv="DomainObject.Predmet.StrankaNazivFormatedOIB_1">FINA ZAGREB, OIB 85821130368,TEHNIKA dioničko društvo za graditeljstvo, inženjering, proizvodnju i trgovinu, OIB 73037001250,TOMISLAV KRAJAČIĆ,Hrvatske vode, pravna osoba za upravljanje vodama, OIB 28921383001,ZAGREBAČKI HOLDING, društvo s ograničenom odgovornošću za javni prijevoz, opskrbu vodom, održavanje čistoće, putnička a, OIB 85584865987,H-ABDUCO društvo s ograničenom odgovornošću za usluge, OIB 13667298928,Tehnoguma d.o.o., OIB 38867318377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ZAGREB</item>
      <item>TEHNIKA dioničko društvo za graditeljstvo, inženjering, proizvodnju i trgovinu</item>
      <item>TOMISLAV KRAJAČIĆ</item>
      <item>Hrvatske vode, pravna osoba za upravljanje vodama</item>
      <item>ZAGREBAČKI HOLDING, društvo s ograničenom odgovornošću za javni prijevoz, opskrbu vodom, održavanje čistoće, putnička a</item>
      <item>H-ABDUCO društvo s ograničenom odgovornošću za usluge</item>
      <item>Tehnoguma d.o.o.</item>
    </izvorni_sadrzaj>
    <derivirana_varijabla naziv="DomainObject.Predmet.StrankaListFormated_1">
      <item>FINA ZAGREB</item>
      <item>TEHNIKA dioničko društvo za graditeljstvo, inženjering, proizvodnju i trgovinu</item>
      <item>TOMISLAV KRAJAČIĆ</item>
      <item>Hrvatske vode, pravna osoba za upravljanje vodama</item>
      <item>ZAGREBAČKI HOLDING, društvo s ograničenom odgovornošću za javni prijevoz, opskrbu vodom, održavanje čistoće, putnička a</item>
      <item>H-ABDUCO društvo s ograničenom odgovornošću za usluge</item>
      <item>Tehnoguma d.o.o.</item>
    </derivirana_varijabla>
  </DomainObject.Predmet.StrankaListFormated>
  <DomainObject.Predmet.StrankaListFormatedOIB>
    <izvorni_sadrzaj>
      <item>FINA ZAGREB, OIB 85821130368</item>
      <item>TEHNIKA dioničko društvo za graditeljstvo, inženjering, proizvodnju i trgovinu, OIB 73037001250</item>
      <item>TOMISLAV KRAJAČIĆ</item>
      <item>Hrvatske vode, pravna osoba za upravljanje vodama, OIB 28921383001</item>
      <item>ZAGREBAČKI HOLDING, društvo s ograničenom odgovornošću za javni prijevoz, opskrbu vodom, održavanje čistoće, putnička a, OIB 85584865987</item>
      <item>H-ABDUCO društvo s ograničenom odgovornošću za usluge, OIB 13667298928</item>
      <item>Tehnoguma d.o.o., OIB 38867318377</item>
    </izvorni_sadrzaj>
    <derivirana_varijabla naziv="DomainObject.Predmet.StrankaListFormatedOIB_1">
      <item>FINA ZAGREB, OIB 85821130368</item>
      <item>TEHNIKA dioničko društvo za graditeljstvo, inženjering, proizvodnju i trgovinu, OIB 73037001250</item>
      <item>TOMISLAV KRAJAČIĆ</item>
      <item>Hrvatske vode, pravna osoba za upravljanje vodama, OIB 28921383001</item>
      <item>ZAGREBAČKI HOLDING, društvo s ograničenom odgovornošću za javni prijevoz, opskrbu vodom, održavanje čistoće, putnička a, OIB 85584865987</item>
      <item>H-ABDUCO društvo s ograničenom odgovornošću za usluge, OIB 13667298928</item>
      <item>Tehnoguma d.o.o., OIB 38867318377</item>
    </derivirana_varijabla>
  </DomainObject.Predmet.StrankaListFormatedOIB>
  <DomainObject.Predmet.StrankaListFormatedWithAdress>
    <izvorni_sadrzaj>
      <item>FINA ZAGREB, KOTURAŠKA 43, 10000 Zagreb</item>
      <item>TEHNIKA dioničko društvo za graditeljstvo, inženjering, proizvodnju i trgovinu, Ulica grada Vukovara 274, Zagreb</item>
      <item>TOMISLAV KRAJAČIĆ</item>
      <item>Hrvatske vode, pravna osoba za upravljanje vodama, Grada Vukovara 220, Zagreb</item>
      <item>ZAGREBAČKI HOLDING, društvo s ograničenom odgovornošću za javni prijevoz, opskrbu vodom, održavanje čistoće, putnička a, Ulica grada Vukovara 41, Zagreb</item>
      <item>H-ABDUCO društvo s ograničenom odgovornošću za usluge, Slavonska avenija 6A, Zagreb</item>
      <item>Tehnoguma d.o.o.</item>
    </izvorni_sadrzaj>
    <derivirana_varijabla naziv="DomainObject.Predmet.StrankaListFormatedWithAdress_1">
      <item>FINA ZAGREB, KOTURAŠKA 43, 10000 Zagreb</item>
      <item>TEHNIKA dioničko društvo za graditeljstvo, inženjering, proizvodnju i trgovinu, Ulica grada Vukovara 274, Zagreb</item>
      <item>TOMISLAV KRAJAČIĆ</item>
      <item>Hrvatske vode, pravna osoba za upravljanje vodama, Grada Vukovara 220, Zagreb</item>
      <item>ZAGREBAČKI HOLDING, društvo s ograničenom odgovornošću za javni prijevoz, opskrbu vodom, održavanje čistoće, putnička a, Ulica grada Vukovara 41, Zagreb</item>
      <item>H-ABDUCO društvo s ograničenom odgovornošću za usluge, Slavonska avenija 6A, Zagreb</item>
      <item>Tehnoguma d.o.o.</item>
    </derivirana_varijabla>
  </DomainObject.Predmet.StrankaListFormatedWithAdress>
  <DomainObject.Predmet.StrankaListFormatedWithAdressOIB>
    <izvorni_sadrzaj>
      <item>FINA ZAGREB, OIB 85821130368, KOTURAŠKA 43, 10000 Zagreb</item>
      <item>TEHNIKA dioničko društvo za graditeljstvo, inženjering, proizvodnju i trgovinu, OIB 73037001250, Ulica grada Vukovara 274, Zagreb</item>
      <item>TOMISLAV KRAJAČIĆ</item>
      <item>Hrvatske vode, pravna osoba za upravljanje vodama, OIB 28921383001, Grada Vukovara 220, Zagreb</item>
      <item>ZAGREBAČKI HOLDING, društvo s ograničenom odgovornošću za javni prijevoz, opskrbu vodom, održavanje čistoće, putnička a, OIB 85584865987, Ulica grada Vukovara 41, Zagreb</item>
      <item>H-ABDUCO društvo s ograničenom odgovornošću za usluge, OIB 13667298928, Slavonska avenija 6A, Zagreb</item>
      <item>Tehnoguma d.o.o., OIB 38867318377</item>
    </izvorni_sadrzaj>
    <derivirana_varijabla naziv="DomainObject.Predmet.StrankaListFormatedWithAdressOIB_1">
      <item>FINA ZAGREB, OIB 85821130368, KOTURAŠKA 43, 10000 Zagreb</item>
      <item>TEHNIKA dioničko društvo za graditeljstvo, inženjering, proizvodnju i trgovinu, OIB 73037001250, Ulica grada Vukovara 274, Zagreb</item>
      <item>TOMISLAV KRAJAČIĆ</item>
      <item>Hrvatske vode, pravna osoba za upravljanje vodama, OIB 28921383001, Grada Vukovara 220, Zagreb</item>
      <item>ZAGREBAČKI HOLDING, društvo s ograničenom odgovornošću za javni prijevoz, opskrbu vodom, održavanje čistoće, putnička a, OIB 85584865987, Ulica grada Vukovara 41, Zagreb</item>
      <item>H-ABDUCO društvo s ograničenom odgovornošću za usluge, OIB 13667298928, Slavonska avenija 6A, Zagreb</item>
      <item>Tehnoguma d.o.o., OIB 38867318377</item>
    </derivirana_varijabla>
  </DomainObject.Predmet.StrankaListFormatedWithAdressOIB>
  <DomainObject.Predmet.StrankaListNazivFormated>
    <izvorni_sadrzaj>
      <item>FINA ZAGREB</item>
      <item>TEHNIKA dioničko društvo za graditeljstvo, inženjering, proizvodnju i trgovinu</item>
      <item>TOMISLAV KRAJAČIĆ</item>
      <item>Hrvatske vode, pravna osoba za upravljanje vodama</item>
      <item>ZAGREBAČKI HOLDING, društvo s ograničenom odgovornošću za javni prijevoz, opskrbu vodom, održavanje čistoće, putnička a</item>
      <item>H-ABDUCO društvo s ograničenom odgovornošću za usluge</item>
      <item>Tehnoguma d.o.o.</item>
    </izvorni_sadrzaj>
    <derivirana_varijabla naziv="DomainObject.Predmet.StrankaListNazivFormated_1">
      <item>FINA ZAGREB</item>
      <item>TEHNIKA dioničko društvo za graditeljstvo, inženjering, proizvodnju i trgovinu</item>
      <item>TOMISLAV KRAJAČIĆ</item>
      <item>Hrvatske vode, pravna osoba za upravljanje vodama</item>
      <item>ZAGREBAČKI HOLDING, društvo s ograničenom odgovornošću za javni prijevoz, opskrbu vodom, održavanje čistoće, putnička a</item>
      <item>H-ABDUCO društvo s ograničenom odgovornošću za usluge</item>
      <item>Tehnoguma d.o.o.</item>
    </derivirana_varijabla>
  </DomainObject.Predmet.StrankaListNazivFormated>
  <DomainObject.Predmet.StrankaListNazivFormatedOIB>
    <izvorni_sadrzaj>
      <item>FINA ZAGREB, OIB 85821130368</item>
      <item>TEHNIKA dioničko društvo za graditeljstvo, inženjering, proizvodnju i trgovinu, OIB 73037001250</item>
      <item>TOMISLAV KRAJAČIĆ</item>
      <item>Hrvatske vode, pravna osoba za upravljanje vodama, OIB 28921383001</item>
      <item>ZAGREBAČKI HOLDING, društvo s ograničenom odgovornošću za javni prijevoz, opskrbu vodom, održavanje čistoće, putnička a, OIB 85584865987</item>
      <item>H-ABDUCO društvo s ograničenom odgovornošću za usluge, OIB 13667298928</item>
      <item>Tehnoguma d.o.o., OIB 38867318377</item>
    </izvorni_sadrzaj>
    <derivirana_varijabla naziv="DomainObject.Predmet.StrankaListNazivFormatedOIB_1">
      <item>FINA ZAGREB, OIB 85821130368</item>
      <item>TEHNIKA dioničko društvo za graditeljstvo, inženjering, proizvodnju i trgovinu, OIB 73037001250</item>
      <item>TOMISLAV KRAJAČIĆ</item>
      <item>Hrvatske vode, pravna osoba za upravljanje vodama, OIB 28921383001</item>
      <item>ZAGREBAČKI HOLDING, društvo s ograničenom odgovornošću za javni prijevoz, opskrbu vodom, održavanje čistoće, putnička a, OIB 85584865987</item>
      <item>H-ABDUCO društvo s ograničenom odgovornošću za usluge, OIB 13667298928</item>
      <item>Tehnoguma d.o.o., OIB 38867318377</item>
    </derivirana_varijabla>
  </DomainObject.Predmet.StrankaListNazivFormatedOIB>
  <DomainObject.Predmet.ProtuStrankaListFormated>
    <izvorni_sadrzaj>
      <item>TEHNOPANELI društvo s ograničenom odgovornošću za proizvodnju proizvoda od drveta, trgovinu i usluge</item>
    </izvorni_sadrzaj>
    <derivirana_varijabla naziv="DomainObject.Predmet.ProtuStrankaListFormated_1">
      <item>TEHNOPANELI društvo s ograničenom odgovornošću za proizvodnju proizvoda od drveta, trgovinu i usluge</item>
    </derivirana_varijabla>
  </DomainObject.Predmet.ProtuStrankaListFormated>
  <DomainObject.Predmet.ProtuStrankaListFormatedOIB>
    <izvorni_sadrzaj>
      <item>TEHNOPANELI društvo s ograničenom odgovornošću za proizvodnju proizvoda od drveta, trgovinu i usluge, OIB 19275183879</item>
    </izvorni_sadrzaj>
    <derivirana_varijabla naziv="DomainObject.Predmet.ProtuStrankaListFormatedOIB_1">
      <item>TEHNOPANELI društvo s ograničenom odgovornošću za proizvodnju proizvoda od drveta, trgovinu i usluge, OIB 19275183879</item>
    </derivirana_varijabla>
  </DomainObject.Predmet.ProtuStrankaListFormatedOIB>
  <DomainObject.Predmet.ProtuStrankaListFormatedWithAdress>
    <izvorni_sadrzaj>
      <item>TEHNOPANELI društvo s ograničenom odgovornošću za proizvodnju proizvoda od drveta, trgovinu i usluge, Zaharova 3, 10000 Zagreb</item>
    </izvorni_sadrzaj>
    <derivirana_varijabla naziv="DomainObject.Predmet.ProtuStrankaListFormatedWithAdress_1">
      <item>TEHNOPANELI društvo s ograničenom odgovornošću za proizvodnju proizvoda od drveta, trgovinu i usluge, Zaharova 3, 10000 Zagreb</item>
    </derivirana_varijabla>
  </DomainObject.Predmet.ProtuStrankaListFormatedWithAdress>
  <DomainObject.Predmet.ProtuStrankaListFormatedWithAdressOIB>
    <izvorni_sadrzaj>
      <item>TEHNOPANELI društvo s ograničenom odgovornošću za proizvodnju proizvoda od drveta, trgovinu i usluge, OIB 19275183879, Zaharova 3, 10000 Zagreb</item>
    </izvorni_sadrzaj>
    <derivirana_varijabla naziv="DomainObject.Predmet.ProtuStrankaListFormatedWithAdressOIB_1">
      <item>TEHNOPANELI društvo s ograničenom odgovornošću za proizvodnju proizvoda od drveta, trgovinu i usluge, OIB 19275183879, Zaharova 3, 10000 Zagreb</item>
    </derivirana_varijabla>
  </DomainObject.Predmet.ProtuStrankaListFormatedWithAdressOIB>
  <DomainObject.Predmet.ProtuStrankaListNazivFormated>
    <izvorni_sadrzaj>
      <item>TEHNOPANELI društvo s ograničenom odgovornošću za proizvodnju proizvoda od drveta, trgovinu i usluge</item>
    </izvorni_sadrzaj>
    <derivirana_varijabla naziv="DomainObject.Predmet.ProtuStrankaListNazivFormated_1">
      <item>TEHNOPANELI društvo s ograničenom odgovornošću za proizvodnju proizvoda od drveta, trgovinu i usluge</item>
    </derivirana_varijabla>
  </DomainObject.Predmet.ProtuStrankaListNazivFormated>
  <DomainObject.Predmet.ProtuStrankaListNazivFormatedOIB>
    <izvorni_sadrzaj>
      <item>TEHNOPANELI društvo s ograničenom odgovornošću za proizvodnju proizvoda od drveta, trgovinu i usluge, OIB 19275183879</item>
    </izvorni_sadrzaj>
    <derivirana_varijabla naziv="DomainObject.Predmet.ProtuStrankaListNazivFormatedOIB_1">
      <item>TEHNOPANELI društvo s ograničenom odgovornošću za proizvodnju proizvoda od drveta, trgovinu i usluge, OIB 19275183879</item>
    </derivirana_varijabla>
  </DomainObject.Predmet.ProtuStrankaListNazivFormatedOIB>
  <DomainObject.Predmet.OstaliListFormated>
    <izvorni_sadrzaj>
      <item>Enes Hamzagić</item>
      <item>DAMIR ŠAHINOVIĆ</item>
      <item>Rajka Jagmarević</item>
    </izvorni_sadrzaj>
    <derivirana_varijabla naziv="DomainObject.Predmet.OstaliListFormated_1">
      <item>Enes Hamzagić</item>
      <item>DAMIR ŠAHINOVIĆ</item>
      <item>Rajka Jagmarević</item>
    </derivirana_varijabla>
  </DomainObject.Predmet.OstaliListFormated>
  <DomainObject.Predmet.OstaliListFormatedOIB>
    <izvorni_sadrzaj>
      <item>Enes Hamzagić, OIB 80993696177</item>
      <item>DAMIR ŠAHINOVIĆ, OIB 56844664732</item>
      <item>Rajka Jagmarević, OIB 54873974132</item>
    </izvorni_sadrzaj>
    <derivirana_varijabla naziv="DomainObject.Predmet.OstaliListFormatedOIB_1">
      <item>Enes Hamzagić, OIB 80993696177</item>
      <item>DAMIR ŠAHINOVIĆ, OIB 56844664732</item>
      <item>Rajka Jagmarević, OIB 54873974132</item>
    </derivirana_varijabla>
  </DomainObject.Predmet.OstaliListFormatedOIB>
  <DomainObject.Predmet.OstaliListFormatedWithAdress>
    <izvorni_sadrzaj>
      <item>Enes Hamzagić, ŠIME DEVČIĆA 1, 10 000 Zagreb</item>
      <item>DAMIR ŠAHINOVIĆ, DUBRAVKIN TRG 2, 10000 Zagreb</item>
      <item>Rajka Jagmarević, Brešćenskoga 12, 10000 Zagreb</item>
    </izvorni_sadrzaj>
    <derivirana_varijabla naziv="DomainObject.Predmet.OstaliListFormatedWithAdress_1">
      <item>Enes Hamzagić, ŠIME DEVČIĆA 1, 10 000 Zagreb</item>
      <item>DAMIR ŠAHINOVIĆ, DUBRAVKIN TRG 2, 10000 Zagreb</item>
      <item>Rajka Jagmarević, Brešćenskoga 12, 10000 Zagreb</item>
    </derivirana_varijabla>
  </DomainObject.Predmet.OstaliListFormatedWithAdress>
  <DomainObject.Predmet.OstaliListFormatedWithAdressOIB>
    <izvorni_sadrzaj>
      <item>Enes Hamzagić, OIB 80993696177, ŠIME DEVČIĆA 1, 10 000 Zagreb</item>
      <item>DAMIR ŠAHINOVIĆ, OIB 56844664732, DUBRAVKIN TRG 2, 10000 Zagreb</item>
      <item>Rajka Jagmarević, OIB 54873974132, Brešćenskoga 12, 10000 Zagreb</item>
    </izvorni_sadrzaj>
    <derivirana_varijabla naziv="DomainObject.Predmet.OstaliListFormatedWithAdressOIB_1">
      <item>Enes Hamzagić, OIB 80993696177, ŠIME DEVČIĆA 1, 10 000 Zagreb</item>
      <item>DAMIR ŠAHINOVIĆ, OIB 56844664732, DUBRAVKIN TRG 2, 10000 Zagreb</item>
      <item>Rajka Jagmarević, OIB 54873974132, Brešćenskoga 12, 10000 Zagreb</item>
    </derivirana_varijabla>
  </DomainObject.Predmet.OstaliListFormatedWithAdressOIB>
  <DomainObject.Predmet.OstaliListNazivFormated>
    <izvorni_sadrzaj>
      <item>Enes Hamzagić</item>
      <item>DAMIR ŠAHINOVIĆ</item>
      <item>Rajka Jagmarević</item>
    </izvorni_sadrzaj>
    <derivirana_varijabla naziv="DomainObject.Predmet.OstaliListNazivFormated_1">
      <item>Enes Hamzagić</item>
      <item>DAMIR ŠAHINOVIĆ</item>
      <item>Rajka Jagmarević</item>
    </derivirana_varijabla>
  </DomainObject.Predmet.OstaliListNazivFormated>
  <DomainObject.Predmet.OstaliListNazivFormatedOIB>
    <izvorni_sadrzaj>
      <item>Enes Hamzagić, OIB 80993696177</item>
      <item>DAMIR ŠAHINOVIĆ, OIB 56844664732</item>
      <item>Rajka Jagmarević, OIB 54873974132</item>
    </izvorni_sadrzaj>
    <derivirana_varijabla naziv="DomainObject.Predmet.OstaliListNazivFormatedOIB_1">
      <item>Enes Hamzagić, OIB 80993696177</item>
      <item>DAMIR ŠAHINOVIĆ, OIB 56844664732</item>
      <item>Rajka Jagmarević, OIB 54873974132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2016.</izvorni_sadrzaj>
    <derivirana_varijabla naziv="DomainObject.Datum_1">9. svibnja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TEHNOPANELI društvo s ograničenom odgovornošću za proizvodnju proizvoda od drveta, trgovinu i usluge</izvorni_sadrzaj>
    <derivirana_varijabla naziv="DomainObject.Predmet.ProtustrankaIDrugi_1">TEHNOPANELI društvo s ograničenom odgovornošću za proizvodnju proizvoda od drveta, trgovinu i usluge</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TEHNOPANELI društvo s ograničenom odgovornošću za proizvodnju proizvoda od drveta, trgovinu i usluge, OIB 19275183879, Zaharova 3, 10000 Zagreb</izvorni_sadrzaj>
    <derivirana_varijabla naziv="DomainObject.Predmet.ProtustrankaIDrugiAdressOIB_1">TEHNOPANELI društvo s ograničenom odgovornošću za proizvodnju proizvoda od drveta, trgovinu i usluge, OIB 19275183879, Zaharova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TEHNOPANELI društvo s ograničenom odgovornošću za proizvodnju proizvoda od drveta, trgovinu i usluge</item>
      <item>Enes Hamzagić</item>
      <item>DAMIR ŠAHINOVIĆ</item>
      <item>Rajka Jagmarević</item>
      <item>TEHNIKA dioničko društvo za graditeljstvo, inženjering, proizvodnju i trgovinu</item>
      <item>TOMISLAV KRAJAČIĆ</item>
      <item>Hrvatske vode, pravna osoba za upravljanje vodama</item>
      <item>ZAGREBAČKI HOLDING, društvo s ograničenom odgovornošću za javni prijevoz, opskrbu vodom, održavanje čistoće, putnička a</item>
      <item>H-ABDUCO društvo s ograničenom odgovornošću za usluge</item>
      <item>Tehnoguma d.o.o.</item>
    </izvorni_sadrzaj>
    <derivirana_varijabla naziv="DomainObject.Predmet.SudioniciListNaziv_1">
      <item>FINA ZAGREB</item>
      <item>TEHNOPANELI društvo s ograničenom odgovornošću za proizvodnju proizvoda od drveta, trgovinu i usluge</item>
      <item>Enes Hamzagić</item>
      <item>DAMIR ŠAHINOVIĆ</item>
      <item>Rajka Jagmarević</item>
      <item>TEHNIKA dioničko društvo za graditeljstvo, inženjering, proizvodnju i trgovinu</item>
      <item>TOMISLAV KRAJAČIĆ</item>
      <item>Hrvatske vode, pravna osoba za upravljanje vodama</item>
      <item>ZAGREBAČKI HOLDING, društvo s ograničenom odgovornošću za javni prijevoz, opskrbu vodom, održavanje čistoće, putnička a</item>
      <item>H-ABDUCO društvo s ograničenom odgovornošću za usluge</item>
      <item>Tehnoguma d.o.o.</item>
    </derivirana_varijabla>
  </DomainObject.Predmet.SudioniciListNaziv>
  <DomainObject.Predmet.SudioniciListAdressOIB>
    <izvorni_sadrzaj>
      <item>FINA ZAGREB, OIB 85821130368, KOTURAŠKA 43,10000 Zagreb</item>
      <item>TEHNOPANELI društvo s ograničenom odgovornošću za proizvodnju proizvoda od drveta, trgovinu i usluge, OIB 19275183879, Zaharova 3,10000 Zagreb</item>
      <item>Enes Hamzagić, OIB 80993696177, ŠIME DEVČIĆA 1,10 000 Zagreb</item>
      <item>DAMIR ŠAHINOVIĆ, OIB 56844664732, DUBRAVKIN TRG 2,10000 Zagreb</item>
      <item>Rajka Jagmarević, OIB 54873974132, Brešćenskoga 12,10000 Zagreb</item>
      <item>TEHNIKA dioničko društvo za graditeljstvo, inženjering, proizvodnju i trgovinu, OIB 73037001250, Ulica grada Vukovara 274,Zagreb</item>
      <item>TOMISLAV KRAJAČIĆ</item>
      <item>Hrvatske vode, pravna osoba za upravljanje vodama, OIB 28921383001, Grada Vukovara 220,Zagreb</item>
      <item>ZAGREBAČKI HOLDING, društvo s ograničenom odgovornošću za javni prijevoz, opskrbu vodom, održavanje čistoće, putnička a, OIB 85584865987, Ulica grada Vukovara 41,Zagreb</item>
      <item>H-ABDUCO društvo s ograničenom odgovornošću za usluge, OIB 13667298928, Slavonska avenija 6A,Zagreb</item>
      <item>Tehnoguma d.o.o., OIB 38867318377</item>
    </izvorni_sadrzaj>
    <derivirana_varijabla naziv="DomainObject.Predmet.SudioniciListAdressOIB_1">
      <item>FINA ZAGREB, OIB 85821130368, KOTURAŠKA 43,10000 Zagreb</item>
      <item>TEHNOPANELI društvo s ograničenom odgovornošću za proizvodnju proizvoda od drveta, trgovinu i usluge, OIB 19275183879, Zaharova 3,10000 Zagreb</item>
      <item>Enes Hamzagić, OIB 80993696177, ŠIME DEVČIĆA 1,10 000 Zagreb</item>
      <item>DAMIR ŠAHINOVIĆ, OIB 56844664732, DUBRAVKIN TRG 2,10000 Zagreb</item>
      <item>Rajka Jagmarević, OIB 54873974132, Brešćenskoga 12,10000 Zagreb</item>
      <item>TEHNIKA dioničko društvo za graditeljstvo, inženjering, proizvodnju i trgovinu, OIB 73037001250, Ulica grada Vukovara 274,Zagreb</item>
      <item>TOMISLAV KRAJAČIĆ</item>
      <item>Hrvatske vode, pravna osoba za upravljanje vodama, OIB 28921383001, Grada Vukovara 220,Zagreb</item>
      <item>ZAGREBAČKI HOLDING, društvo s ograničenom odgovornošću za javni prijevoz, opskrbu vodom, održavanje čistoće, putnička a, OIB 85584865987, Ulica grada Vukovara 41,Zagreb</item>
      <item>H-ABDUCO društvo s ograničenom odgovornošću za usluge, OIB 13667298928, Slavonska avenija 6A,Zagreb</item>
      <item>Tehnoguma d.o.o., OIB 38867318377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19275183879</item>
      <item>, OIB 80993696177</item>
      <item>, OIB 56844664732</item>
      <item>, OIB 54873974132</item>
      <item>, OIB 73037001250</item>
      <item>, OIB null</item>
      <item>, OIB 28921383001</item>
      <item>, OIB 85584865987</item>
      <item>, OIB 13667298928</item>
      <item>, OIB 38867318377</item>
    </izvorni_sadrzaj>
    <derivirana_varijabla naziv="DomainObject.Predmet.SudioniciListNazivOIB_1">
      <item>, OIB 85821130368</item>
      <item>, OIB 19275183879</item>
      <item>, OIB 80993696177</item>
      <item>, OIB 56844664732</item>
      <item>, OIB 54873974132</item>
      <item>, OIB 73037001250</item>
      <item>, OIB null</item>
      <item>, OIB 28921383001</item>
      <item>, OIB 85584865987</item>
      <item>, OIB 13667298928</item>
      <item>, OIB 38867318377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Rajka Jagmarević, OIB 54873974132, Jurja Dalmatinca 7 Zagreb</item>
    </izvorni_sadrzaj>
    <derivirana_varijabla naziv="DomainObject.Predmet.StecajniUpraviteljiListAddressOIB_1">
      <item>Rajka Jagmarević, OIB 54873974132, Jurja Dalmatinca 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506F29-4B9E-4301-A55E-1F61BFE52E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293</properties:Words>
  <properties:Characters>1476</properties:Characters>
  <properties:Lines>50</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2016-05-09T10:13:00Z</dcterms:created>
  <dc:creator>Ante Galić</dc:creator>
  <cp:lastModifiedBy>Valentina Delač</cp:lastModifiedBy>
  <cp:lastPrinted>2016-05-09T10:13:00Z</cp:lastPrinted>
  <dcterms:modified xmlns:xsi="http://www.w3.org/2001/XMLSchema-instance" xsi:type="dcterms:W3CDTF">2016-05-09T10:14:00Z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