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1bd9" w14:paraId="1851bd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CC3C4F">
        <w:rPr>
          <w:b/>
        </w:rPr>
        <w:t>1323/2017-15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 xml:space="preserve">RC </w:t>
      </w:r>
      <w:r w:rsidR="003130E1">
        <w:rPr>
          <w:b/>
        </w:rPr>
        <w:t>OSIJEK</w:t>
      </w:r>
    </w:p>
    <w:p w:rsidRDefault="00CC3C4F" w:rsidP="00F770AA" w:rsidR="001D3D4F">
      <w:pPr>
        <w:jc w:val="center"/>
        <w:rPr>
          <w:b/>
        </w:rPr>
      </w:pPr>
      <w:r>
        <w:rPr>
          <w:b/>
        </w:rPr>
        <w:t>Podružnica Slavonski Brod</w:t>
      </w:r>
    </w:p>
    <w:p w:rsidRDefault="00CC3C4F" w:rsidP="00F770AA" w:rsidR="00CC3C4F">
      <w:pPr>
        <w:jc w:val="center"/>
        <w:rPr>
          <w:b/>
        </w:rPr>
      </w:pPr>
      <w:r>
        <w:rPr>
          <w:b/>
        </w:rPr>
        <w:t>Petra Krešimira IV br. 20</w:t>
      </w:r>
    </w:p>
    <w:p w:rsidRDefault="00CC3C4F" w:rsidP="00F770AA" w:rsidR="00CC3C4F">
      <w:pPr>
        <w:jc w:val="center"/>
        <w:rPr>
          <w:b/>
        </w:rPr>
      </w:pPr>
      <w:r>
        <w:rPr>
          <w:b/>
        </w:rPr>
        <w:t>Slavonski Brod</w:t>
      </w: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1D3D4F">
        <w:rPr>
          <w:b/>
        </w:rPr>
        <w:t xml:space="preserve"> </w:t>
      </w:r>
      <w:r w:rsidR="00547F6D">
        <w:rPr>
          <w:b/>
        </w:rPr>
        <w:t>Klasa:</w:t>
      </w:r>
      <w:r w:rsidR="007741CC">
        <w:rPr>
          <w:b/>
        </w:rPr>
        <w:t xml:space="preserve"> 120-11/18-</w:t>
      </w:r>
      <w:r w:rsidR="00CC3C4F">
        <w:rPr>
          <w:b/>
        </w:rPr>
        <w:t>02/40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</w:t>
      </w:r>
      <w:r w:rsidR="00CC3C4F">
        <w:rPr>
          <w:b/>
        </w:rPr>
        <w:t>6201-18-114</w:t>
      </w:r>
    </w:p>
    <w:p w:rsidRDefault="00542C22" w:rsidP="00547F6D" w:rsidR="00542C22">
      <w:pPr>
        <w:rPr>
          <w:b/>
        </w:rPr>
      </w:pPr>
    </w:p>
    <w:p w:rsidRDefault="00542C22" w:rsidP="00CC3C4F" w:rsidR="00CC3C4F">
      <w:pPr>
        <w:ind w:firstLine="708"/>
        <w:rPr>
          <w:b/>
        </w:rPr>
      </w:pPr>
      <w:r>
        <w:rPr>
          <w:b/>
        </w:rPr>
        <w:t xml:space="preserve">Predmet: stečajni dužnik </w:t>
      </w:r>
      <w:r w:rsidR="00CC3C4F">
        <w:rPr>
          <w:b/>
        </w:rPr>
        <w:t>DKLD j.d.o.o. u stečaju Stari Slatinik,</w:t>
      </w:r>
    </w:p>
    <w:p w:rsidRDefault="00CC3C4F" w:rsidP="00EC45E3" w:rsidR="00CC3C4F">
      <w:pPr>
        <w:rPr>
          <w:b/>
        </w:rPr>
      </w:pPr>
      <w:r>
        <w:rPr>
          <w:b/>
        </w:rPr>
        <w:t xml:space="preserve">             (Općina Brodski Stupnik) , Hrvatskih branitelja 252c, OIB 69887604578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547F6D" w:rsidP="00CC3C4F" w:rsidR="00DB4236" w:rsidRPr="00A82EE3">
      <w:pPr>
        <w:ind w:firstLine="708"/>
        <w:rPr>
          <w:b/>
        </w:rPr>
      </w:pPr>
      <w:r w:rsidRPr="00F23383">
        <w:t xml:space="preserve">U svezi Vašeg dopisa od </w:t>
      </w:r>
      <w:r w:rsidR="00CC3C4F">
        <w:t>15.ožujka</w:t>
      </w:r>
      <w:r w:rsidR="007741CC">
        <w:t xml:space="preserve"> 2018</w:t>
      </w:r>
      <w:r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CC3C4F">
        <w:rPr>
          <w:b/>
        </w:rPr>
        <w:t>6.816,37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CC3C4F">
        <w:rPr>
          <w:b/>
        </w:rPr>
        <w:t>DKLD j.d.o.o. u stečaju Stari Slatinik,             (Općina Brodski Stupnik) , Hrvatskih branitelja 252c, OIB 69887604578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 xml:space="preserve">na depozitni račun Trgovačkog suda u Osijeku IBAN HR31 2390001-1300000200 poziv na broj odobrenja HR </w:t>
      </w:r>
      <w:r w:rsidR="00FD5DBA">
        <w:t>02 8550</w:t>
      </w:r>
      <w:r w:rsidR="00DB4236" w:rsidRPr="00F23383">
        <w:t>-</w:t>
      </w:r>
      <w:r w:rsidR="00CC3C4F">
        <w:t>1323</w:t>
      </w:r>
      <w:r w:rsidR="00DB4236" w:rsidRPr="00F23383">
        <w:t>-201</w:t>
      </w:r>
      <w:r w:rsidR="00CC3C4F">
        <w:t>7</w:t>
      </w:r>
      <w:r w:rsidR="00DB4236" w:rsidRPr="00F23383">
        <w:t>.</w:t>
      </w:r>
    </w:p>
    <w:p w:rsidRDefault="00F770AA" w:rsidR="00F770AA"/>
    <w:p w:rsidRDefault="00CC3C4F" w:rsidR="00CC3C4F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E27F32">
        <w:t>23</w:t>
      </w:r>
      <w:r>
        <w:t>. ožujka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3130E1">
        <w:t>Osijek</w:t>
      </w:r>
      <w:r w:rsidR="00CC3C4F">
        <w:t>, Podružnica Slavonski Brod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55FFA"/>
    <w:rsid w:val="000A6B0A"/>
    <w:rsid w:val="000F12B6"/>
    <w:rsid w:val="001D15D5"/>
    <w:rsid w:val="001D3D4F"/>
    <w:rsid w:val="00231B23"/>
    <w:rsid w:val="00276726"/>
    <w:rsid w:val="002E7A5B"/>
    <w:rsid w:val="003130E1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97DB5"/>
    <w:rsid w:val="00700EEF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3C4F"/>
    <w:rsid w:val="00CC79AA"/>
    <w:rsid w:val="00D50398"/>
    <w:rsid w:val="00D52C4C"/>
    <w:rsid w:val="00DB3B69"/>
    <w:rsid w:val="00DB4236"/>
    <w:rsid w:val="00E13506"/>
    <w:rsid w:val="00E27F32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00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00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2018.</izvorni_sadrzaj>
    <derivirana_varijabla naziv="DomainObject.Predmet.DatumRjesavanja_1">15.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>
      <item>Jure Jozić</item>
    </izvorni_sadrzaj>
    <derivirana_varijabla naziv="DomainObject.Predmet.OstaliListFormated_1">
      <item>Jure Jozić</item>
    </derivirana_varijabla>
  </DomainObject.Predmet.OstaliListFormated>
  <DomainObject.Predmet.OstaliListFormatedOIB>
    <izvorni_sadrzaj>
      <item>Jure Jozić</item>
    </izvorni_sadrzaj>
    <derivirana_varijabla naziv="DomainObject.Predmet.OstaliListFormatedOIB_1">
      <item>Jure Jozić</item>
    </derivirana_varijabla>
  </DomainObject.Predmet.OstaliListFormatedOIB>
  <DomainObject.Predmet.OstaliListFormatedWithAdress>
    <izvorni_sadrzaj>
      <item>Jure Jozić, Hrvatskih branitelja 252 C, 35252 Stari Slatinik</item>
    </izvorni_sadrzaj>
    <derivirana_varijabla naziv="DomainObject.Predmet.OstaliListFormatedWithAdress_1">
      <item>Jure Jozić, Hrvatskih branitelja 252 C, 35252 Stari Slatinik</item>
    </derivirana_varijabla>
  </DomainObject.Predmet.OstaliListFormatedWithAdress>
  <DomainObject.Predmet.OstaliListFormatedWithAdressOIB>
    <izvorni_sadrzaj>
      <item>Jure Jozić, Hrvatskih branitelja 252 C, 35252 Stari Slatinik</item>
    </izvorni_sadrzaj>
    <derivirana_varijabla naziv="DomainObject.Predmet.OstaliListFormatedWithAdressOIB_1">
      <item>Jure Jozić, Hrvatskih branitelja 252 C, 35252 Stari Slatinik</item>
    </derivirana_varijabla>
  </DomainObject.Predmet.OstaliListFormatedWithAdressOIB>
  <DomainObject.Predmet.OstaliListNazivFormated>
    <izvorni_sadrzaj>
      <item>Jure Jozić</item>
    </izvorni_sadrzaj>
    <derivirana_varijabla naziv="DomainObject.Predmet.OstaliListNazivFormated_1">
      <item>Jure Jozić</item>
    </derivirana_varijabla>
  </DomainObject.Predmet.OstaliListNazivFormated>
  <DomainObject.Predmet.OstaliListNazivFormatedOIB>
    <izvorni_sadrzaj>
      <item>Jure Jozić</item>
    </izvorni_sadrzaj>
    <derivirana_varijabla naziv="DomainObject.Predmet.OstaliListNazivFormatedOIB_1">
      <item>Jure Jozić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St-1323/2017-13</izvorni_sadrzaj>
    <derivirana_varijabla naziv="DomainObject.Predmet.OdlukaRjesenje.Oznaka_1">St-1323/2017-13</derivirana_varijabla>
  </DomainObject.Predmet.OdlukaRjesenje.Oznaka>
  <DomainObject.Predmet.SudioniciListNaziv>
    <izvorni_sadrzaj>
      <item>Financijska agencija</item>
      <item>DKLD j.d.o.o. za proizvodnju, usluge i trgovinu</item>
      <item>Jure Jozić</item>
    </izvorni_sadrzaj>
    <derivirana_varijabla naziv="DomainObject.Predmet.SudioniciListNaziv_1">
      <item>Financijska agencija</item>
      <item>DKLD j.d.o.o. za proizvodnju, usluge i trgovinu</item>
      <item>Jure Jozić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  <item>, OIB null</item>
    </izvorni_sadrzaj>
    <derivirana_varijabla naziv="DomainObject.Predmet.SudioniciListNazivOIB_1">
      <item>, OIB 85821130368</item>
      <item>, OIB 69887604578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137</properties:Words>
  <properties:Characters>836</properties:Characters>
  <properties:Lines>46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2018-03-13T10:45:00Z</cp:lastPrinted>
  <dcterms:modified xmlns:xsi="http://www.w3.org/2001/XMLSchema-instance" xsi:type="dcterms:W3CDTF">2018-03-23T08:55:00Z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