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2de7" w14:paraId="eb02de7" w:rsidRDefault="0043548E" w:rsidR="0043548E">
      <w:pPr>
        <w:jc w:val="right"/>
        <w15:collapsed w:val="false"/>
      </w:pPr>
      <w:bookmarkStart w:name="_GoBack" w:id="0"/>
      <w:bookmarkEnd w:id="0"/>
      <w:r>
        <w:t>6</w:t>
      </w:r>
      <w:r w:rsidR="001512AF">
        <w:t xml:space="preserve"> </w:t>
      </w:r>
      <w:r>
        <w:t>St-</w:t>
      </w:r>
      <w:r w:rsidR="00D94062">
        <w:t>8/12-96</w:t>
      </w:r>
    </w:p>
    <w:p w:rsidRDefault="00461E3F" w:rsidP="00461E3F" w:rsidR="00461E3F">
      <w:r>
        <w:rPr>
          <w:rStyle w:val="Naglaeno"/>
        </w:rPr>
        <w:t xml:space="preserve">             </w:t>
      </w:r>
      <w:r w:rsidR="00D9406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1E3F" w:rsidR="00461E3F">
      <w:pPr>
        <w:jc w:val="right"/>
      </w:pP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D94062">
        <w:t>j sutkinji</w:t>
      </w:r>
      <w:r>
        <w:t xml:space="preserve"> Nadi Roso,, u stečajnom postupku  nad dužnikom </w:t>
      </w:r>
      <w:r w:rsidR="002F2D25" w:rsidRPr="00BF4BC5">
        <w:rPr>
          <w:b/>
        </w:rPr>
        <w:t>MAĐAREVIĆ d.o.o. "u stečaju" Satnica, Školska 53, MBS 030011356 OIB 14221984464</w:t>
      </w:r>
      <w:r w:rsidR="002F2D25">
        <w:rPr>
          <w:b/>
        </w:rPr>
        <w:t xml:space="preserve"> </w:t>
      </w:r>
      <w:r>
        <w:t xml:space="preserve">dana </w:t>
      </w:r>
      <w:r w:rsidR="00D94062">
        <w:t>31. kolovoza 2016.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461E3F" w:rsidRPr="00BF4BC5">
        <w:rPr>
          <w:b/>
          <w:bCs/>
        </w:rPr>
        <w:t>prva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 : </w:t>
      </w:r>
    </w:p>
    <w:p w:rsidRDefault="0043548E" w:rsidP="00461E3F" w:rsidR="002F2D25">
      <w:pPr>
        <w:ind w:left="360"/>
        <w:jc w:val="both"/>
        <w:rPr>
          <w:b/>
        </w:rPr>
      </w:pPr>
      <w:r>
        <w:t xml:space="preserve">       nekretnina u vlasništvu stečajnog dužnika </w:t>
      </w:r>
      <w:r w:rsidR="002F2D25" w:rsidRPr="002F2D25">
        <w:rPr>
          <w:b/>
        </w:rPr>
        <w:t>MAĐAREVIĆ d.o.o. "u stečaju" Satnica, Školska 53, MBS 030011356 OIB 14221984464</w:t>
      </w:r>
      <w:r w:rsidR="00461E3F">
        <w:rPr>
          <w:b/>
        </w:rPr>
        <w:t xml:space="preserve"> </w:t>
      </w:r>
    </w:p>
    <w:p w:rsidRDefault="002F2D25" w:rsidP="00461E3F" w:rsidR="002F2D25">
      <w:pPr>
        <w:ind w:left="360"/>
        <w:jc w:val="both"/>
        <w:rPr>
          <w:b/>
        </w:rPr>
      </w:pPr>
    </w:p>
    <w:p w:rsidRDefault="0094570C" w:rsidP="0094570C" w:rsidR="0094570C" w:rsidRPr="00050D19">
      <w:pPr>
        <w:ind w:firstLine="705"/>
        <w:jc w:val="both"/>
      </w:pPr>
      <w:r w:rsidRPr="00050D19">
        <w:t xml:space="preserve">1.    upisana u zk.ul.1023 poduložak 4 k.o. Valpovo,  </w:t>
      </w:r>
    </w:p>
    <w:p w:rsidRDefault="0094570C" w:rsidP="0094570C" w:rsidR="0094570C" w:rsidRPr="00050D19">
      <w:pPr>
        <w:ind w:firstLine="705"/>
        <w:jc w:val="both"/>
      </w:pPr>
      <w:r w:rsidRPr="00050D19">
        <w:tab/>
      </w:r>
      <w:r w:rsidRPr="00050D19">
        <w:tab/>
        <w:t xml:space="preserve">-  4. ETAŽA 2013/10000 u naravi LOKAL 1 u ukupnoj površini od 61,54 m2, u diobnom planu označen crvenom bojom, a koji se nalazi na kč.br. 1996 k.o. Valpovo u stambeno - poslovnoj zgradi i dvor u ul. Trg kralja Tomislava 15 i u ul. Vijenac 107. brigade HV 5 površine 998 m2, </w:t>
      </w:r>
    </w:p>
    <w:p w:rsidRDefault="0094570C" w:rsidP="0094570C" w:rsidR="0094570C" w:rsidRPr="00050D19">
      <w:pPr>
        <w:ind w:left="705"/>
        <w:jc w:val="both"/>
      </w:pPr>
    </w:p>
    <w:p w:rsidRDefault="0094570C" w:rsidP="00AC7F71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</w:t>
      </w:r>
      <w:r w:rsidR="00AC7F71">
        <w:rPr>
          <w:color w:val="000000"/>
        </w:rPr>
        <w:t>st Repromaterijal d.o.o. Osijek,</w:t>
      </w:r>
      <w:r w:rsidRPr="00050D19">
        <w:rPr>
          <w:color w:val="000000"/>
        </w:rPr>
        <w:t xml:space="preserve"> 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2. nekretnina upisana u zk. ul. 1023 poduložak 5.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- 5. ETAŽA 204/10000 u naravi LOKAL 2 u ukupnoj površini od 61,63 m2, u diobnom planu označen tamnomaslinastozelenom bojom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AC7F71">
      <w:pPr>
        <w:ind w:firstLine="1416"/>
        <w:jc w:val="both"/>
        <w:rPr>
          <w:b/>
          <w:color w:val="000000"/>
        </w:rPr>
      </w:pPr>
      <w:r w:rsidRPr="00050D19">
        <w:rPr>
          <w:color w:val="000000"/>
        </w:rPr>
        <w:t>Nekretnine pod 1. 2. prodavat će se kao cjelina budući su u stvarnom stanju spojeni i koriste se kao jedan lokal</w:t>
      </w:r>
      <w:r w:rsidR="00AC7F71">
        <w:rPr>
          <w:color w:val="000000"/>
        </w:rPr>
        <w:t xml:space="preserve"> te im je ukupna početna cijena oba lokala iznosi </w:t>
      </w:r>
      <w:r w:rsidR="00AC7F71" w:rsidRPr="00AC7F71">
        <w:rPr>
          <w:b/>
          <w:color w:val="000000"/>
        </w:rPr>
        <w:t>1.184.218,41 kn</w:t>
      </w:r>
      <w:r w:rsidRPr="00AC7F71">
        <w:rPr>
          <w:b/>
          <w:color w:val="000000"/>
        </w:rPr>
        <w:t>.</w:t>
      </w:r>
    </w:p>
    <w:p w:rsidRDefault="0094570C" w:rsidP="0094570C" w:rsidR="0094570C" w:rsidRPr="00AC7F71">
      <w:pPr>
        <w:ind w:firstLine="1416"/>
        <w:jc w:val="both"/>
        <w:rPr>
          <w:b/>
          <w:color w:val="000000"/>
        </w:rPr>
      </w:pPr>
    </w:p>
    <w:p w:rsidRDefault="00AC7F71" w:rsidP="0094570C" w:rsidR="00AC7F71" w:rsidRPr="00050D19">
      <w:pPr>
        <w:ind w:firstLine="1416"/>
        <w:jc w:val="both"/>
        <w:rPr>
          <w:color w:val="000000"/>
        </w:rPr>
      </w:pPr>
    </w:p>
    <w:p w:rsidRDefault="00D94062" w:rsidP="00970CE4" w:rsidR="00970CE4">
      <w:pPr>
        <w:jc w:val="right"/>
      </w:pPr>
      <w:r>
        <w:lastRenderedPageBreak/>
        <w:t>6 St-8/12-96</w:t>
      </w:r>
    </w:p>
    <w:p w:rsidRDefault="00970CE4" w:rsidP="0094570C" w:rsidR="00970CE4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3.  nekretnina upisana u zk. ul. 1023 poduložak 6.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- 6. ETAŽA 191/10000 u naravi LOKAL 3 u ukupnoj površini od 57,74 m2, u diobnom planu označen jarkožutom bojom, a koja se nalazi na kč.br. 1996 k.o. Valpovo u stambeno-poslovnoj zgradi i dvor u ul. Trg kralja Tomislava 15 i ul. Vijenac 107 Brigade HV 5 površine 998 m2,</w:t>
      </w:r>
    </w:p>
    <w:p w:rsidRDefault="0094570C" w:rsidP="00AC7F71" w:rsidR="0094570C">
      <w:pPr>
        <w:jc w:val="both"/>
        <w:rPr>
          <w:color w:val="000000"/>
        </w:rPr>
      </w:pPr>
    </w:p>
    <w:p w:rsidRDefault="00AC7F71" w:rsidP="00AC7F71" w:rsidR="00AC7F71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Navedeni Lokal 3 u naravi nije jedinstvena gospodarska cjelina, te se prodaja vrši u dva alikvotna vlasnička dijela zasebno proporcionalno podijeljenim površinama u naravi i to:</w:t>
      </w:r>
    </w:p>
    <w:p w:rsidRDefault="00AC7F71" w:rsidP="00AC7F71" w:rsidR="00AC7F71">
      <w:pPr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dio lokala 3 površine 27,46 m2 koji predstavlja vlasnički udio 4756/10000</w:t>
      </w:r>
    </w:p>
    <w:p w:rsidRDefault="00AC7F71" w:rsidP="00AC7F71" w:rsidR="00AC7F71">
      <w:pPr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dio lokala 3 površine 30,28 m2 koji predstavlja vlasnički udio 5244/10000</w:t>
      </w:r>
    </w:p>
    <w:p w:rsidRDefault="00AC7F71" w:rsidP="00AC7F71" w:rsidR="00AC7F71">
      <w:pPr>
        <w:ind w:left="1065"/>
        <w:jc w:val="both"/>
        <w:rPr>
          <w:color w:val="000000"/>
        </w:rPr>
      </w:pPr>
    </w:p>
    <w:p w:rsidRDefault="00AC7F71" w:rsidP="00AC7F71" w:rsidR="00AC7F71" w:rsidRPr="00AC7F71">
      <w:pPr>
        <w:ind w:left="705"/>
        <w:jc w:val="both"/>
        <w:rPr>
          <w:b/>
          <w:color w:val="000000"/>
        </w:rPr>
      </w:pPr>
      <w:r>
        <w:rPr>
          <w:color w:val="000000"/>
        </w:rPr>
        <w:t xml:space="preserve">Početna cijena iznosi </w:t>
      </w:r>
      <w:r w:rsidRPr="00AC7F71">
        <w:rPr>
          <w:b/>
          <w:color w:val="000000"/>
        </w:rPr>
        <w:t>541.477,68 kn.</w:t>
      </w:r>
    </w:p>
    <w:p w:rsidRDefault="00AC7F71" w:rsidP="00AC7F71" w:rsidR="00AC7F71" w:rsidRPr="00050D19">
      <w:pPr>
        <w:ind w:left="705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4.  nekretnina upisana u zk. ul. 1023 poduložak 8.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- 8. ETAŽA 151/10000 u naravi LOKAL 5 u ukupnoj površini od 45,71 m2, u diobnom planu označen krem bojom,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94570C" w:rsidP="0094570C" w:rsidR="0094570C">
      <w:pPr>
        <w:ind w:firstLine="1416"/>
        <w:jc w:val="both"/>
        <w:rPr>
          <w:color w:val="000000"/>
        </w:rPr>
      </w:pPr>
    </w:p>
    <w:p w:rsidRDefault="00AC7F71" w:rsidP="0094570C" w:rsidR="00AC7F71">
      <w:pPr>
        <w:ind w:firstLine="1416"/>
        <w:jc w:val="both"/>
        <w:rPr>
          <w:b/>
          <w:color w:val="000000"/>
        </w:rPr>
      </w:pPr>
      <w:r>
        <w:rPr>
          <w:color w:val="000000"/>
        </w:rPr>
        <w:t xml:space="preserve">Početna cijena iznosi </w:t>
      </w:r>
      <w:r>
        <w:rPr>
          <w:b/>
          <w:color w:val="000000"/>
        </w:rPr>
        <w:t>404.323,88 kn.</w:t>
      </w:r>
    </w:p>
    <w:p w:rsidRDefault="00AC7F71" w:rsidP="0094570C" w:rsidR="00AC7F71" w:rsidRPr="00AC7F71">
      <w:pPr>
        <w:ind w:firstLine="1416"/>
        <w:jc w:val="both"/>
        <w:rPr>
          <w:b/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5.  nekretnina upisana u zk. ul. 1023 poduložak 9.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- 9. ETAŽA 161/10000 u naravi LOKAL 6 u ukupnoj površini od 48,62 m2, u diobnom planu označen sivom bojom,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6.  nekretnina upisana u zk. ul. 1023 poduložak 10.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- 10. ETAŽA 328/10000 u naravi LOKAL 7 u ukupnoj površini od 99,24 m2, u diobnom planu označen plavosivom bojom,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D94062" w:rsidP="00970CE4" w:rsidR="00970CE4">
      <w:pPr>
        <w:jc w:val="right"/>
      </w:pPr>
      <w:r>
        <w:lastRenderedPageBreak/>
        <w:t>6 St-8/12-96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7.  nekretnina upisana u zk. ul. 1023 poduložak 11. k.o. Valpovo,</w:t>
      </w:r>
    </w:p>
    <w:p w:rsidRDefault="0094570C" w:rsidP="0094570C" w:rsidR="0094570C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- 11. ETAŽA 303/10000 u naravi LOKAL 8 u ukupnoj površini od 91,78 m2, u diobnom planu označen svjetlozelenom bojom,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AC7F71">
      <w:pPr>
        <w:ind w:firstLine="1416"/>
        <w:jc w:val="both"/>
        <w:rPr>
          <w:b/>
          <w:color w:val="000000"/>
        </w:rPr>
      </w:pPr>
      <w:r w:rsidRPr="00050D19">
        <w:rPr>
          <w:color w:val="000000"/>
        </w:rPr>
        <w:t>Nekretnine pod 5., 6. i 7. prodavat će se kao cjelina budući su u stvarnom stanju spojeni i koriste se kao jedan lokal</w:t>
      </w:r>
      <w:r w:rsidR="00AC7F71">
        <w:rPr>
          <w:color w:val="000000"/>
        </w:rPr>
        <w:t xml:space="preserve"> te im je ukupna početna cijena za sva tri lokala </w:t>
      </w:r>
      <w:r w:rsidR="00AC7F71" w:rsidRPr="00AC7F71">
        <w:rPr>
          <w:b/>
          <w:color w:val="000000"/>
        </w:rPr>
        <w:t>1.729.100,01 kn</w:t>
      </w:r>
      <w:r w:rsidRPr="00AC7F71">
        <w:rPr>
          <w:b/>
          <w:color w:val="000000"/>
        </w:rPr>
        <w:t>.</w:t>
      </w:r>
    </w:p>
    <w:p w:rsidRDefault="0094570C" w:rsidP="0094570C" w:rsidR="0094570C" w:rsidRPr="00050D19">
      <w:pPr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8. nekretnina upisana u zk.ul. br. 396 k.o. Satnica, kč.br. 796/1 u naravi gospodarska zgrada, gospodarsko dvorište i oranica Krčevine, površine 5825 m2, i kč.br. 796/2 u naravi gospodarska zgrada, gospodarsko dvorište i oranica Krčevine, površine 9012 m2.</w:t>
      </w:r>
    </w:p>
    <w:p w:rsidRDefault="0094570C" w:rsidP="0094570C" w:rsidR="0094570C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 Na navedenoj nekretnine upisano je založno pravo za korist Ministarstva financija Porezne uprave.</w:t>
      </w:r>
    </w:p>
    <w:p w:rsidRDefault="0094570C" w:rsidP="0094570C" w:rsidR="0094570C">
      <w:pPr>
        <w:ind w:firstLine="1416"/>
        <w:jc w:val="both"/>
        <w:rPr>
          <w:color w:val="000000"/>
        </w:rPr>
      </w:pPr>
    </w:p>
    <w:p w:rsidRDefault="00AC7F71" w:rsidP="0094570C" w:rsidR="00AC7F71">
      <w:pPr>
        <w:ind w:firstLine="1416"/>
        <w:jc w:val="both"/>
        <w:rPr>
          <w:b/>
          <w:color w:val="000000"/>
        </w:rPr>
      </w:pPr>
      <w:r>
        <w:rPr>
          <w:color w:val="000000"/>
        </w:rPr>
        <w:t xml:space="preserve">Početna cijena iznosi </w:t>
      </w:r>
      <w:r>
        <w:rPr>
          <w:b/>
          <w:color w:val="000000"/>
        </w:rPr>
        <w:t>898.164,05 kn.</w:t>
      </w:r>
    </w:p>
    <w:p w:rsidRDefault="00AC7F71" w:rsidP="0094570C" w:rsidR="00AC7F71" w:rsidRPr="00AC7F71">
      <w:pPr>
        <w:ind w:firstLine="1416"/>
        <w:jc w:val="both"/>
        <w:rPr>
          <w:b/>
          <w:color w:val="000000"/>
        </w:rPr>
      </w:pPr>
    </w:p>
    <w:p w:rsidRDefault="0094570C" w:rsidP="0094570C" w:rsidR="0094570C" w:rsidRPr="00050D19">
      <w:pPr>
        <w:ind w:firstLine="708" w:left="708"/>
        <w:jc w:val="both"/>
      </w:pPr>
      <w:r>
        <w:t>9</w:t>
      </w:r>
      <w:r w:rsidRPr="00050D19">
        <w:t xml:space="preserve">.    upisana u zk.ul.1023 poduložak </w:t>
      </w:r>
      <w:r>
        <w:t>1</w:t>
      </w:r>
      <w:r w:rsidRPr="00050D19">
        <w:t xml:space="preserve"> k.o. Valpovo,  </w:t>
      </w:r>
    </w:p>
    <w:p w:rsidRDefault="0094570C" w:rsidP="0094570C" w:rsidR="0094570C" w:rsidRPr="00050D19">
      <w:pPr>
        <w:ind w:firstLine="705"/>
        <w:jc w:val="both"/>
      </w:pPr>
      <w:r w:rsidRPr="00050D19">
        <w:tab/>
      </w:r>
      <w:r w:rsidRPr="00050D19">
        <w:tab/>
        <w:t xml:space="preserve">-  </w:t>
      </w:r>
      <w:r>
        <w:t>1</w:t>
      </w:r>
      <w:r w:rsidRPr="00050D19">
        <w:t xml:space="preserve">. ETAŽA </w:t>
      </w:r>
      <w:r>
        <w:t>2280/</w:t>
      </w:r>
      <w:r w:rsidRPr="00050D19">
        <w:t xml:space="preserve">10000 u naravi </w:t>
      </w:r>
      <w:r>
        <w:t>poslovni prostor u ukupnoj površini od 690 m2</w:t>
      </w:r>
      <w:r w:rsidRPr="00050D19">
        <w:t xml:space="preserve"> u diobnom planu označen </w:t>
      </w:r>
      <w:r>
        <w:t>svjetlonarančastom</w:t>
      </w:r>
      <w:r w:rsidRPr="00050D19">
        <w:t xml:space="preserve"> bojom, a koji se nalazi na kč.br. 1996 k.o. Valpovo u stambeno - poslovnoj zgradi i dvor u ul. Trg kralja Tomislava 15 i u ul. Vijenac 107. brigade HV 5 površine 998 m2, </w:t>
      </w:r>
    </w:p>
    <w:p w:rsidRDefault="0094570C" w:rsidP="0094570C" w:rsidR="0094570C">
      <w:pPr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Na navedenoj nekretnini upisana je fiducija za korist </w:t>
      </w:r>
      <w:r>
        <w:rPr>
          <w:color w:val="000000"/>
        </w:rPr>
        <w:t xml:space="preserve">Familia Mađarević d.o.o. Valpovo, te založno pravo - hipoteka za korist </w:t>
      </w:r>
      <w:r w:rsidRPr="00050D19">
        <w:rPr>
          <w:color w:val="000000"/>
        </w:rPr>
        <w:t>Repromaterijal d.o.o. Osijek</w:t>
      </w:r>
      <w:r>
        <w:rPr>
          <w:color w:val="000000"/>
        </w:rPr>
        <w:t>.</w:t>
      </w:r>
    </w:p>
    <w:p w:rsidRDefault="0094570C" w:rsidP="0094570C" w:rsidR="0094570C">
      <w:pPr>
        <w:jc w:val="both"/>
        <w:rPr>
          <w:color w:val="000000"/>
        </w:rPr>
      </w:pPr>
    </w:p>
    <w:p w:rsidRDefault="00970CE4" w:rsidP="0094570C" w:rsidR="0094570C">
      <w:pPr>
        <w:jc w:val="both"/>
        <w:rPr>
          <w:b/>
          <w:color w:val="000000"/>
        </w:rPr>
      </w:pPr>
      <w:r>
        <w:rPr>
          <w:color w:val="000000"/>
        </w:rPr>
        <w:tab/>
        <w:t xml:space="preserve">Početna cijena iznosi </w:t>
      </w:r>
      <w:r>
        <w:rPr>
          <w:b/>
          <w:color w:val="000000"/>
        </w:rPr>
        <w:t>684.104,62 kn.</w:t>
      </w:r>
    </w:p>
    <w:p w:rsidRDefault="00970CE4" w:rsidP="0094570C" w:rsidR="00970CE4" w:rsidRPr="00970CE4">
      <w:pPr>
        <w:jc w:val="both"/>
        <w:rPr>
          <w:b/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>
        <w:rPr>
          <w:color w:val="000000"/>
        </w:rPr>
        <w:t>10</w:t>
      </w:r>
      <w:r w:rsidRPr="00050D19">
        <w:rPr>
          <w:color w:val="000000"/>
        </w:rPr>
        <w:t xml:space="preserve">. nekretnina upisana u zk. ul. 1023 poduložak </w:t>
      </w:r>
      <w:r>
        <w:rPr>
          <w:color w:val="000000"/>
        </w:rPr>
        <w:t>12</w:t>
      </w:r>
      <w:r w:rsidRPr="00050D19">
        <w:rPr>
          <w:color w:val="000000"/>
        </w:rPr>
        <w:t>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- </w:t>
      </w:r>
      <w:r>
        <w:rPr>
          <w:color w:val="000000"/>
        </w:rPr>
        <w:t>12</w:t>
      </w:r>
      <w:r w:rsidRPr="00050D19">
        <w:rPr>
          <w:color w:val="000000"/>
        </w:rPr>
        <w:t>. ETAŽA 2</w:t>
      </w:r>
      <w:r>
        <w:rPr>
          <w:color w:val="000000"/>
        </w:rPr>
        <w:t>88</w:t>
      </w:r>
      <w:r w:rsidRPr="00050D19">
        <w:rPr>
          <w:color w:val="000000"/>
        </w:rPr>
        <w:t xml:space="preserve">/10000 u naravi LOKAL </w:t>
      </w:r>
      <w:r>
        <w:rPr>
          <w:color w:val="000000"/>
        </w:rPr>
        <w:t>9</w:t>
      </w:r>
      <w:r w:rsidRPr="00050D19">
        <w:rPr>
          <w:color w:val="000000"/>
        </w:rPr>
        <w:t xml:space="preserve"> u ukupnoj površini od </w:t>
      </w:r>
      <w:r>
        <w:rPr>
          <w:color w:val="000000"/>
        </w:rPr>
        <w:t>87,04</w:t>
      </w:r>
      <w:r w:rsidRPr="00050D19">
        <w:rPr>
          <w:color w:val="000000"/>
        </w:rPr>
        <w:t xml:space="preserve"> m2, u diobnom planu označen </w:t>
      </w:r>
      <w:r>
        <w:rPr>
          <w:color w:val="000000"/>
        </w:rPr>
        <w:t>tirkiznom</w:t>
      </w:r>
      <w:r w:rsidRPr="00050D19">
        <w:rPr>
          <w:color w:val="000000"/>
        </w:rPr>
        <w:t xml:space="preserve"> bojom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</w:t>
      </w:r>
      <w:r>
        <w:rPr>
          <w:color w:val="000000"/>
        </w:rPr>
        <w:t xml:space="preserve">o je založno pravo - hipoteka za korist Familia Mađarević d.o.o. Valpovo, te </w:t>
      </w:r>
      <w:r w:rsidRPr="00050D19">
        <w:rPr>
          <w:color w:val="000000"/>
        </w:rPr>
        <w:t>Repromaterijal d.o.o. Osijek</w:t>
      </w:r>
      <w:r>
        <w:rPr>
          <w:color w:val="000000"/>
        </w:rPr>
        <w:t>.</w:t>
      </w:r>
    </w:p>
    <w:p w:rsidRDefault="002F2D25" w:rsidP="00461E3F" w:rsidR="002F2D25">
      <w:pPr>
        <w:ind w:left="360"/>
        <w:jc w:val="both"/>
        <w:rPr>
          <w:b/>
        </w:rPr>
      </w:pPr>
    </w:p>
    <w:p w:rsidRDefault="00970CE4" w:rsidP="00970CE4" w:rsidR="0043548E" w:rsidRPr="00970CE4">
      <w:pPr>
        <w:ind w:left="360"/>
        <w:jc w:val="both"/>
        <w:rPr>
          <w:b/>
        </w:rPr>
      </w:pPr>
      <w:r>
        <w:rPr>
          <w:b/>
        </w:rPr>
        <w:tab/>
      </w:r>
      <w:r w:rsidRPr="00970CE4">
        <w:t>Početna cijena iznosi</w:t>
      </w:r>
      <w:r>
        <w:rPr>
          <w:b/>
        </w:rPr>
        <w:t xml:space="preserve"> 629.959,99 kn.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postupku   usmenom javnom dražbom  (</w:t>
      </w:r>
      <w:r w:rsidR="00461E3F" w:rsidRPr="00970CE4">
        <w:rPr>
          <w:b/>
        </w:rPr>
        <w:t>prva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6D7302">
        <w:t>40</w:t>
      </w:r>
      <w:r>
        <w:t xml:space="preserve">/II dana </w:t>
      </w:r>
      <w:r>
        <w:rPr>
          <w:b/>
          <w:bCs/>
        </w:rPr>
        <w:t xml:space="preserve"> </w:t>
      </w:r>
      <w:r w:rsidR="00D94062">
        <w:rPr>
          <w:b/>
          <w:bCs/>
        </w:rPr>
        <w:t>21. rujna 2016. g.</w:t>
      </w:r>
      <w:r w:rsidR="006D7302">
        <w:rPr>
          <w:b/>
          <w:bCs/>
        </w:rPr>
        <w:t xml:space="preserve"> u 1</w:t>
      </w:r>
      <w:r w:rsidR="00D94062">
        <w:rPr>
          <w:b/>
          <w:bCs/>
        </w:rPr>
        <w:t>0</w:t>
      </w:r>
      <w:r w:rsidR="006D7302">
        <w:rPr>
          <w:b/>
          <w:bCs/>
        </w:rPr>
        <w:t>,00 sati</w:t>
      </w:r>
      <w:r>
        <w:rPr>
          <w:b/>
          <w:bCs/>
        </w:rPr>
        <w:t>.</w:t>
      </w:r>
    </w:p>
    <w:p w:rsidRDefault="00D94062" w:rsidP="00970CE4" w:rsidR="00970CE4">
      <w:pPr>
        <w:jc w:val="right"/>
      </w:pPr>
      <w:r>
        <w:lastRenderedPageBreak/>
        <w:t>6 St-8/12-96</w:t>
      </w:r>
    </w:p>
    <w:p w:rsidRDefault="00970CE4" w:rsidP="00461E3F" w:rsidR="00970CE4">
      <w:pPr>
        <w:ind w:firstLine="708"/>
        <w:jc w:val="both"/>
      </w:pP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970CE4" w:rsidR="0043548E">
      <w:pPr>
        <w:ind w:left="708"/>
        <w:jc w:val="both"/>
      </w:pPr>
      <w:r>
        <w:rPr>
          <w:b/>
        </w:rPr>
        <w:t>III</w:t>
      </w:r>
      <w:r w:rsidR="0043548E">
        <w:tab/>
        <w:t xml:space="preserve">Ovaj zaključak o prodaji objaviti će se na </w:t>
      </w:r>
      <w:r>
        <w:t>e-</w:t>
      </w:r>
      <w:r w:rsidR="0043548E"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970CE4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94570C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970CE4">
        <w:t>8-12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kupovninu u roku iz točke  </w:t>
      </w:r>
      <w:r w:rsidR="00970CE4">
        <w:t>I</w:t>
      </w:r>
      <w:r>
        <w:t>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970CE4" w:rsidR="00970CE4">
      <w:pPr>
        <w:jc w:val="both"/>
      </w:pPr>
    </w:p>
    <w:p w:rsidRDefault="00D94062" w:rsidP="00970CE4" w:rsidR="00970CE4">
      <w:pPr>
        <w:jc w:val="right"/>
      </w:pPr>
      <w:r>
        <w:lastRenderedPageBreak/>
        <w:t>6 St-8/12-96</w:t>
      </w:r>
    </w:p>
    <w:p w:rsidRDefault="00970CE4" w:rsidR="00970CE4">
      <w:pPr>
        <w:jc w:val="both"/>
      </w:pPr>
    </w:p>
    <w:p w:rsidRDefault="0043548E" w:rsidR="0043548E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94570C" w:rsidR="0043548E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94570C">
        <w:t xml:space="preserve">Ivan Perković </w:t>
      </w:r>
      <w:r w:rsidR="00461E3F">
        <w:t xml:space="preserve"> </w:t>
      </w:r>
      <w:r>
        <w:t>na mobitel broj 098</w:t>
      </w:r>
      <w:r w:rsidR="0094570C">
        <w:t xml:space="preserve"> 269-476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461E3F" w:rsidR="001512AF">
      <w:pPr>
        <w:pStyle w:val="Tijeloteksta"/>
        <w:rPr>
          <w:bCs/>
        </w:rPr>
      </w:pP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970CE4">
        <w:rPr>
          <w:bCs/>
        </w:rPr>
        <w:t>8/12</w:t>
      </w:r>
      <w:r w:rsidR="0043548E">
        <w:rPr>
          <w:bCs/>
        </w:rPr>
        <w:t xml:space="preserve"> od </w:t>
      </w:r>
      <w:r>
        <w:rPr>
          <w:bCs/>
        </w:rPr>
        <w:t>1</w:t>
      </w:r>
      <w:r w:rsidR="00970CE4">
        <w:rPr>
          <w:bCs/>
        </w:rPr>
        <w:t>1. svibnja 2012. g.</w:t>
      </w:r>
      <w:r w:rsidR="0043548E">
        <w:rPr>
          <w:bCs/>
        </w:rPr>
        <w:t xml:space="preserve"> otvoren je stečajni postupak nad dužnikom </w:t>
      </w:r>
      <w:r w:rsidR="00970CE4" w:rsidRPr="00BF4BC5">
        <w:rPr>
          <w:b/>
        </w:rPr>
        <w:t>MAĐAREVIĆ d.o.o. "u stečaju" Satnica, Školska 53, MBS 030011356 OIB 14221984464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970CE4">
        <w:rPr>
          <w:bCs/>
        </w:rPr>
        <w:t>Ivan Perković</w:t>
      </w:r>
      <w:r>
        <w:rPr>
          <w:bCs/>
        </w:rPr>
        <w:t xml:space="preserve"> iz Osijeka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>stečajnu masu čine nekretnine  koje su predmet ove prodaje, a koje su opterećene razlučnim pravom.</w:t>
      </w:r>
    </w:p>
    <w:p w:rsidRDefault="0043548E" w:rsidP="00970CE4" w:rsidR="0043548E">
      <w:pPr>
        <w:pStyle w:val="Tijeloteksta"/>
        <w:rPr>
          <w:bCs/>
        </w:rPr>
      </w:pPr>
      <w:r>
        <w:rPr>
          <w:bCs/>
        </w:rPr>
        <w:tab/>
      </w:r>
      <w:r w:rsidR="00032B94">
        <w:rPr>
          <w:bCs/>
        </w:rPr>
        <w:t xml:space="preserve">Podneskom od </w:t>
      </w:r>
      <w:r w:rsidR="00970CE4">
        <w:rPr>
          <w:bCs/>
        </w:rPr>
        <w:t xml:space="preserve">17. studenog </w:t>
      </w:r>
      <w:r w:rsidR="00032B94">
        <w:rPr>
          <w:bCs/>
        </w:rPr>
        <w:t>2015.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</w:t>
      </w:r>
      <w:r w:rsidR="00970CE4">
        <w:rPr>
          <w:bCs/>
        </w:rPr>
        <w:t>.</w:t>
      </w:r>
      <w:r>
        <w:rPr>
          <w:bCs/>
        </w:rPr>
        <w:t xml:space="preserve"> 1. Stečajnog zakona (Narodne novine broj 44/99, 29/99, 129/00, 123/03,  8</w:t>
      </w:r>
      <w:r w:rsidR="00970CE4">
        <w:rPr>
          <w:bCs/>
        </w:rPr>
        <w:t xml:space="preserve">2/06, 116/10, 25/12 i 133/12). </w:t>
      </w:r>
    </w:p>
    <w:p w:rsidRDefault="0043548E" w:rsidR="0043548E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1512AF" w:rsidR="001512AF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D94062">
        <w:t>31. kolovoza 2016. g.</w:t>
      </w:r>
    </w:p>
    <w:p w:rsidRDefault="001512AF" w:rsidP="00032B94" w:rsidR="001512AF">
      <w:pPr>
        <w:pStyle w:val="Tijeloteksta"/>
      </w:pPr>
    </w:p>
    <w:p w:rsidRDefault="0043548E" w:rsidR="0043548E">
      <w:pPr>
        <w:pStyle w:val="Tijeloteksta"/>
        <w:jc w:val="center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D94062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  <w:t xml:space="preserve">      </w:t>
      </w:r>
      <w:r>
        <w:t xml:space="preserve">  </w:t>
      </w:r>
      <w:r w:rsidR="001512AF">
        <w:t xml:space="preserve"> Nada Roso</w:t>
      </w:r>
    </w:p>
    <w:p w:rsidRDefault="005E684B" w:rsidP="005E684B" w:rsidR="001512AF">
      <w:pPr>
        <w:pStyle w:val="Tijeloteksta"/>
        <w:tabs>
          <w:tab w:pos="1650" w:val="left"/>
        </w:tabs>
        <w:jc w:val="left"/>
      </w:pPr>
      <w:r>
        <w:tab/>
      </w:r>
    </w:p>
    <w:p w:rsidRDefault="00032B94" w:rsidP="001512AF" w:rsidR="001512AF">
      <w:pPr>
        <w:pStyle w:val="Tijeloteksta"/>
        <w:jc w:val="left"/>
      </w:pPr>
      <w:r>
        <w:tab/>
      </w:r>
      <w:r>
        <w:tab/>
      </w:r>
      <w:r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970CE4">
        <w:t>Ivan perković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70CE4">
        <w:t>Osijek</w:t>
      </w:r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Repromaterijal d.o.o. Osijek, Ulica Sv. L. B. Mandića 111U</w:t>
      </w:r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>za Familija Mađarević – st. upraviteljica Živka Posavac</w:t>
      </w:r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>MF Porezna uprava Slavonija i Baranja Ispostava Osijek</w:t>
      </w:r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e-</w:t>
      </w:r>
      <w:r w:rsidR="001512AF">
        <w:t>Oglasna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>R-</w:t>
      </w:r>
      <w:r w:rsidR="00D94062">
        <w:t>21.9.</w:t>
      </w: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  <w:r>
        <w:t xml:space="preserve">                                                                                                         STEČAJNI SUDAC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1512AF" w:rsidP="00D94062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</w:pPr>
    </w:p>
    <w:p w:rsidRDefault="001512AF" w:rsidP="001512AF" w:rsidR="001512AF">
      <w:pPr>
        <w:rPr>
          <w:bCs/>
        </w:rPr>
      </w:pPr>
      <w:r>
        <w:rPr>
          <w:bCs/>
        </w:rPr>
        <w:t>POUKA O PRAVNOM LIJEKU:</w:t>
      </w:r>
    </w:p>
    <w:p w:rsidRDefault="001512AF" w:rsidP="001512AF" w:rsidR="001512AF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1512AF" w:rsidP="001512AF" w:rsidR="001512AF">
      <w:pPr>
        <w:rPr>
          <w:bCs/>
        </w:rPr>
      </w:pPr>
    </w:p>
    <w:p w:rsidRDefault="001512AF" w:rsidP="001512AF" w:rsidR="001512AF" w:rsidRPr="00EF33B5">
      <w:pPr>
        <w:jc w:val="both"/>
      </w:pPr>
    </w:p>
    <w:p w:rsidRDefault="001512AF" w:rsidP="001512AF" w:rsidR="001512AF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CD4" w:rsidR="00825CD4">
      <w:r>
        <w:separator/>
      </w:r>
    </w:p>
  </w:endnote>
  <w:endnote w:id="0" w:type="continuationSeparator">
    <w:p w:rsidRDefault="00825CD4" w:rsidR="00825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CD4" w:rsidR="00825CD4">
      <w:r>
        <w:separator/>
      </w:r>
    </w:p>
  </w:footnote>
  <w:footnote w:id="0" w:type="continuationSeparator">
    <w:p w:rsidRDefault="00825CD4" w:rsidR="00825C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B2D71">
      <w:rPr>
        <w:noProof/>
      </w:rPr>
      <w:t>1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3E023D5"/>
    <w:multiLevelType w:val="hybridMultilevel"/>
    <w:tmpl w:val="9536AAE2"/>
    <w:lvl w:tplc="FA784F4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13318"/>
    <w:rsid w:val="00032B94"/>
    <w:rsid w:val="001512AF"/>
    <w:rsid w:val="00270A36"/>
    <w:rsid w:val="002F2D25"/>
    <w:rsid w:val="0043548E"/>
    <w:rsid w:val="00461E3F"/>
    <w:rsid w:val="005B3371"/>
    <w:rsid w:val="005E684B"/>
    <w:rsid w:val="006D7302"/>
    <w:rsid w:val="00825CD4"/>
    <w:rsid w:val="0094570C"/>
    <w:rsid w:val="00970CE4"/>
    <w:rsid w:val="00AC7F71"/>
    <w:rsid w:val="00BF4BC5"/>
    <w:rsid w:val="00D94062"/>
    <w:rsid w:val="00DB2D71"/>
    <w:rsid w:val="00E8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2D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2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2D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2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1843</properties:Words>
  <properties:Characters>9558</properties:Characters>
  <properties:Lines>277</properties:Lines>
  <properties:Paragraphs>103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11798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2016-08-31T10:22:00Z</dcterms:created>
  <dc:creator>Korisnik</dc:creator>
  <cp:lastModifiedBy>Danijela Sekulić</cp:lastModifiedBy>
  <cp:lastPrinted>2016-08-31T10:22:00Z</cp:lastPrinted>
  <dcterms:modified xmlns:xsi="http://www.w3.org/2001/XMLSchema-instance" xsi:type="dcterms:W3CDTF">2016-08-31T10:23:00Z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