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e189" w14:paraId="250e189" w:rsidRDefault="0005737F" w:rsidP="0005737F" w:rsidR="0005737F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37F" w:rsidP="0005737F" w:rsidR="0005737F">
      <w:r>
        <w:rPr>
          <w:b/>
          <w:bCs/>
        </w:rPr>
        <w:t xml:space="preserve">                              </w:t>
      </w:r>
    </w:p>
    <w:p w:rsidRDefault="0005737F" w:rsidP="0005737F" w:rsidR="0005737F">
      <w:r>
        <w:t>REPUBLIKA HRVATSKA</w:t>
      </w:r>
    </w:p>
    <w:p w:rsidRDefault="0005737F" w:rsidP="0005737F" w:rsidR="0005737F">
      <w:r>
        <w:t xml:space="preserve">TRGOVAČKI SUD U OSIJEKU </w:t>
      </w:r>
    </w:p>
    <w:p w:rsidRDefault="0005737F" w:rsidP="0005737F" w:rsidR="0005737F">
      <w:r>
        <w:t>STALNA SLUŽBA U SLAVONSKOM BRODU                                       3 St-1741/2016-121</w:t>
      </w:r>
    </w:p>
    <w:p w:rsidRDefault="0005737F" w:rsidP="0005737F" w:rsidR="0005737F">
      <w:r>
        <w:t>Trg pobjede 13</w:t>
      </w:r>
    </w:p>
    <w:p w:rsidRDefault="0005737F" w:rsidP="0005737F" w:rsidR="0005737F">
      <w:r>
        <w:t>35000 Slavonski Brod</w:t>
      </w:r>
    </w:p>
    <w:p w:rsidRDefault="0005737F" w:rsidP="0005737F" w:rsidR="0005737F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05737F" w:rsidP="0005737F" w:rsidR="0005737F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>, koga zastupa stečajni upravitelj Jozo Pavičić iz Osijeka, 25. siječnja 2019.</w:t>
      </w:r>
    </w:p>
    <w:p w:rsidRDefault="0005737F" w:rsidP="0005737F" w:rsidR="0005737F">
      <w:pPr>
        <w:jc w:val="both"/>
        <w:rPr>
          <w:color w:val="222222"/>
        </w:rPr>
      </w:pPr>
      <w:r>
        <w:t>                                                      </w:t>
      </w:r>
      <w:r>
        <w:rPr>
          <w:color w:val="222222"/>
        </w:rPr>
        <w:t>z a k l j u č i o    j e</w:t>
      </w:r>
    </w:p>
    <w:p w:rsidRDefault="0005737F" w:rsidP="0005737F" w:rsidR="0005737F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Određuje se Skupština vjerovnika u postupku stečaja nad stečajnim dužnikom </w:t>
      </w:r>
      <w:r>
        <w:rPr>
          <w:b/>
        </w:rPr>
        <w:t xml:space="preserve">BIROTEHNA d.o.o., Slavonski Brod, Ferde Filipovića 50D, OIB: 59009735630, </w:t>
      </w:r>
      <w:r>
        <w:t xml:space="preserve">za dan:  </w:t>
      </w:r>
    </w:p>
    <w:p w:rsidRDefault="0005737F" w:rsidP="0005737F" w:rsidR="0005737F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21. veljače 2019. u 9,45 sati.</w:t>
      </w:r>
    </w:p>
    <w:p w:rsidRDefault="0005737F" w:rsidP="0005737F" w:rsidR="0005737F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Na Skupštinu se poziva stečajni upravitelj, stečajni vjerovnici i </w:t>
      </w:r>
      <w:proofErr w:type="spellStart"/>
      <w:r>
        <w:t>razlučni</w:t>
      </w:r>
      <w:proofErr w:type="spellEnd"/>
      <w:r>
        <w:t xml:space="preserve"> vjerovnici.</w:t>
      </w:r>
    </w:p>
    <w:p w:rsidRDefault="0005737F" w:rsidP="0005737F" w:rsidR="0005737F">
      <w:pPr>
        <w:pStyle w:val="Odlomakpopisa"/>
        <w:ind w:left="1080"/>
      </w:pPr>
    </w:p>
    <w:p w:rsidRDefault="0005737F" w:rsidP="0005737F" w:rsidR="0005737F">
      <w:pPr>
        <w:pStyle w:val="Odlomakpopisa"/>
        <w:ind w:left="1080"/>
      </w:pPr>
      <w:r>
        <w:t xml:space="preserve">Dnevni red Skupštine je slijedeći: </w:t>
      </w:r>
    </w:p>
    <w:p w:rsidRDefault="0005737F" w:rsidP="0005737F" w:rsidR="0005737F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Donošenje odluke o izvješću stečajnog upravitelja,</w:t>
      </w:r>
    </w:p>
    <w:p w:rsidRDefault="0005737F" w:rsidP="0005737F" w:rsidR="0005737F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Donošenje odluke o daljnjoj prodaji nekretnina koje nisu unovčene,</w:t>
      </w:r>
    </w:p>
    <w:p w:rsidRDefault="0005737F" w:rsidP="0005737F" w:rsidR="0005737F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05737F" w:rsidP="0005737F" w:rsidR="0005737F">
      <w:pPr>
        <w:ind w:left="1440"/>
        <w:jc w:val="both"/>
        <w:rPr>
          <w:b/>
          <w:lang w:val="en-US"/>
        </w:rPr>
      </w:pPr>
    </w:p>
    <w:p w:rsidRDefault="0005737F" w:rsidP="0005737F" w:rsidR="0005737F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rPr>
          <w:b/>
        </w:rPr>
      </w:pPr>
      <w:r>
        <w:t xml:space="preserve">Skupština vjerovnika dana </w:t>
      </w:r>
      <w:r>
        <w:rPr>
          <w:b/>
          <w:u w:val="single"/>
        </w:rPr>
        <w:t xml:space="preserve">21. veljače 2019. u 9,45 </w:t>
      </w:r>
      <w:r>
        <w:rPr>
          <w:b/>
        </w:rPr>
        <w:t>će se održati u  prostorijama Trgovačkog suda u Osijeku, Stalna služba u Slavonskom Brodu, Trg pobjede 13, III kat, soba 73, Slavonski Brod.</w:t>
      </w:r>
    </w:p>
    <w:p w:rsidRDefault="0005737F" w:rsidP="0005737F" w:rsidR="0005737F" w:rsidRPr="0005737F">
      <w:pPr>
        <w:rPr>
          <w:lang w:eastAsia="hr-HR"/>
        </w:rPr>
      </w:pPr>
    </w:p>
    <w:p w:rsidRDefault="0005737F" w:rsidP="0005737F" w:rsidR="0005737F">
      <w:pPr>
        <w:pStyle w:val="Odlomakpopisa"/>
        <w:numPr>
          <w:ilvl w:val="0"/>
          <w:numId w:val="1"/>
        </w:numPr>
      </w:pPr>
      <w:r>
        <w:t>Poziva se stečajni upravitelj dostaviti novo izvješće najkasnije 8 dana prije održavanja zakazane skupštine te obavijestiti Sud  je li izvršio otpis sukladno odluci prethodne Skupštine i o tome dostaviti zapisnik.</w:t>
      </w:r>
    </w:p>
    <w:p w:rsidRDefault="0005737F" w:rsidP="0005737F" w:rsidR="0005737F">
      <w:pPr>
        <w:jc w:val="center"/>
      </w:pPr>
    </w:p>
    <w:p w:rsidRDefault="0005737F" w:rsidP="0005737F" w:rsidR="0005737F">
      <w:pPr>
        <w:jc w:val="center"/>
      </w:pPr>
      <w:r>
        <w:lastRenderedPageBreak/>
        <w:t>Obrazloženje</w:t>
      </w:r>
    </w:p>
    <w:p w:rsidRDefault="0005737F" w:rsidP="0005737F" w:rsidR="0005737F">
      <w:pPr>
        <w:ind w:firstLine="708"/>
        <w:jc w:val="both"/>
      </w:pPr>
      <w:r>
        <w:t xml:space="preserve">Skupština vjerovnika je na posljednjoj sjednici vjerovnika donijela odluku da se pribavi mišljenje prvih </w:t>
      </w:r>
      <w:proofErr w:type="spellStart"/>
      <w:r>
        <w:t>razlučnih</w:t>
      </w:r>
      <w:proofErr w:type="spellEnd"/>
      <w:r>
        <w:t xml:space="preserve"> vjerovnika i nakon toga ponovno odredi skupština vjerovnika radi odlučivanja o prodaji neunovčene imovine pod </w:t>
      </w:r>
      <w:proofErr w:type="spellStart"/>
      <w:r>
        <w:t>razlučnim</w:t>
      </w:r>
      <w:proofErr w:type="spellEnd"/>
      <w:r>
        <w:t xml:space="preserve"> pravom. </w:t>
      </w:r>
    </w:p>
    <w:p w:rsidRDefault="0005737F" w:rsidP="0005737F" w:rsidR="0005737F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 PBZ je dostavio očitovanje, a Zagrebačka banka nije dostavila očitovanje u razumnom roku, pa je odučeno kao u izreci. </w:t>
      </w:r>
    </w:p>
    <w:p w:rsidRDefault="0005737F" w:rsidP="0005737F" w:rsidR="0005737F">
      <w:pPr>
        <w:jc w:val="center"/>
      </w:pPr>
      <w:r>
        <w:t>U Slavonskom Brodu 25. siječnja 2019.</w:t>
      </w:r>
    </w:p>
    <w:p w:rsidRDefault="0005737F" w:rsidP="0005737F" w:rsidR="0005737F">
      <w:pPr>
        <w:jc w:val="center"/>
      </w:pPr>
    </w:p>
    <w:p w:rsidRDefault="0005737F" w:rsidP="0005737F" w:rsidR="0005737F">
      <w:pPr>
        <w:jc w:val="center"/>
      </w:pPr>
    </w:p>
    <w:p w:rsidRDefault="0005737F" w:rsidP="0005737F" w:rsidR="0005737F">
      <w:pPr>
        <w:jc w:val="center"/>
      </w:pPr>
    </w:p>
    <w:p w:rsidRDefault="0005737F" w:rsidP="0005737F" w:rsidR="0005737F">
      <w:pPr>
        <w:ind w:firstLine="624" w:left="5040"/>
      </w:pPr>
      <w:r>
        <w:t>     Stečajna sutkinja:</w:t>
      </w:r>
    </w:p>
    <w:p w:rsidRDefault="0005737F" w:rsidP="0005737F" w:rsidR="0005737F">
      <w:pPr>
        <w:ind w:firstLine="720" w:left="4944"/>
      </w:pPr>
      <w:r>
        <w:t>Daniela Martini Maoduš</w:t>
      </w:r>
    </w:p>
    <w:p w:rsidRDefault="0005737F" w:rsidP="0005737F" w:rsidR="0005737F">
      <w:pPr>
        <w:ind w:firstLine="720" w:left="4944"/>
      </w:pPr>
    </w:p>
    <w:p w:rsidRDefault="0005737F" w:rsidP="0005737F" w:rsidR="0005737F">
      <w:pPr>
        <w:ind w:firstLine="720" w:left="4944"/>
        <w:rPr>
          <w:lang w:val="en-US"/>
        </w:rPr>
      </w:pPr>
    </w:p>
    <w:p w:rsidRDefault="0005737F" w:rsidP="0005737F" w:rsidR="0005737F"/>
    <w:p w:rsidRDefault="0005737F" w:rsidP="0005737F" w:rsidR="0005737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 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05737F" w:rsidP="0005737F" w:rsidR="0005737F">
      <w:pPr>
        <w:pStyle w:val="Odlomakpopisa"/>
        <w:rPr>
          <w:sz w:val="20"/>
          <w:szCs w:val="20"/>
          <w:lang w:val="en-US"/>
        </w:rPr>
      </w:pPr>
    </w:p>
    <w:p w:rsidRDefault="0005737F" w:rsidP="0005737F" w:rsidR="0005737F">
      <w:pPr>
        <w:rPr>
          <w:sz w:val="18"/>
          <w:szCs w:val="18"/>
        </w:rPr>
      </w:pPr>
    </w:p>
    <w:p w:rsidRDefault="0005737F" w:rsidP="0005737F" w:rsidR="0005737F"/>
    <w:p w:rsidRDefault="0005737F" w:rsidP="0005737F" w:rsidR="0005737F">
      <w:pPr>
        <w:pStyle w:val="NormaleSPIS"/>
      </w:pPr>
    </w:p>
    <w:p w:rsidRDefault="0005737F" w:rsidP="0005737F" w:rsidR="0005737F"/>
    <w:p w:rsidRDefault="0005737F" w:rsidP="0005737F" w:rsidR="0005737F"/>
    <w:p w:rsidRDefault="0005737F" w:rsidP="0005737F" w:rsidR="0005737F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37F"/>
    <w:rsid w:val="0005737F"/>
    <w:rsid w:val="002754A3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737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05737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5737F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05737F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5737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37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3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737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05737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5737F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05737F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5737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37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3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930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St-1741/2016-118</izvorni_sadrzaj>
    <derivirana_varijabla naziv="DomainObject.PredzadnjaOdlukaIzPredmeta.Oznaka_1">St-1741/2016-118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274</properties:Words>
  <properties:Characters>1539</properties:Characters>
  <properties:Lines>55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2019-01-25T12:11:00Z</dcterms:created>
  <dc:creator>wsadmin</dc:creator>
  <cp:lastModifiedBy>wsadmin</cp:lastModifiedBy>
  <cp:lastPrinted>2019-01-25T12:15:00Z</cp:lastPrinted>
  <dcterms:modified xmlns:xsi="http://www.w3.org/2001/XMLSchema-instance" xsi:type="dcterms:W3CDTF">2019-01-25T12:16:00Z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 birotehna.docx)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