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bdf7" w14:paraId="775bdf7" w:rsidRDefault="00266D0A" w:rsidP="00266D0A" w:rsidR="00266D0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28. St-4095/16</w:t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66D0A" w:rsidP="00266D0A" w:rsidR="00266D0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66D0A" w:rsidP="00266D0A" w:rsidR="00266D0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po stečajnom sucu Ivanu Vladiću,  odlučujući o  prijedlogu predlagatelja Financijske agencije, za otvaranje stečajnog postupka nad dužnikom EURO-PODOVI j.d.o.o. Gudci, Gudci 13, OIB 78905390439, dana 20. lipnja 2016. </w:t>
      </w:r>
    </w:p>
    <w:p w:rsidRDefault="00266D0A" w:rsidP="00266D0A" w:rsidR="0026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</w:p>
    <w:p w:rsidRDefault="00266D0A" w:rsidP="00266D0A" w:rsidR="00266D0A" w:rsidRPr="007367F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imenuje se DRAGUTIN JEŽIĆ iz Zagreba, Česmičkoga 10, OIB 50868688359.</w:t>
      </w: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    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     Privremeni stečajni upravitelj dužan je podnijeti izvješće o traženju u točci II. izreke rješenja u roku od 30 dana.  </w:t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26. siječnja 2016. prijedlog za otvaranje stečajnog postupka nad dužnikom EURO-PODOVI j.d.o.o. Gudci, Gudci 13, OIB 78905390439.</w:t>
      </w: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St-4095/16 od 06. svibnja 2016. pokrenut je prethodni postupak radi utvrđivanja uvjeta za otvaranje stečajnog postupka nad dužnikom EURO-PODOVI j.d.o.o. Gudci, Gudci 13, OIB 78905390439, a temeljem čl. 115. st. 1. SZ-a, a zakonski zastupnik dužnika nije dostavio prokazni popis imovine i nije pristupio na ročište radi utvrđivanja pretpostavki za otvaranje stečajnog postupka određeno za dan 16. lipnja 2016.  </w:t>
      </w: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za plaćanje na dan 22.01.2016. ima evidentirane neizvršene osnove za plaćanje u neprekinutom razdoblju od 120 dana u ukupnom iznosu od 12.641,28 kn te da ima jednog zaposlenika.</w:t>
      </w: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266D0A" w:rsidP="00266D0A" w:rsidR="00266D0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266D0A" w:rsidP="00266D0A" w:rsidR="00266D0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lipnja 2016.</w:t>
      </w:r>
    </w:p>
    <w:p w:rsidRDefault="00266D0A" w:rsidP="00266D0A" w:rsidR="00266D0A">
      <w:pPr>
        <w:ind w:firstLine="720"/>
        <w:jc w:val="both"/>
        <w:rPr>
          <w:rFonts w:hAnsi="Times New Roman" w:ascii="Times New Roman"/>
        </w:rPr>
      </w:pPr>
    </w:p>
    <w:p w:rsidRDefault="00266D0A" w:rsidP="00266D0A" w:rsidR="00266D0A">
      <w:pPr>
        <w:ind w:firstLine="720"/>
        <w:jc w:val="both"/>
        <w:rPr>
          <w:rFonts w:hAnsi="Times New Roman" w:ascii="Times New Roman"/>
        </w:rPr>
      </w:pPr>
    </w:p>
    <w:p w:rsidRDefault="00266D0A" w:rsidP="00266D0A" w:rsidR="00266D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66D0A" w:rsidP="00266D0A" w:rsidR="00266D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5E492D">
        <w:rPr>
          <w:rFonts w:hAnsi="Times New Roman" w:ascii="Times New Roman"/>
        </w:rPr>
        <w:t>, v.r.</w:t>
      </w:r>
    </w:p>
    <w:p w:rsidRDefault="00266D0A" w:rsidP="00266D0A" w:rsidR="00266D0A">
      <w:pPr>
        <w:jc w:val="right"/>
        <w:rPr>
          <w:rFonts w:hAnsi="Times New Roman" w:ascii="Times New Roman"/>
        </w:rPr>
      </w:pPr>
    </w:p>
    <w:p w:rsidRDefault="00266D0A" w:rsidP="00266D0A" w:rsidR="00266D0A" w:rsidRPr="00B22578">
      <w:pPr>
        <w:jc w:val="both"/>
        <w:rPr>
          <w:rFonts w:hAnsi="Times New Roman" w:ascii="Times New Roman"/>
        </w:rPr>
      </w:pPr>
    </w:p>
    <w:p w:rsidRDefault="00266D0A" w:rsidP="00266D0A" w:rsidR="00266D0A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266D0A" w:rsidP="00266D0A" w:rsidR="00266D0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>
        <w:rPr>
          <w:rFonts w:hAnsi="Times New Roman" w:ascii="Times New Roman"/>
        </w:rPr>
        <w:t xml:space="preserve"> </w:t>
      </w:r>
    </w:p>
    <w:p w:rsidRDefault="00266D0A" w:rsidP="00266D0A" w:rsidR="00266D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5E492D" w:rsidP="00E82D09" w:rsidR="005E492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5E492D" w:rsidP="00E82D09" w:rsidR="005E492D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266D0A" w:rsidP="005E492D" w:rsidR="00266D0A" w:rsidRPr="005E492D">
      <w:pPr>
        <w:jc w:val="both"/>
        <w:rPr>
          <w:rFonts w:hAnsi="Times New Roman" w:ascii="Times New Roman"/>
        </w:rPr>
      </w:pP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>
      <w:pPr>
        <w:jc w:val="both"/>
        <w:rPr>
          <w:rFonts w:hAnsi="Times New Roman" w:ascii="Times New Roman"/>
        </w:rPr>
      </w:pPr>
    </w:p>
    <w:p w:rsidRDefault="00266D0A" w:rsidP="00266D0A" w:rsidR="00266D0A">
      <w:pPr>
        <w:jc w:val="center"/>
        <w:rPr>
          <w:rFonts w:hAnsi="Times New Roman" w:ascii="Times New Roman"/>
        </w:rPr>
      </w:pPr>
    </w:p>
    <w:p w:rsidRDefault="00266D0A" w:rsidP="00266D0A" w:rsidR="00266D0A">
      <w:pPr>
        <w:jc w:val="right"/>
        <w:rPr>
          <w:rFonts w:hAnsi="Times New Roman" w:ascii="Times New Roman"/>
        </w:rPr>
      </w:pPr>
    </w:p>
    <w:p w:rsidRDefault="00266D0A" w:rsidP="00266D0A" w:rsidR="00266D0A">
      <w:pPr>
        <w:rPr>
          <w:rFonts w:hAnsi="Times New Roman" w:ascii="Times New Roman"/>
        </w:rPr>
      </w:pPr>
    </w:p>
    <w:p w:rsidRDefault="00266D0A" w:rsidP="00266D0A" w:rsidR="00266D0A"/>
    <w:p w:rsidRDefault="001717A4" w:rsidR="001717A4"/>
    <w:sectPr w:rsidSect="00296430" w:rsidR="001717A4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D0A" w:rsidP="00266D0A" w:rsidR="00266D0A">
      <w:r>
        <w:separator/>
      </w:r>
    </w:p>
  </w:endnote>
  <w:endnote w:id="0" w:type="continuationSeparator">
    <w:p w:rsidRDefault="00266D0A" w:rsidP="00266D0A" w:rsidR="00266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D0A" w:rsidP="00266D0A" w:rsidR="00266D0A">
      <w:r>
        <w:separator/>
      </w:r>
    </w:p>
  </w:footnote>
  <w:footnote w:id="0" w:type="continuationSeparator">
    <w:p w:rsidRDefault="00266D0A" w:rsidP="00266D0A" w:rsidR="00266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5E492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58B">
          <w:rPr>
            <w:noProof/>
          </w:rPr>
          <w:t>2</w:t>
        </w:r>
        <w:r>
          <w:fldChar w:fldCharType="end"/>
        </w:r>
      </w:p>
    </w:sdtContent>
  </w:sdt>
  <w:p w:rsidRDefault="00266D0A" w:rsidP="00A21A7A" w:rsidR="00291CA0">
    <w:pPr>
      <w:pStyle w:val="Zaglavlje"/>
      <w:jc w:val="right"/>
    </w:pPr>
    <w:r>
      <w:t>28. St-4095/16</w:t>
    </w:r>
  </w:p>
  <w:p w:rsidRDefault="0072258B" w:rsidP="00A21A7A" w:rsidR="003301C5">
    <w:pPr>
      <w:pStyle w:val="Zaglavlje"/>
      <w:jc w:val="right"/>
    </w:pPr>
  </w:p>
  <w:p w:rsidRDefault="0072258B" w:rsidP="00A21A7A" w:rsidR="003301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D0A"/>
    <w:rsid w:val="000C06B0"/>
    <w:rsid w:val="001717A4"/>
    <w:rsid w:val="001D3701"/>
    <w:rsid w:val="00266D0A"/>
    <w:rsid w:val="002C236F"/>
    <w:rsid w:val="003740C3"/>
    <w:rsid w:val="005E492D"/>
    <w:rsid w:val="0072258B"/>
    <w:rsid w:val="00B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D0A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6D0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6D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D0A"/>
    <w:rPr>
      <w:rFonts w:eastAsiaTheme="minorEastAsia" w:hAnsiTheme="minorHAnsi" w:asciiTheme="minorHAnsi" w:cs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D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D0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6D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D0A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5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D0A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6D0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6D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D0A"/>
    <w:rPr>
      <w:rFonts w:asciiTheme="minorHAnsi" w:cs="Times New Roman" w:eastAsiaTheme="minorEastAsia" w:hAnsiTheme="minorHAnsi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D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D0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6D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D0A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5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St-4095/2016</izvorni_sadrzaj>
    <derivirana_varijabla naziv="DomainObject.Predmet.OznakaBroj_1">St-4095/2016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Euro-podovi j.d.o.o. za usluge zastupanog po punomoćniku KRUNOSLAV MEŠTROVIĆ</izvorni_sadrzaj>
    <derivirana_varijabla naziv="DomainObject.Predmet.ProtustrankaFormated_1">  Euro-podovi j.d.o.o. za usluge zastupanog po punomoćniku KRUNOSLAV MEŠTROVIĆ</derivirana_varijabla>
  </DomainObject.Predmet.ProtustrankaFormated>
  <DomainObject.Predmet.ProtustrankaFormatedOIB>
    <izvorni_sadrzaj>  Euro-podovi j.d.o.o. za usluge, OIB 78905390439 zastupanog po punomoćniku KRUNOSLAV MEŠTROVIĆ</izvorni_sadrzaj>
    <derivirana_varijabla naziv="DomainObject.Predmet.ProtustrankaFormatedOIB_1">  Euro-podovi j.d.o.o. za usluge, OIB 78905390439 zastupanog po punomoćniku KRUNOSLAV MEŠTROVIĆ</derivirana_varijabla>
  </DomainObject.Predmet.ProtustrankaFormatedOIB>
  <DomainObject.Predmet.ProtustrankaFormatedWithAdress>
    <izvorni_sadrzaj> Euro-podovi j.d.o.o. za usluge, Gudci 13, 10412 Gudci zastupanog po punomoćniku KRUNOSLAV MEŠTROVIĆ</izvorni_sadrzaj>
    <derivirana_varijabla naziv="DomainObject.Predmet.ProtustrankaFormatedWithAdress_1"> Euro-podovi j.d.o.o. za usluge, Gudci 13, 10412 Gudci zastupanog po punomoćniku KRUNOSLAV MEŠTROVIĆ</derivirana_varijabla>
  </DomainObject.Predmet.ProtustrankaFormatedWithAdress>
  <DomainObject.Predmet.ProtustrankaFormatedWithAdressOIB>
    <izvorni_sadrzaj> Euro-podovi j.d.o.o. za usluge, OIB 78905390439, Gudci 13, 10412 Gudci zastupanog po punomoćniku KRUNOSLAV MEŠTROVIĆ</izvorni_sadrzaj>
    <derivirana_varijabla naziv="DomainObject.Predmet.ProtustrankaFormatedWithAdressOIB_1"> Euro-podovi j.d.o.o. za usluge, OIB 78905390439, Gudci 13, 10412 Gudci zastupanog po punomoćniku KRUNOSLAV MEŠTROVIĆ</derivirana_varijabla>
  </DomainObject.Predmet.ProtustrankaFormatedWithAdressOIB>
  <DomainObject.Predmet.ProtustrankaWithAdress>
    <izvorni_sadrzaj>Euro-podovi j.d.o.o. za usluge Gudci 13, 10412 Gudci</izvorni_sadrzaj>
    <derivirana_varijabla naziv="DomainObject.Predmet.ProtustrankaWithAdress_1">Euro-podovi j.d.o.o. za usluge Gudci 13, 10412 Gudci</derivirana_varijabla>
  </DomainObject.Predmet.ProtustrankaWithAdress>
  <DomainObject.Predmet.ProtustrankaWithAdressOIB>
    <izvorni_sadrzaj>Euro-podovi j.d.o.o. za usluge, OIB 78905390439, Gudci 13, 10412 Gudci</izvorni_sadrzaj>
    <derivirana_varijabla naziv="DomainObject.Predmet.ProtustrankaWithAdressOIB_1">Euro-podovi j.d.o.o. za usluge, OIB 78905390439, Gudci 13, 10412 Gudci</derivirana_varijabla>
  </DomainObject.Predmet.ProtustrankaWithAdressOIB>
  <DomainObject.Predmet.ProtustrankaNazivFormated>
    <izvorni_sadrzaj>Euro-podovi j.d.o.o. za usluge</izvorni_sadrzaj>
    <derivirana_varijabla naziv="DomainObject.Predmet.ProtustrankaNazivFormated_1">Euro-podovi j.d.o.o. za usluge</derivirana_varijabla>
  </DomainObject.Predmet.ProtustrankaNazivFormated>
  <DomainObject.Predmet.ProtustrankaNazivFormatedOIB>
    <izvorni_sadrzaj>Euro-podovi j.d.o.o. za usluge, OIB 78905390439</izvorni_sadrzaj>
    <derivirana_varijabla naziv="DomainObject.Predmet.ProtustrankaNazivFormatedOIB_1">Euro-podovi j.d.o.o. za usluge, OIB 78905390439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Euro-podovi j.d.o.o. za usluge zastupanog po punomoćniku KRUNOSLAV MEŠTROVIĆ</item>
    </izvorni_sadrzaj>
    <derivirana_varijabla naziv="DomainObject.Predmet.ProtuStrankaListFormated_1">
      <item>Euro-podovi j.d.o.o. za usluge zastupanog po punomoćniku KRUNOSLAV MEŠTROVIĆ</item>
    </derivirana_varijabla>
  </DomainObject.Predmet.ProtuStrankaListFormated>
  <DomainObject.Predmet.ProtuStrankaListFormatedOIB>
    <izvorni_sadrzaj>
      <item>Euro-podovi j.d.o.o. za usluge, OIB 78905390439 zastupanog po punomoćniku KRUNOSLAV MEŠTROVIĆ</item>
    </izvorni_sadrzaj>
    <derivirana_varijabla naziv="DomainObject.Predmet.ProtuStrankaListFormatedOIB_1">
      <item>Euro-podovi j.d.o.o. za usluge, OIB 78905390439 zastupanog po punomoćniku KRUNOSLAV MEŠTROVIĆ</item>
    </derivirana_varijabla>
  </DomainObject.Predmet.ProtuStrankaListFormatedOIB>
  <DomainObject.Predmet.ProtuStrankaListFormatedWithAdress>
    <izvorni_sadrzaj>
      <item>Euro-podovi j.d.o.o. za usluge, Gudci 13, 10412 Gudci zastupanog po punomoćniku KRUNOSLAV MEŠTROVIĆ</item>
    </izvorni_sadrzaj>
    <derivirana_varijabla naziv="DomainObject.Predmet.ProtuStrankaListFormatedWithAdress_1">
      <item>Euro-podovi j.d.o.o. za usluge, Gudci 13, 10412 Gudci zastupanog po punomoćniku KRUNOSLAV MEŠTROVIĆ</item>
    </derivirana_varijabla>
  </DomainObject.Predmet.ProtuStrankaListFormatedWithAdress>
  <DomainObject.Predmet.ProtuStrankaListFormatedWithAdressOIB>
    <izvorni_sadrzaj>
      <item>Euro-podovi j.d.o.o. za usluge, OIB 78905390439, Gudci 13, 10412 Gudci zastupanog po punomoćniku KRUNOSLAV MEŠTROVIĆ</item>
    </izvorni_sadrzaj>
    <derivirana_varijabla naziv="DomainObject.Predmet.ProtuStrankaListFormatedWithAdressOIB_1">
      <item>Euro-podovi j.d.o.o. za usluge, OIB 78905390439, Gudci 13, 10412 Gudci zastupanog po punomoćniku KRUNOSLAV MEŠTROVIĆ</item>
    </derivirana_varijabla>
  </DomainObject.Predmet.ProtuStrankaListFormatedWithAdressOIB>
  <DomainObject.Predmet.ProtuStrankaListNazivFormated>
    <izvorni_sadrzaj>
      <item>Euro-podovi j.d.o.o. za usluge</item>
    </izvorni_sadrzaj>
    <derivirana_varijabla naziv="DomainObject.Predmet.ProtuStrankaListNazivFormated_1">
      <item>Euro-podovi j.d.o.o. za usluge</item>
    </derivirana_varijabla>
  </DomainObject.Predmet.ProtuStrankaListNazivFormated>
  <DomainObject.Predmet.ProtuStrankaListNazivFormatedOIB>
    <izvorni_sadrzaj>
      <item>Euro-podovi j.d.o.o. za usluge, OIB 78905390439</item>
    </izvorni_sadrzaj>
    <derivirana_varijabla naziv="DomainObject.Predmet.ProtuStrankaListNazivFormatedOIB_1">
      <item>Euro-podovi j.d.o.o. za usluge, OIB 78905390439</item>
    </derivirana_varijabla>
  </DomainObject.Predmet.ProtuStrankaListNazivFormatedOIB>
  <DomainObject.Predmet.OstaliListFormated>
    <izvorni_sadrzaj>
      <item>KRUNOSLAV MEŠTROVIĆ punomoćnik sudionika u postupku Euro-podovi j.d.o.o. za usluge</item>
    </izvorni_sadrzaj>
    <derivirana_varijabla naziv="DomainObject.Predmet.OstaliListFormated_1">
      <item>KRUNOSLAV MEŠTROVIĆ punomoćnik sudionika u postupku Euro-podovi j.d.o.o. za usluge</item>
    </derivirana_varijabla>
  </DomainObject.Predmet.OstaliListFormated>
  <DomainObject.Predmet.OstaliListFormatedOIB>
    <izvorni_sadrzaj>
      <item>KRUNOSLAV MEŠTROVIĆ, OIB 53836938395 punomoćnik sudionika u postupku Euro-podovi j.d.o.o. za usluge</item>
    </izvorni_sadrzaj>
    <derivirana_varijabla naziv="DomainObject.Predmet.OstaliListFormatedOIB_1">
      <item>KRUNOSLAV MEŠTROVIĆ, OIB 53836938395 punomoćnik sudionika u postupku Euro-podovi j.d.o.o. za usluge</item>
    </derivirana_varijabla>
  </DomainObject.Predmet.OstaliListFormatedOIB>
  <DomainObject.Predmet.OstaliListFormatedWithAdress>
    <izvorni_sadrzaj>
      <item>KRUNOSLAV MEŠTROVIĆ, Gudci 13, 10412 Gudci punomoćnik sudionika u postupku Euro-podovi j.d.o.o. za usluge</item>
    </izvorni_sadrzaj>
    <derivirana_varijabla naziv="DomainObject.Predmet.OstaliListFormatedWithAdress_1">
      <item>KRUNOSLAV MEŠTROVIĆ, Gudci 13, 10412 Gudci punomoćnik sudionika u postupku Euro-podovi j.d.o.o. za usluge</item>
    </derivirana_varijabla>
  </DomainObject.Predmet.OstaliListFormatedWithAdress>
  <DomainObject.Predmet.OstaliListFormatedWithAdressOIB>
    <izvorni_sadrzaj>
      <item>KRUNOSLAV MEŠTROVIĆ, OIB 53836938395, Gudci 13, 10412 Gudci punomoćnik sudionika u postupku Euro-podovi j.d.o.o. za usluge</item>
    </izvorni_sadrzaj>
    <derivirana_varijabla naziv="DomainObject.Predmet.OstaliListFormatedWithAdressOIB_1">
      <item>KRUNOSLAV MEŠTROVIĆ, OIB 53836938395, Gudci 13, 10412 Gudci punomoćnik sudionika u postupku Euro-podovi j.d.o.o. za usluge</item>
    </derivirana_varijabla>
  </DomainObject.Predmet.OstaliListFormatedWithAdressOIB>
  <DomainObject.Predmet.OstaliListNazivFormated>
    <izvorni_sadrzaj>
      <item>KRUNOSLAV MEŠTROVIĆ</item>
    </izvorni_sadrzaj>
    <derivirana_varijabla naziv="DomainObject.Predmet.OstaliListNazivFormated_1">
      <item>KRUNOSLAV MEŠTROVIĆ</item>
    </derivirana_varijabla>
  </DomainObject.Predmet.OstaliListNazivFormated>
  <DomainObject.Predmet.OstaliListNazivFormatedOIB>
    <izvorni_sadrzaj>
      <item>KRUNOSLAV MEŠTROVIĆ, OIB 53836938395</item>
    </izvorni_sadrzaj>
    <derivirana_varijabla naziv="DomainObject.Predmet.OstaliListNazivFormatedOIB_1">
      <item>KRUNOSLAV MEŠTROVIĆ, OIB 53836938395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Euro-podovi j.d.o.o. za usluge</izvorni_sadrzaj>
    <derivirana_varijabla naziv="DomainObject.Predmet.ProtustrankaIDrugi_1">Euro-podovi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Euro-podovi j.d.o.o. za usluge, OIB 78905390439, Gudci 13, 10412 Gudci</izvorni_sadrzaj>
    <derivirana_varijabla naziv="DomainObject.Predmet.ProtustrankaIDrugiAdressOIB_1">Euro-podovi j.d.o.o. za usluge, OIB 78905390439, Gudci 13,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Euro-podovi j.d.o.o. za usluge</item>
      <item>FINA Regionalni centar Zagreb</item>
      <item>KRUNOSLAV MEŠTROVIĆ</item>
    </izvorni_sadrzaj>
    <derivirana_varijabla naziv="DomainObject.Predmet.SudioniciListNaziv_1">
      <item>Euro-podovi j.d.o.o. za usluge</item>
      <item>FINA Regionalni centar Zagreb</item>
      <item>KRUNOSLAV MEŠTROVIĆ</item>
    </derivirana_varijabla>
  </DomainObject.Predmet.SudioniciListNaziv>
  <DomainObject.Predmet.SudioniciListAdressOIB>
    <izvorni_sadrzaj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izvorni_sadrzaj>
    <derivirana_varijabla naziv="DomainObject.Predmet.SudioniciListAdressOIB_1"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78905390439</item>
      <item>, OIB 85821130368</item>
      <item>, OIB 53836938395</item>
    </izvorni_sadrzaj>
    <derivirana_varijabla naziv="DomainObject.Predmet.SudioniciListNazivOIB_1">
      <item>, OIB 78905390439</item>
      <item>, OIB 85821130368</item>
      <item>, OIB 53836938395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2228</properties:Characters>
  <properties:Lines>78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2016-06-20T11:08:00Z</dcterms:created>
  <dc:creator>Monika Topolovec</dc:creator>
  <cp:lastModifiedBy>Monika Topolovec</cp:lastModifiedBy>
  <cp:lastPrinted>2016-06-20T11:15:00Z</cp:lastPrinted>
  <dcterms:modified xmlns:xsi="http://www.w3.org/2001/XMLSchema-instance" xsi:type="dcterms:W3CDTF">2016-06-20T11:17:00Z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