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c29f" w14:paraId="cf4c29f" w:rsidRDefault="007B651D" w:rsidP="007B651D" w:rsidR="007B651D" w:rsidRPr="007B651D">
      <w:pPr>
        <w:ind w:firstLine="708" w:left="708"/>
        <w:jc w:val="right"/>
        <w15:collapsed w:val="false"/>
        <w:rPr>
          <w:b/>
          <w:color w:val="000000"/>
          <w:sz w:val="22"/>
          <w:szCs w:val="22"/>
        </w:rPr>
      </w:pPr>
      <w:bookmarkStart w:name="_GoBack" w:id="0"/>
      <w:bookmarkEnd w:id="0"/>
      <w:r w:rsidRPr="007B651D">
        <w:rPr>
          <w:b/>
          <w:color w:val="000000"/>
          <w:sz w:val="22"/>
          <w:szCs w:val="22"/>
        </w:rPr>
        <w:t>P R I J E P I S  ! ! !</w:t>
      </w:r>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1935E8">
        <w:rPr>
          <w:b/>
          <w:sz w:val="22"/>
          <w:szCs w:val="22"/>
        </w:rPr>
        <w:t>90</w:t>
      </w:r>
      <w:r w:rsidR="007B55F3">
        <w:rPr>
          <w:b/>
          <w:sz w:val="22"/>
          <w:szCs w:val="22"/>
        </w:rPr>
        <w:t>5</w:t>
      </w:r>
      <w:r w:rsidRPr="007843B8">
        <w:rPr>
          <w:b/>
          <w:sz w:val="22"/>
          <w:szCs w:val="22"/>
        </w:rPr>
        <w:t>/201</w:t>
      </w:r>
      <w:r w:rsidR="00C02364">
        <w:rPr>
          <w:b/>
          <w:sz w:val="22"/>
          <w:szCs w:val="22"/>
        </w:rPr>
        <w:t>6</w:t>
      </w:r>
      <w:r w:rsidRPr="007843B8">
        <w:rPr>
          <w:b/>
          <w:sz w:val="22"/>
          <w:szCs w:val="22"/>
        </w:rPr>
        <w:t>-</w:t>
      </w:r>
      <w:r w:rsidR="007B651D">
        <w:rPr>
          <w:b/>
          <w:sz w:val="22"/>
          <w:szCs w:val="22"/>
        </w:rPr>
        <w:t>2</w:t>
      </w:r>
      <w:r w:rsidR="001935E8">
        <w:rPr>
          <w:b/>
          <w:sz w:val="22"/>
          <w:szCs w:val="22"/>
        </w:rPr>
        <w:t>7</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1935E8" w:rsidP="001935E8" w:rsidR="001935E8" w:rsidRPr="001935E8">
      <w:pPr>
        <w:ind w:firstLine="708"/>
        <w:jc w:val="both"/>
        <w:rPr>
          <w:sz w:val="22"/>
          <w:szCs w:val="22"/>
        </w:rPr>
      </w:pPr>
      <w:r w:rsidRPr="001935E8">
        <w:rPr>
          <w:sz w:val="22"/>
          <w:szCs w:val="22"/>
        </w:rPr>
        <w:t xml:space="preserve">Trgovački sud u Splitu, Stalna služba u Dubrovniku, po stečajnom sucu tog suda Srđanu Gavraniću, kao sucu pojedincu, u stečajnom postupku nad dužnikom </w:t>
      </w:r>
      <w:r w:rsidRPr="001935E8">
        <w:rPr>
          <w:sz w:val="22"/>
          <w:szCs w:val="22"/>
          <w:lang w:val="en-AU"/>
        </w:rPr>
        <w:t xml:space="preserve">GRIP GRADNJA d.o.o. za gradnju, trgovinu, turizam, ugostiteljstvo i usluge, Solin, Oko Sv. Kaje 30, MBS: 060197452, OIB: </w:t>
      </w:r>
      <w:r w:rsidRPr="001935E8">
        <w:rPr>
          <w:sz w:val="22"/>
          <w:szCs w:val="22"/>
        </w:rPr>
        <w:t>45163761671</w:t>
      </w:r>
      <w:r w:rsidRPr="001935E8">
        <w:rPr>
          <w:sz w:val="22"/>
          <w:szCs w:val="22"/>
          <w:lang w:val="en-AU"/>
        </w:rPr>
        <w:t>,</w:t>
      </w:r>
      <w:r w:rsidRPr="001935E8">
        <w:rPr>
          <w:sz w:val="22"/>
          <w:szCs w:val="22"/>
        </w:rPr>
        <w:t xml:space="preserve"> izvan ročišta, dana 15. prosinca 2016.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543A7E" w:rsidP="00543A7E" w:rsidR="00543A7E" w:rsidRPr="003921E6">
      <w:pPr>
        <w:jc w:val="center"/>
        <w:rPr>
          <w:b/>
          <w:sz w:val="22"/>
          <w:szCs w:val="22"/>
        </w:rPr>
      </w:pPr>
      <w:r w:rsidRPr="003921E6">
        <w:rPr>
          <w:b/>
          <w:sz w:val="22"/>
          <w:szCs w:val="22"/>
        </w:rPr>
        <w:t>r i j e š i o    j e</w:t>
      </w:r>
    </w:p>
    <w:p w:rsidRDefault="00543A7E" w:rsidP="00543A7E" w:rsidR="00543A7E" w:rsidRPr="003921E6">
      <w:pPr>
        <w:jc w:val="both"/>
        <w:rPr>
          <w:sz w:val="22"/>
          <w:szCs w:val="22"/>
        </w:rPr>
      </w:pPr>
    </w:p>
    <w:p w:rsidRDefault="00543A7E" w:rsidP="00543A7E" w:rsidR="00543A7E"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Pr="00BC2F47">
        <w:rPr>
          <w:sz w:val="22"/>
          <w:szCs w:val="22"/>
          <w:lang w:val="en-AU"/>
        </w:rPr>
        <w:t>GRIP GRADNJA d.o.o. za gradnju, trgovinu, turizam, ugostiteljstvo i usluge, Solin, Oko Sv. Kaje 30, MBS: 060197452, OIB: 451637616</w:t>
      </w:r>
      <w:r>
        <w:rPr>
          <w:sz w:val="22"/>
          <w:szCs w:val="22"/>
          <w:lang w:val="en-AU"/>
        </w:rPr>
        <w:t>7</w:t>
      </w:r>
      <w:r w:rsidRPr="00BC2F47">
        <w:rPr>
          <w:sz w:val="22"/>
          <w:szCs w:val="22"/>
          <w:lang w:val="en-AU"/>
        </w:rPr>
        <w:t>1</w:t>
      </w:r>
      <w:r w:rsidRPr="003921E6">
        <w:rPr>
          <w:sz w:val="22"/>
          <w:szCs w:val="22"/>
        </w:rPr>
        <w:t xml:space="preserve">. </w:t>
      </w:r>
    </w:p>
    <w:p w:rsidRDefault="00543A7E" w:rsidP="00543A7E" w:rsidR="00543A7E" w:rsidRPr="00475924">
      <w:pPr>
        <w:jc w:val="both"/>
        <w:rPr>
          <w:sz w:val="16"/>
          <w:szCs w:val="16"/>
        </w:rPr>
      </w:pPr>
    </w:p>
    <w:p w:rsidRDefault="00543A7E" w:rsidP="00543A7E" w:rsidR="00543A7E"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Pr>
          <w:sz w:val="22"/>
          <w:szCs w:val="22"/>
        </w:rPr>
        <w:t>se Jozo Brčić, Horvačanska cesta 143a</w:t>
      </w:r>
      <w:r w:rsidRPr="0081018F">
        <w:rPr>
          <w:sz w:val="22"/>
          <w:szCs w:val="22"/>
        </w:rPr>
        <w:t>, OIB:</w:t>
      </w:r>
      <w:r>
        <w:rPr>
          <w:sz w:val="22"/>
          <w:szCs w:val="22"/>
        </w:rPr>
        <w:t xml:space="preserve"> 08987900956</w:t>
      </w:r>
      <w:r w:rsidRPr="00081AF1">
        <w:rPr>
          <w:sz w:val="22"/>
          <w:szCs w:val="22"/>
        </w:rPr>
        <w:t xml:space="preserve">. </w:t>
      </w:r>
    </w:p>
    <w:p w:rsidRDefault="00543A7E" w:rsidP="00543A7E" w:rsidR="00543A7E">
      <w:pPr>
        <w:ind w:hanging="705" w:left="705"/>
        <w:jc w:val="both"/>
        <w:rPr>
          <w:b/>
          <w:sz w:val="22"/>
          <w:szCs w:val="22"/>
        </w:rPr>
      </w:pPr>
    </w:p>
    <w:p w:rsidRDefault="00543A7E" w:rsidP="00543A7E" w:rsidR="00543A7E"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543A7E" w:rsidP="00543A7E" w:rsidR="00543A7E" w:rsidRPr="003315D2">
      <w:pPr>
        <w:jc w:val="both"/>
        <w:rPr>
          <w:sz w:val="16"/>
          <w:szCs w:val="16"/>
        </w:rPr>
      </w:pPr>
    </w:p>
    <w:p w:rsidRDefault="00543A7E" w:rsidP="00543A7E" w:rsidR="00543A7E"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543A7E" w:rsidP="00543A7E" w:rsidR="00543A7E"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543A7E" w:rsidP="00543A7E" w:rsidR="00543A7E" w:rsidRPr="003315D2">
      <w:pPr>
        <w:jc w:val="both"/>
        <w:rPr>
          <w:sz w:val="16"/>
          <w:szCs w:val="16"/>
        </w:rPr>
      </w:pPr>
    </w:p>
    <w:p w:rsidRDefault="00543A7E" w:rsidP="00543A7E" w:rsidR="00543A7E"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543A7E" w:rsidP="00543A7E" w:rsidR="00543A7E" w:rsidRPr="003315D2">
      <w:pPr>
        <w:jc w:val="both"/>
        <w:rPr>
          <w:sz w:val="16"/>
          <w:szCs w:val="16"/>
        </w:rPr>
      </w:pPr>
      <w:r w:rsidRPr="003315D2">
        <w:rPr>
          <w:sz w:val="16"/>
          <w:szCs w:val="16"/>
        </w:rPr>
        <w:t xml:space="preserve"> </w:t>
      </w:r>
    </w:p>
    <w:p w:rsidRDefault="00543A7E" w:rsidP="00543A7E" w:rsidR="00543A7E">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Pr="003B4CC9">
        <w:rPr>
          <w:b/>
          <w:sz w:val="22"/>
          <w:szCs w:val="22"/>
        </w:rPr>
        <w:t>24. veljače</w:t>
      </w:r>
      <w:r w:rsidRPr="003315D2">
        <w:rPr>
          <w:b/>
          <w:sz w:val="22"/>
          <w:szCs w:val="22"/>
        </w:rPr>
        <w:t xml:space="preserve"> 201</w:t>
      </w:r>
      <w:r>
        <w:rPr>
          <w:b/>
          <w:sz w:val="22"/>
          <w:szCs w:val="22"/>
        </w:rPr>
        <w:t>7</w:t>
      </w:r>
      <w:r w:rsidRPr="003315D2">
        <w:rPr>
          <w:b/>
          <w:sz w:val="22"/>
          <w:szCs w:val="22"/>
        </w:rPr>
        <w:t xml:space="preserve">. godine u </w:t>
      </w:r>
      <w:r>
        <w:rPr>
          <w:b/>
          <w:sz w:val="22"/>
          <w:szCs w:val="22"/>
        </w:rPr>
        <w:t>10</w:t>
      </w:r>
      <w:r w:rsidRPr="003315D2">
        <w:rPr>
          <w:b/>
          <w:sz w:val="22"/>
          <w:szCs w:val="22"/>
        </w:rPr>
        <w:t>,</w:t>
      </w:r>
      <w:r>
        <w:rPr>
          <w:b/>
          <w:sz w:val="22"/>
          <w:szCs w:val="22"/>
        </w:rPr>
        <w:t>0</w:t>
      </w:r>
      <w:r w:rsidRPr="003315D2">
        <w:rPr>
          <w:b/>
          <w:sz w:val="22"/>
          <w:szCs w:val="22"/>
        </w:rPr>
        <w:t>0 sati</w:t>
      </w:r>
      <w:r w:rsidRPr="003315D2">
        <w:rPr>
          <w:sz w:val="22"/>
          <w:szCs w:val="22"/>
        </w:rPr>
        <w:t xml:space="preserve">, </w:t>
      </w:r>
      <w:r w:rsidRPr="00925BC9">
        <w:rPr>
          <w:sz w:val="22"/>
          <w:szCs w:val="22"/>
        </w:rPr>
        <w:t>u prostorijama Trgovačkog suda u Splitu, na adresi Sukoišanska 6, Split sudnica br. 118</w:t>
      </w:r>
      <w:r w:rsidRPr="007570E5">
        <w:rPr>
          <w:sz w:val="22"/>
          <w:szCs w:val="22"/>
        </w:rPr>
        <w:t xml:space="preserve">. </w:t>
      </w:r>
    </w:p>
    <w:p w:rsidRDefault="00543A7E" w:rsidP="00543A7E" w:rsidR="00543A7E"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543A7E" w:rsidP="00543A7E" w:rsidR="00543A7E" w:rsidRPr="003315D2">
      <w:pPr>
        <w:rPr>
          <w:sz w:val="16"/>
          <w:szCs w:val="16"/>
        </w:rPr>
      </w:pPr>
    </w:p>
    <w:p w:rsidRDefault="00543A7E" w:rsidP="00543A7E" w:rsidR="00543A7E"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Pr>
          <w:sz w:val="22"/>
          <w:szCs w:val="22"/>
        </w:rPr>
        <w:t>Splitu,</w:t>
      </w:r>
      <w:r w:rsidRPr="003315D2">
        <w:rPr>
          <w:sz w:val="22"/>
          <w:szCs w:val="22"/>
        </w:rPr>
        <w:t xml:space="preserve"> </w:t>
      </w:r>
      <w:r>
        <w:rPr>
          <w:sz w:val="22"/>
          <w:szCs w:val="22"/>
        </w:rPr>
        <w:t>Z</w:t>
      </w:r>
      <w:r w:rsidRPr="003315D2">
        <w:rPr>
          <w:sz w:val="22"/>
          <w:szCs w:val="22"/>
        </w:rPr>
        <w:t>emljišnoknjižni odjel</w:t>
      </w:r>
      <w:r>
        <w:rPr>
          <w:sz w:val="22"/>
          <w:szCs w:val="22"/>
        </w:rPr>
        <w:t xml:space="preserve"> Solin</w:t>
      </w:r>
      <w:r w:rsidRPr="003315D2">
        <w:rPr>
          <w:sz w:val="22"/>
          <w:szCs w:val="22"/>
        </w:rPr>
        <w:t>.</w:t>
      </w:r>
    </w:p>
    <w:p w:rsidRDefault="00543A7E" w:rsidP="00543A7E" w:rsidR="00543A7E" w:rsidRPr="003315D2">
      <w:pPr>
        <w:jc w:val="both"/>
        <w:rPr>
          <w:sz w:val="16"/>
          <w:szCs w:val="16"/>
        </w:rPr>
      </w:pPr>
    </w:p>
    <w:p w:rsidRDefault="00543A7E" w:rsidP="00543A7E" w:rsidR="00543A7E"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Pr="003B4CC9">
        <w:rPr>
          <w:sz w:val="22"/>
          <w:szCs w:val="22"/>
          <w:lang w:val="en-AU"/>
        </w:rPr>
        <w:t>GRIP GRADNJA d.o.o. za gradnju, trgovinu, turizam, ugostiteljstvo i usluge, Solin, Oko Sv. Kaje 30, MBS: 060197452, OIB: 451637616</w:t>
      </w:r>
      <w:r>
        <w:rPr>
          <w:sz w:val="22"/>
          <w:szCs w:val="22"/>
          <w:lang w:val="en-AU"/>
        </w:rPr>
        <w:t>7</w:t>
      </w:r>
      <w:r w:rsidRPr="003B4CC9">
        <w:rPr>
          <w:sz w:val="22"/>
          <w:szCs w:val="22"/>
          <w:lang w:val="en-AU"/>
        </w:rPr>
        <w:t>1</w:t>
      </w:r>
      <w:r w:rsidRPr="003315D2">
        <w:rPr>
          <w:sz w:val="22"/>
          <w:szCs w:val="22"/>
        </w:rPr>
        <w:t xml:space="preserve">, otvara se </w:t>
      </w:r>
      <w:r>
        <w:rPr>
          <w:sz w:val="22"/>
          <w:szCs w:val="22"/>
        </w:rPr>
        <w:t>9</w:t>
      </w:r>
      <w:r w:rsidRPr="003315D2">
        <w:rPr>
          <w:sz w:val="22"/>
          <w:szCs w:val="22"/>
        </w:rPr>
        <w:t xml:space="preserve">. </w:t>
      </w:r>
      <w:r>
        <w:rPr>
          <w:sz w:val="22"/>
          <w:szCs w:val="22"/>
        </w:rPr>
        <w:t>prosinca</w:t>
      </w:r>
      <w:r w:rsidRPr="003315D2">
        <w:rPr>
          <w:sz w:val="22"/>
          <w:szCs w:val="22"/>
        </w:rPr>
        <w:t xml:space="preserve"> 2016. godine u </w:t>
      </w:r>
      <w:r>
        <w:rPr>
          <w:sz w:val="22"/>
          <w:szCs w:val="22"/>
        </w:rPr>
        <w:t>15,00</w:t>
      </w:r>
      <w:r w:rsidRPr="003315D2">
        <w:rPr>
          <w:sz w:val="22"/>
          <w:szCs w:val="22"/>
        </w:rPr>
        <w:t xml:space="preserve"> sati i istog trenutka rješenje o otvaranju stečajnog postupka objavit će se na oglasnoj ploči suda.</w:t>
      </w:r>
      <w:r w:rsidRPr="003315D2">
        <w:rPr>
          <w:b/>
          <w:sz w:val="22"/>
          <w:szCs w:val="22"/>
        </w:rPr>
        <w:tab/>
      </w:r>
    </w:p>
    <w:p w:rsidRDefault="00543A7E" w:rsidP="00543A7E" w:rsidR="00543A7E" w:rsidRPr="003315D2">
      <w:pPr>
        <w:ind w:hanging="705" w:left="705"/>
        <w:jc w:val="both"/>
        <w:rPr>
          <w:b/>
          <w:sz w:val="16"/>
          <w:szCs w:val="16"/>
        </w:rPr>
      </w:pPr>
    </w:p>
    <w:p w:rsidRDefault="00543A7E" w:rsidP="00543A7E" w:rsidR="00543A7E"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Pr>
          <w:sz w:val="22"/>
          <w:szCs w:val="22"/>
        </w:rPr>
        <w:t>905-</w:t>
      </w:r>
      <w:r w:rsidRPr="003315D2">
        <w:rPr>
          <w:sz w:val="22"/>
          <w:szCs w:val="22"/>
        </w:rPr>
        <w:t xml:space="preserve">2016, te dokaz o izvršenoj uplati dostaviti u spis, a obustavu dalje pljenidbe ako iznos predujma nije zaplijenjen u cijelosti </w:t>
      </w:r>
    </w:p>
    <w:p w:rsidRDefault="00543A7E" w:rsidP="00543A7E" w:rsidR="00543A7E" w:rsidRPr="003315D2">
      <w:pPr>
        <w:jc w:val="both"/>
        <w:rPr>
          <w:sz w:val="16"/>
          <w:szCs w:val="16"/>
        </w:rPr>
      </w:pPr>
    </w:p>
    <w:p w:rsidRDefault="00543A7E" w:rsidP="00543A7E" w:rsidR="00543A7E" w:rsidRPr="003315D2">
      <w:pPr>
        <w:jc w:val="center"/>
        <w:rPr>
          <w:b/>
          <w:sz w:val="22"/>
          <w:szCs w:val="22"/>
        </w:rPr>
      </w:pPr>
    </w:p>
    <w:p w:rsidRDefault="00543A7E" w:rsidP="00543A7E" w:rsidR="00543A7E" w:rsidRPr="003315D2">
      <w:pPr>
        <w:jc w:val="center"/>
        <w:rPr>
          <w:b/>
          <w:sz w:val="22"/>
          <w:szCs w:val="22"/>
        </w:rPr>
      </w:pPr>
      <w:r w:rsidRPr="003315D2">
        <w:rPr>
          <w:b/>
          <w:sz w:val="22"/>
          <w:szCs w:val="22"/>
        </w:rPr>
        <w:t>Obrazloženje</w:t>
      </w:r>
    </w:p>
    <w:p w:rsidRDefault="00543A7E" w:rsidP="00543A7E" w:rsidR="00543A7E" w:rsidRPr="003315D2">
      <w:pPr>
        <w:jc w:val="center"/>
        <w:rPr>
          <w:b/>
          <w:sz w:val="22"/>
          <w:szCs w:val="22"/>
        </w:rPr>
      </w:pPr>
    </w:p>
    <w:p w:rsidRDefault="00543A7E" w:rsidP="00543A7E" w:rsidR="00543A7E" w:rsidRPr="0093190E">
      <w:pPr>
        <w:ind w:firstLine="708"/>
        <w:jc w:val="both"/>
        <w:rPr>
          <w:sz w:val="22"/>
          <w:szCs w:val="22"/>
        </w:rPr>
      </w:pPr>
      <w:r w:rsidRPr="0093190E">
        <w:rPr>
          <w:sz w:val="22"/>
          <w:szCs w:val="22"/>
        </w:rPr>
        <w:t>Financijska agencija RC Split, Podružnica Split je podnijela ovom sudu preko pošte preporučeno 24. ožujka 2016. godine prijedlog za otvaranje stečajnog postupka nad dužnikom. U prijedlogu se u bitnome navodi da na dan 1. rujna 2015. godine dužnik u Očevidniku redoslijeda osnova za plaćanje ima evidentirane neizvršene osnove za plaćanje u neprekinutom razdoblju od 1.770 dana u ukupnom iznosu od 612.384,19 kuna, da ima 1 zaposlenog, da ima račun kod Raiffeisenbank Austria d.d., da ne raspolaže drugim podacima o imovini, te da nema zaplijenjenih sredstava na ime predujma za namirenje troškova stečajnog postupka.</w:t>
      </w:r>
    </w:p>
    <w:p w:rsidRDefault="00543A7E" w:rsidP="00543A7E" w:rsidR="00543A7E" w:rsidRPr="00471AF5">
      <w:pPr>
        <w:jc w:val="both"/>
        <w:rPr>
          <w:sz w:val="16"/>
          <w:szCs w:val="16"/>
        </w:rPr>
      </w:pPr>
      <w:r w:rsidRPr="00471AF5">
        <w:rPr>
          <w:sz w:val="16"/>
          <w:szCs w:val="16"/>
        </w:rPr>
        <w:t xml:space="preserve"> </w:t>
      </w:r>
    </w:p>
    <w:p w:rsidRDefault="00543A7E" w:rsidP="00543A7E" w:rsidR="00543A7E" w:rsidRPr="003315D2">
      <w:pPr>
        <w:ind w:firstLine="708"/>
        <w:jc w:val="both"/>
        <w:rPr>
          <w:sz w:val="22"/>
          <w:szCs w:val="22"/>
        </w:rPr>
      </w:pPr>
      <w:r w:rsidRPr="003315D2">
        <w:rPr>
          <w:sz w:val="22"/>
          <w:szCs w:val="22"/>
        </w:rPr>
        <w:t xml:space="preserve">Rješenjem ovog suda posl.br. St. </w:t>
      </w:r>
      <w:r>
        <w:rPr>
          <w:sz w:val="22"/>
          <w:szCs w:val="22"/>
        </w:rPr>
        <w:t>905/</w:t>
      </w:r>
      <w:r w:rsidRPr="003315D2">
        <w:rPr>
          <w:sz w:val="22"/>
          <w:szCs w:val="22"/>
        </w:rPr>
        <w:t>2016-</w:t>
      </w:r>
      <w:r>
        <w:rPr>
          <w:sz w:val="22"/>
          <w:szCs w:val="22"/>
        </w:rPr>
        <w:t>6</w:t>
      </w:r>
      <w:r w:rsidRPr="003315D2">
        <w:rPr>
          <w:sz w:val="22"/>
          <w:szCs w:val="22"/>
        </w:rPr>
        <w:t xml:space="preserve"> od </w:t>
      </w:r>
      <w:r>
        <w:rPr>
          <w:sz w:val="22"/>
          <w:szCs w:val="22"/>
        </w:rPr>
        <w:t>4</w:t>
      </w:r>
      <w:r w:rsidRPr="003315D2">
        <w:rPr>
          <w:sz w:val="22"/>
          <w:szCs w:val="22"/>
        </w:rPr>
        <w:t xml:space="preserve">. </w:t>
      </w:r>
      <w:r>
        <w:rPr>
          <w:sz w:val="22"/>
          <w:szCs w:val="22"/>
        </w:rPr>
        <w:t>listopada</w:t>
      </w:r>
      <w:r w:rsidRPr="003315D2">
        <w:rPr>
          <w:sz w:val="22"/>
          <w:szCs w:val="22"/>
        </w:rPr>
        <w:t xml:space="preserve"> 2016. godine pokrenut je postupak radi utvrđenja uvjeta za otvaranje stečajnog postupka (prethodni postupak) nad dužnikom.</w:t>
      </w:r>
    </w:p>
    <w:p w:rsidRDefault="00543A7E" w:rsidP="00543A7E" w:rsidR="00543A7E" w:rsidRPr="00B87B57">
      <w:pPr>
        <w:jc w:val="both"/>
        <w:rPr>
          <w:sz w:val="16"/>
          <w:szCs w:val="16"/>
          <w:u w:val="single"/>
        </w:rPr>
      </w:pPr>
    </w:p>
    <w:p w:rsidRDefault="00543A7E" w:rsidP="00543A7E" w:rsidR="00543A7E">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43A7E" w:rsidP="00543A7E" w:rsidR="00543A7E" w:rsidRPr="00B87B57">
      <w:pPr>
        <w:ind w:firstLine="708"/>
        <w:jc w:val="both"/>
        <w:rPr>
          <w:sz w:val="16"/>
          <w:szCs w:val="16"/>
        </w:rPr>
      </w:pPr>
    </w:p>
    <w:p w:rsidRDefault="00543A7E" w:rsidP="00543A7E" w:rsidR="00543A7E">
      <w:pPr>
        <w:ind w:firstLine="708"/>
        <w:jc w:val="both"/>
        <w:rPr>
          <w:sz w:val="22"/>
          <w:szCs w:val="22"/>
        </w:rPr>
      </w:pPr>
      <w:r>
        <w:rPr>
          <w:sz w:val="22"/>
          <w:szCs w:val="22"/>
        </w:rPr>
        <w:t>U prethodnom postupku dužnik se izjasnio navodeći da je račun dužnika blokiran.</w:t>
      </w:r>
    </w:p>
    <w:p w:rsidRDefault="00543A7E" w:rsidP="00543A7E" w:rsidR="00543A7E">
      <w:pPr>
        <w:ind w:firstLine="708"/>
        <w:jc w:val="both"/>
        <w:rPr>
          <w:sz w:val="16"/>
          <w:szCs w:val="16"/>
        </w:rPr>
      </w:pPr>
    </w:p>
    <w:p w:rsidRDefault="00543A7E" w:rsidP="00543A7E" w:rsidR="00543A7E">
      <w:pPr>
        <w:ind w:firstLine="708"/>
        <w:jc w:val="both"/>
        <w:rPr>
          <w:sz w:val="22"/>
          <w:szCs w:val="22"/>
        </w:rPr>
      </w:pPr>
      <w:r w:rsidRPr="000E4980">
        <w:rPr>
          <w:sz w:val="22"/>
          <w:szCs w:val="22"/>
        </w:rPr>
        <w:t xml:space="preserve">Iz potvrde Financijske agencije o neizvršenim osnovama za plaćanje od </w:t>
      </w:r>
      <w:r>
        <w:rPr>
          <w:sz w:val="22"/>
          <w:szCs w:val="22"/>
        </w:rPr>
        <w:t>26. listopada</w:t>
      </w:r>
      <w:r w:rsidRPr="000E4980">
        <w:rPr>
          <w:sz w:val="22"/>
          <w:szCs w:val="22"/>
        </w:rPr>
        <w:t xml:space="preserve"> 2016. godine (list spisa </w:t>
      </w:r>
      <w:r>
        <w:rPr>
          <w:sz w:val="22"/>
          <w:szCs w:val="22"/>
        </w:rPr>
        <w:t>26-30</w:t>
      </w:r>
      <w:r w:rsidRPr="000E4980">
        <w:rPr>
          <w:sz w:val="22"/>
          <w:szCs w:val="22"/>
        </w:rPr>
        <w:t xml:space="preserve">) proizlazi da na dan izdavanje potvrde dužnik u Očevidniku redoslijeda osnova za plaćanje ima evidentirane neizvršene osnove za plaćanje u neprekinutom razdoblju od </w:t>
      </w:r>
      <w:r>
        <w:rPr>
          <w:sz w:val="22"/>
          <w:szCs w:val="22"/>
        </w:rPr>
        <w:t>2.190</w:t>
      </w:r>
      <w:r w:rsidRPr="000E4980">
        <w:rPr>
          <w:sz w:val="22"/>
          <w:szCs w:val="22"/>
        </w:rPr>
        <w:t>dana</w:t>
      </w:r>
      <w:r>
        <w:rPr>
          <w:sz w:val="22"/>
          <w:szCs w:val="22"/>
        </w:rPr>
        <w:t>.</w:t>
      </w:r>
    </w:p>
    <w:p w:rsidRDefault="00543A7E" w:rsidP="00543A7E" w:rsidR="00543A7E" w:rsidRPr="00B87B57">
      <w:pPr>
        <w:ind w:firstLine="708"/>
        <w:jc w:val="both"/>
        <w:rPr>
          <w:sz w:val="16"/>
          <w:szCs w:val="16"/>
        </w:rPr>
      </w:pPr>
    </w:p>
    <w:p w:rsidRDefault="00543A7E" w:rsidP="00543A7E" w:rsidR="00543A7E">
      <w:pPr>
        <w:ind w:firstLine="708"/>
        <w:jc w:val="both"/>
        <w:rPr>
          <w:sz w:val="22"/>
          <w:szCs w:val="22"/>
        </w:rPr>
      </w:pPr>
      <w:r>
        <w:rPr>
          <w:sz w:val="22"/>
          <w:szCs w:val="22"/>
        </w:rPr>
        <w:t>Iz podneska Republike Hrvatske, Ministarstva financija, Porezne uprave, Područni ured Dalmacija, Ispostava Trogir od 14. studenog 2016. godine i dostavljene Bruto bilance do 31.12.2015.g. (list spisa 31-38) proizlazi da dužnik ima imovine.</w:t>
      </w:r>
    </w:p>
    <w:p w:rsidRDefault="00543A7E" w:rsidP="00543A7E" w:rsidR="00543A7E">
      <w:pPr>
        <w:ind w:firstLine="708"/>
        <w:jc w:val="both"/>
        <w:rPr>
          <w:sz w:val="22"/>
          <w:szCs w:val="22"/>
        </w:rPr>
      </w:pPr>
    </w:p>
    <w:p w:rsidRDefault="00543A7E" w:rsidP="00543A7E" w:rsidR="00543A7E" w:rsidRPr="00E60C69">
      <w:pPr>
        <w:ind w:firstLine="708"/>
        <w:jc w:val="both"/>
        <w:rPr>
          <w:sz w:val="22"/>
          <w:szCs w:val="22"/>
        </w:rPr>
      </w:pPr>
      <w:r w:rsidRPr="00E60C69">
        <w:rPr>
          <w:sz w:val="22"/>
          <w:szCs w:val="22"/>
        </w:rPr>
        <w:lastRenderedPageBreak/>
        <w:t>Prema uvjerenju Ministarstva unutarnjih poslova Republike Hrvatske od 1</w:t>
      </w:r>
      <w:r>
        <w:rPr>
          <w:sz w:val="22"/>
          <w:szCs w:val="22"/>
        </w:rPr>
        <w:t>8</w:t>
      </w:r>
      <w:r w:rsidRPr="00E60C69">
        <w:rPr>
          <w:sz w:val="22"/>
          <w:szCs w:val="22"/>
        </w:rPr>
        <w:t xml:space="preserve">. </w:t>
      </w:r>
      <w:r>
        <w:rPr>
          <w:sz w:val="22"/>
          <w:szCs w:val="22"/>
        </w:rPr>
        <w:t>listopada</w:t>
      </w:r>
      <w:r w:rsidRPr="00E60C69">
        <w:rPr>
          <w:sz w:val="22"/>
          <w:szCs w:val="22"/>
        </w:rPr>
        <w:t xml:space="preserve"> 2016. godine (list spisa </w:t>
      </w:r>
      <w:r>
        <w:rPr>
          <w:sz w:val="22"/>
          <w:szCs w:val="22"/>
        </w:rPr>
        <w:t>2</w:t>
      </w:r>
      <w:r w:rsidRPr="00E60C69">
        <w:rPr>
          <w:sz w:val="22"/>
          <w:szCs w:val="22"/>
        </w:rPr>
        <w:t>4-</w:t>
      </w:r>
      <w:r>
        <w:rPr>
          <w:sz w:val="22"/>
          <w:szCs w:val="22"/>
        </w:rPr>
        <w:t>2</w:t>
      </w:r>
      <w:r w:rsidRPr="00E60C69">
        <w:rPr>
          <w:sz w:val="22"/>
          <w:szCs w:val="22"/>
        </w:rPr>
        <w:t>5), te potvrdi Općinskog suda u Splitu, Zemljišnoknjižni odjel Solin od 1</w:t>
      </w:r>
      <w:r>
        <w:rPr>
          <w:sz w:val="22"/>
          <w:szCs w:val="22"/>
        </w:rPr>
        <w:t>2</w:t>
      </w:r>
      <w:r w:rsidRPr="00E60C69">
        <w:rPr>
          <w:sz w:val="22"/>
          <w:szCs w:val="22"/>
        </w:rPr>
        <w:t xml:space="preserve">. </w:t>
      </w:r>
      <w:r>
        <w:rPr>
          <w:sz w:val="22"/>
          <w:szCs w:val="22"/>
        </w:rPr>
        <w:t>listopada</w:t>
      </w:r>
      <w:r w:rsidRPr="00E60C69">
        <w:rPr>
          <w:sz w:val="22"/>
          <w:szCs w:val="22"/>
        </w:rPr>
        <w:t xml:space="preserve"> 2016. godine (list </w:t>
      </w:r>
      <w:r>
        <w:rPr>
          <w:sz w:val="22"/>
          <w:szCs w:val="22"/>
        </w:rPr>
        <w:t>spisa 21), proizlazi da dužnik</w:t>
      </w:r>
      <w:r w:rsidRPr="00E60C69">
        <w:rPr>
          <w:sz w:val="22"/>
          <w:szCs w:val="22"/>
        </w:rPr>
        <w:t xml:space="preserve"> imovine.</w:t>
      </w:r>
    </w:p>
    <w:p w:rsidRDefault="00543A7E" w:rsidP="00543A7E" w:rsidR="00543A7E" w:rsidRPr="00E60C69">
      <w:pPr>
        <w:ind w:firstLine="708"/>
        <w:jc w:val="both"/>
        <w:rPr>
          <w:sz w:val="22"/>
          <w:szCs w:val="22"/>
        </w:rPr>
      </w:pPr>
    </w:p>
    <w:p w:rsidRDefault="00543A7E" w:rsidP="00543A7E" w:rsidR="00543A7E"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543A7E" w:rsidP="00543A7E" w:rsidR="00543A7E" w:rsidRPr="003315D2">
      <w:pPr>
        <w:jc w:val="both"/>
        <w:rPr>
          <w:sz w:val="16"/>
          <w:szCs w:val="16"/>
          <w:u w:val="single"/>
        </w:rPr>
      </w:pPr>
    </w:p>
    <w:p w:rsidRDefault="00543A7E" w:rsidP="00543A7E" w:rsidR="00543A7E">
      <w:pPr>
        <w:ind w:firstLine="708"/>
        <w:jc w:val="both"/>
        <w:rPr>
          <w:sz w:val="22"/>
          <w:szCs w:val="22"/>
        </w:rPr>
      </w:pPr>
      <w:r>
        <w:rPr>
          <w:sz w:val="22"/>
          <w:szCs w:val="22"/>
        </w:rPr>
        <w:t>Na temelju rezultata provedenog prethodnog postupka sud nalazi da bi dužnik trebao imati imovine dostatno za namirenje troškova stečajnog postupka. Treba navesti da u prethodnom postupku nije dostavljena isprava prema čl. 124. SZ s pripadajućim (jamstvom), pa sud nje mogao dopustiti pristupanje dugu.</w:t>
      </w:r>
    </w:p>
    <w:p w:rsidRDefault="00543A7E" w:rsidP="00543A7E" w:rsidR="00543A7E" w:rsidRPr="00B87B57">
      <w:pPr>
        <w:ind w:firstLine="708"/>
        <w:jc w:val="both"/>
        <w:rPr>
          <w:sz w:val="16"/>
          <w:szCs w:val="16"/>
        </w:rPr>
      </w:pPr>
    </w:p>
    <w:p w:rsidRDefault="00543A7E" w:rsidP="00543A7E" w:rsidR="00543A7E" w:rsidRPr="00494FD1">
      <w:pPr>
        <w:ind w:firstLine="708"/>
        <w:jc w:val="both"/>
        <w:rPr>
          <w:sz w:val="22"/>
          <w:szCs w:val="22"/>
        </w:rPr>
      </w:pPr>
      <w:r w:rsidRPr="00494FD1">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Pr>
          <w:sz w:val="22"/>
          <w:szCs w:val="22"/>
        </w:rPr>
        <w:t>Jozo Brčić, Zagreb</w:t>
      </w:r>
      <w:r w:rsidRPr="00494FD1">
        <w:rPr>
          <w:sz w:val="22"/>
          <w:szCs w:val="22"/>
        </w:rPr>
        <w:t>, sud je ovim rješenjem istog imenovao stečajnog upravitelja.</w:t>
      </w:r>
    </w:p>
    <w:p w:rsidRDefault="00543A7E" w:rsidP="00543A7E" w:rsidR="00543A7E" w:rsidRPr="003315D2">
      <w:pPr>
        <w:ind w:firstLine="708"/>
        <w:jc w:val="both"/>
        <w:rPr>
          <w:rFonts w:cs="Tahoma" w:hAnsi="Tahoma" w:ascii="Tahoma"/>
          <w:sz w:val="16"/>
          <w:szCs w:val="16"/>
        </w:rPr>
      </w:pPr>
    </w:p>
    <w:p w:rsidRDefault="00543A7E" w:rsidP="00543A7E" w:rsidR="00543A7E"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543A7E" w:rsidP="00543A7E" w:rsidR="00543A7E" w:rsidRPr="003315D2">
      <w:pPr>
        <w:jc w:val="both"/>
        <w:rPr>
          <w:sz w:val="16"/>
          <w:szCs w:val="16"/>
        </w:rPr>
      </w:pPr>
    </w:p>
    <w:p w:rsidRDefault="00543A7E" w:rsidP="00543A7E" w:rsidR="00543A7E" w:rsidRPr="003315D2">
      <w:pPr>
        <w:jc w:val="center"/>
        <w:rPr>
          <w:b/>
          <w:sz w:val="22"/>
          <w:szCs w:val="22"/>
        </w:rPr>
      </w:pPr>
      <w:r w:rsidRPr="003315D2">
        <w:rPr>
          <w:b/>
          <w:sz w:val="22"/>
          <w:szCs w:val="22"/>
        </w:rPr>
        <w:t xml:space="preserve">U Dubrovniku, dana </w:t>
      </w:r>
      <w:r>
        <w:rPr>
          <w:b/>
          <w:sz w:val="22"/>
          <w:szCs w:val="22"/>
        </w:rPr>
        <w:t>9. prosinca</w:t>
      </w:r>
      <w:r w:rsidRPr="003315D2">
        <w:rPr>
          <w:b/>
          <w:sz w:val="22"/>
          <w:szCs w:val="22"/>
        </w:rPr>
        <w:t xml:space="preserve"> 2016. godine</w:t>
      </w:r>
    </w:p>
    <w:p w:rsidRDefault="00543A7E" w:rsidP="00543A7E" w:rsidR="00543A7E" w:rsidRPr="003315D2">
      <w:pPr>
        <w:jc w:val="both"/>
        <w:rPr>
          <w:sz w:val="22"/>
          <w:szCs w:val="22"/>
        </w:rPr>
      </w:pPr>
    </w:p>
    <w:p w:rsidRDefault="00543A7E" w:rsidP="00543A7E" w:rsidR="00543A7E"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543A7E" w:rsidP="00543A7E" w:rsidR="00543A7E" w:rsidRPr="003315D2">
      <w:pPr>
        <w:jc w:val="both"/>
        <w:rPr>
          <w:b/>
          <w:sz w:val="16"/>
          <w:szCs w:val="16"/>
        </w:rPr>
      </w:pPr>
    </w:p>
    <w:p w:rsidRDefault="00543A7E" w:rsidP="00543A7E" w:rsidR="00543A7E"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543A7E" w:rsidP="00543A7E" w:rsidR="00543A7E" w:rsidRPr="003315D2">
      <w:pPr>
        <w:jc w:val="both"/>
        <w:rPr>
          <w:b/>
          <w:sz w:val="22"/>
          <w:szCs w:val="22"/>
        </w:rPr>
      </w:pPr>
    </w:p>
    <w:p w:rsidRDefault="00543A7E" w:rsidP="00543A7E" w:rsidR="00543A7E" w:rsidRPr="003315D2">
      <w:pPr>
        <w:jc w:val="both"/>
        <w:rPr>
          <w:b/>
          <w:sz w:val="22"/>
          <w:szCs w:val="22"/>
        </w:rPr>
      </w:pPr>
    </w:p>
    <w:p w:rsidRDefault="00543A7E" w:rsidP="00543A7E" w:rsidR="00543A7E" w:rsidRPr="003315D2">
      <w:pPr>
        <w:jc w:val="both"/>
        <w:rPr>
          <w:b/>
          <w:sz w:val="22"/>
          <w:szCs w:val="22"/>
        </w:rPr>
      </w:pPr>
    </w:p>
    <w:p w:rsidRDefault="00543A7E" w:rsidP="00543A7E" w:rsidR="00543A7E" w:rsidRPr="003315D2">
      <w:pPr>
        <w:jc w:val="both"/>
        <w:rPr>
          <w:b/>
          <w:sz w:val="22"/>
          <w:szCs w:val="22"/>
        </w:rPr>
      </w:pPr>
      <w:r w:rsidRPr="003315D2">
        <w:rPr>
          <w:b/>
          <w:sz w:val="22"/>
          <w:szCs w:val="22"/>
        </w:rPr>
        <w:t>POUKA O PRAVNOM LIJEKU</w:t>
      </w:r>
    </w:p>
    <w:p w:rsidRDefault="00543A7E" w:rsidP="00543A7E" w:rsidR="00543A7E"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543A7E" w:rsidP="00543A7E" w:rsidR="00543A7E" w:rsidRPr="003315D2">
      <w:pPr>
        <w:jc w:val="both"/>
        <w:rPr>
          <w:b/>
          <w:sz w:val="22"/>
          <w:szCs w:val="22"/>
        </w:rPr>
      </w:pPr>
    </w:p>
    <w:p w:rsidRDefault="00543A7E" w:rsidP="00543A7E" w:rsidR="00543A7E" w:rsidRPr="003315D2">
      <w:pPr>
        <w:jc w:val="both"/>
        <w:rPr>
          <w:b/>
          <w:sz w:val="22"/>
          <w:szCs w:val="22"/>
        </w:rPr>
      </w:pPr>
      <w:r w:rsidRPr="003315D2">
        <w:rPr>
          <w:b/>
          <w:sz w:val="22"/>
          <w:szCs w:val="22"/>
        </w:rPr>
        <w:t xml:space="preserve">DN-a </w:t>
      </w:r>
      <w:r>
        <w:rPr>
          <w:sz w:val="22"/>
          <w:szCs w:val="22"/>
        </w:rPr>
        <w:t>(09</w:t>
      </w:r>
      <w:r w:rsidRPr="003315D2">
        <w:rPr>
          <w:sz w:val="22"/>
          <w:szCs w:val="22"/>
        </w:rPr>
        <w:t>.</w:t>
      </w:r>
      <w:r>
        <w:rPr>
          <w:sz w:val="22"/>
          <w:szCs w:val="22"/>
        </w:rPr>
        <w:t>12</w:t>
      </w:r>
      <w:r w:rsidRPr="003315D2">
        <w:rPr>
          <w:sz w:val="22"/>
          <w:szCs w:val="22"/>
        </w:rPr>
        <w:t>.2016.g.)</w:t>
      </w:r>
      <w:r w:rsidRPr="003315D2">
        <w:rPr>
          <w:b/>
          <w:sz w:val="22"/>
          <w:szCs w:val="22"/>
        </w:rPr>
        <w:t>:</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543A7E" w:rsidP="00543A7E" w:rsidR="00543A7E" w:rsidRPr="00222D13">
      <w:pPr>
        <w:numPr>
          <w:ilvl w:val="0"/>
          <w:numId w:val="1"/>
        </w:numPr>
        <w:tabs>
          <w:tab w:pos="720" w:val="clear"/>
          <w:tab w:pos="0" w:val="num"/>
          <w:tab w:pos="142" w:val="left"/>
        </w:tabs>
        <w:ind w:firstLine="0" w:left="0"/>
        <w:jc w:val="both"/>
        <w:rPr>
          <w:sz w:val="22"/>
          <w:szCs w:val="22"/>
        </w:rPr>
      </w:pPr>
      <w:r>
        <w:rPr>
          <w:sz w:val="22"/>
          <w:szCs w:val="22"/>
        </w:rPr>
        <w:t xml:space="preserve">Raiffeisenbank Austria </w:t>
      </w:r>
      <w:r w:rsidRPr="0092003D">
        <w:rPr>
          <w:sz w:val="22"/>
          <w:szCs w:val="22"/>
        </w:rPr>
        <w:t xml:space="preserve"> d.d., </w:t>
      </w:r>
      <w:r w:rsidRPr="00590885">
        <w:rPr>
          <w:sz w:val="22"/>
          <w:szCs w:val="22"/>
        </w:rPr>
        <w:t>putem e-oglasna ploča,</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Pr>
          <w:sz w:val="22"/>
          <w:szCs w:val="22"/>
        </w:rPr>
        <w:t>Porezna uprava Split</w:t>
      </w:r>
      <w:r w:rsidRPr="003315D2">
        <w:rPr>
          <w:sz w:val="22"/>
          <w:szCs w:val="22"/>
        </w:rPr>
        <w:t>,</w:t>
      </w:r>
    </w:p>
    <w:p w:rsidRDefault="00543A7E" w:rsidP="00543A7E" w:rsidR="00543A7E"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Pr>
          <w:sz w:val="22"/>
          <w:szCs w:val="22"/>
        </w:rPr>
        <w:t>Split</w:t>
      </w:r>
      <w:r w:rsidRPr="003315D2">
        <w:rPr>
          <w:sz w:val="22"/>
          <w:szCs w:val="22"/>
        </w:rPr>
        <w:t xml:space="preserve">, Građansko-upravni odjel, </w:t>
      </w:r>
    </w:p>
    <w:p w:rsidRDefault="00543A7E" w:rsidP="00543A7E" w:rsidR="00543A7E">
      <w:pPr>
        <w:numPr>
          <w:ilvl w:val="0"/>
          <w:numId w:val="1"/>
        </w:numPr>
        <w:tabs>
          <w:tab w:pos="720" w:val="clear"/>
          <w:tab w:pos="0" w:val="num"/>
          <w:tab w:pos="142" w:val="left"/>
        </w:tabs>
        <w:ind w:firstLine="0" w:left="0"/>
        <w:jc w:val="both"/>
        <w:rPr>
          <w:sz w:val="22"/>
          <w:szCs w:val="22"/>
        </w:rPr>
      </w:pPr>
      <w:r w:rsidRPr="00590885">
        <w:rPr>
          <w:sz w:val="22"/>
          <w:szCs w:val="22"/>
        </w:rPr>
        <w:t>Općinskom sudu u Splitu, ZK odjel S</w:t>
      </w:r>
      <w:r>
        <w:rPr>
          <w:sz w:val="22"/>
          <w:szCs w:val="22"/>
        </w:rPr>
        <w:t>olin</w:t>
      </w:r>
      <w:r w:rsidRPr="00590885">
        <w:rPr>
          <w:sz w:val="22"/>
          <w:szCs w:val="22"/>
        </w:rPr>
        <w:t xml:space="preserve">, </w:t>
      </w:r>
    </w:p>
    <w:p w:rsidRDefault="00543A7E" w:rsidP="00543A7E" w:rsidR="00543A7E"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543A7E" w:rsidP="00543A7E" w:rsidR="00543A7E">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pPr>
        <w:jc w:val="both"/>
        <w:rPr>
          <w:sz w:val="22"/>
          <w:szCs w:val="22"/>
        </w:rPr>
      </w:pPr>
    </w:p>
    <w:p w:rsidRDefault="00E53F0D" w:rsidP="003315D2" w:rsidR="00E53F0D">
      <w:pPr>
        <w:jc w:val="both"/>
        <w:rPr>
          <w:sz w:val="22"/>
          <w:szCs w:val="22"/>
        </w:rPr>
      </w:pPr>
    </w:p>
    <w:p w:rsidRDefault="00E53F0D" w:rsidP="003315D2" w:rsidR="00E53F0D">
      <w:pPr>
        <w:jc w:val="both"/>
        <w:rPr>
          <w:sz w:val="22"/>
          <w:szCs w:val="22"/>
        </w:rPr>
      </w:pPr>
    </w:p>
    <w:p w:rsidRDefault="007A6AC1" w:rsidP="007A6AC1" w:rsidR="007A6AC1" w:rsidRPr="007A6AC1">
      <w:pPr>
        <w:jc w:val="center"/>
        <w:rPr>
          <w:b/>
          <w:sz w:val="22"/>
          <w:szCs w:val="22"/>
        </w:rPr>
      </w:pPr>
      <w:r w:rsidRPr="007A6AC1">
        <w:rPr>
          <w:b/>
          <w:sz w:val="22"/>
          <w:szCs w:val="22"/>
        </w:rPr>
        <w:t>OVIM PRIJEPISOM ZAMJENJUJE SE PRIJAŠNJI PRIJEPIS RJEŠENJA</w:t>
      </w:r>
    </w:p>
    <w:p w:rsidRDefault="007A6AC1" w:rsidP="007A6AC1" w:rsidR="007A6AC1" w:rsidRPr="007A6AC1">
      <w:pPr>
        <w:jc w:val="center"/>
        <w:rPr>
          <w:b/>
          <w:sz w:val="22"/>
          <w:szCs w:val="22"/>
        </w:rPr>
      </w:pPr>
      <w:r w:rsidRPr="007A6AC1">
        <w:rPr>
          <w:b/>
          <w:sz w:val="22"/>
          <w:szCs w:val="22"/>
        </w:rPr>
        <w:t>posl. br. 6-St.</w:t>
      </w:r>
      <w:r w:rsidR="00BA5E60" w:rsidRPr="00BA5E60">
        <w:rPr>
          <w:b/>
          <w:sz w:val="22"/>
          <w:szCs w:val="22"/>
        </w:rPr>
        <w:t>9</w:t>
      </w:r>
      <w:r w:rsidR="00543A7E">
        <w:rPr>
          <w:b/>
          <w:sz w:val="22"/>
          <w:szCs w:val="22"/>
        </w:rPr>
        <w:t>0</w:t>
      </w:r>
      <w:r w:rsidR="00BA5E60" w:rsidRPr="00BA5E60">
        <w:rPr>
          <w:b/>
          <w:sz w:val="22"/>
          <w:szCs w:val="22"/>
        </w:rPr>
        <w:t>5</w:t>
      </w:r>
      <w:r w:rsidRPr="007A6AC1">
        <w:rPr>
          <w:b/>
          <w:sz w:val="22"/>
          <w:szCs w:val="22"/>
        </w:rPr>
        <w:t>/201</w:t>
      </w:r>
      <w:r w:rsidR="00BA5E60" w:rsidRPr="00BA5E60">
        <w:rPr>
          <w:b/>
          <w:sz w:val="22"/>
          <w:szCs w:val="22"/>
        </w:rPr>
        <w:t>6</w:t>
      </w:r>
      <w:r w:rsidRPr="007A6AC1">
        <w:rPr>
          <w:b/>
          <w:sz w:val="22"/>
          <w:szCs w:val="22"/>
        </w:rPr>
        <w:t>-</w:t>
      </w:r>
      <w:r w:rsidR="00543A7E">
        <w:rPr>
          <w:b/>
          <w:sz w:val="22"/>
          <w:szCs w:val="22"/>
        </w:rPr>
        <w:t>22</w:t>
      </w:r>
      <w:r w:rsidRPr="007A6AC1">
        <w:rPr>
          <w:b/>
          <w:sz w:val="22"/>
          <w:szCs w:val="22"/>
        </w:rPr>
        <w:t xml:space="preserve"> od </w:t>
      </w:r>
      <w:r w:rsidR="00543A7E">
        <w:rPr>
          <w:b/>
          <w:sz w:val="22"/>
          <w:szCs w:val="22"/>
        </w:rPr>
        <w:t>9</w:t>
      </w:r>
      <w:r w:rsidRPr="007A6AC1">
        <w:rPr>
          <w:b/>
          <w:sz w:val="22"/>
          <w:szCs w:val="22"/>
        </w:rPr>
        <w:t>.</w:t>
      </w:r>
      <w:r w:rsidR="00543A7E">
        <w:rPr>
          <w:b/>
          <w:sz w:val="22"/>
          <w:szCs w:val="22"/>
        </w:rPr>
        <w:t xml:space="preserve"> prosinca</w:t>
      </w:r>
      <w:r w:rsidRPr="007A6AC1">
        <w:rPr>
          <w:b/>
          <w:sz w:val="22"/>
          <w:szCs w:val="22"/>
        </w:rPr>
        <w:t xml:space="preserve"> 2016. godine.</w:t>
      </w:r>
    </w:p>
    <w:p w:rsidRDefault="007A6AC1" w:rsidP="007A6AC1" w:rsidR="007A6AC1" w:rsidRPr="007A6AC1">
      <w:pPr>
        <w:jc w:val="both"/>
        <w:rPr>
          <w:sz w:val="22"/>
          <w:szCs w:val="22"/>
        </w:rPr>
      </w:pPr>
    </w:p>
    <w:p w:rsidRDefault="007A6AC1" w:rsidP="007A6AC1" w:rsidR="007A6AC1" w:rsidRPr="007A6AC1">
      <w:pPr>
        <w:jc w:val="both"/>
        <w:rPr>
          <w:sz w:val="22"/>
          <w:szCs w:val="22"/>
        </w:rPr>
      </w:pPr>
    </w:p>
    <w:p w:rsidRDefault="007A6AC1" w:rsidP="007A6AC1" w:rsidR="007A6AC1" w:rsidRPr="007A6AC1">
      <w:pPr>
        <w:jc w:val="both"/>
        <w:rPr>
          <w:b/>
          <w:sz w:val="22"/>
          <w:szCs w:val="22"/>
        </w:rPr>
      </w:pPr>
      <w:r w:rsidRPr="007A6AC1">
        <w:rPr>
          <w:b/>
          <w:sz w:val="22"/>
          <w:szCs w:val="22"/>
        </w:rPr>
        <w:t xml:space="preserve">Da je prijepis vjeran  izvorniku tvrdi i ovjerava </w:t>
      </w:r>
      <w:r w:rsidR="00AA149C">
        <w:rPr>
          <w:b/>
          <w:sz w:val="22"/>
          <w:szCs w:val="22"/>
        </w:rPr>
        <w:t>Andrija</w:t>
      </w:r>
      <w:r w:rsidR="00543A7E">
        <w:rPr>
          <w:b/>
          <w:sz w:val="22"/>
          <w:szCs w:val="22"/>
        </w:rPr>
        <w:t>na Leto</w:t>
      </w:r>
      <w:r w:rsidRPr="007A6AC1">
        <w:rPr>
          <w:b/>
          <w:sz w:val="22"/>
          <w:szCs w:val="22"/>
        </w:rPr>
        <w:t>.</w:t>
      </w:r>
    </w:p>
    <w:p w:rsidRDefault="007A6AC1" w:rsidP="007A6AC1" w:rsidR="007A6AC1" w:rsidRPr="007A6AC1">
      <w:pPr>
        <w:jc w:val="both"/>
        <w:rPr>
          <w:b/>
          <w:sz w:val="22"/>
          <w:szCs w:val="22"/>
        </w:rPr>
      </w:pPr>
    </w:p>
    <w:p w:rsidRDefault="007A6AC1" w:rsidP="007A6AC1" w:rsidR="007A6AC1" w:rsidRPr="007A6AC1">
      <w:pPr>
        <w:jc w:val="both"/>
        <w:rPr>
          <w:b/>
          <w:sz w:val="22"/>
          <w:szCs w:val="22"/>
        </w:rPr>
      </w:pPr>
    </w:p>
    <w:p w:rsidRDefault="007A6AC1" w:rsidP="003315D2" w:rsidR="00E53F0D" w:rsidRPr="00BA5E60">
      <w:pPr>
        <w:jc w:val="both"/>
        <w:rPr>
          <w:sz w:val="22"/>
          <w:szCs w:val="22"/>
        </w:rPr>
      </w:pPr>
      <w:r w:rsidRPr="007A6AC1">
        <w:rPr>
          <w:b/>
          <w:sz w:val="22"/>
          <w:szCs w:val="22"/>
        </w:rPr>
        <w:t xml:space="preserve">U Dubrovniku, </w:t>
      </w:r>
      <w:r w:rsidR="00543A7E">
        <w:rPr>
          <w:b/>
          <w:sz w:val="22"/>
          <w:szCs w:val="22"/>
        </w:rPr>
        <w:t>15</w:t>
      </w:r>
      <w:r w:rsidRPr="007A6AC1">
        <w:rPr>
          <w:b/>
          <w:sz w:val="22"/>
          <w:szCs w:val="22"/>
        </w:rPr>
        <w:t xml:space="preserve">. </w:t>
      </w:r>
      <w:r w:rsidR="00543A7E">
        <w:rPr>
          <w:b/>
          <w:sz w:val="22"/>
          <w:szCs w:val="22"/>
        </w:rPr>
        <w:t>prosinca</w:t>
      </w:r>
      <w:r w:rsidRPr="007A6AC1">
        <w:rPr>
          <w:b/>
          <w:sz w:val="22"/>
          <w:szCs w:val="22"/>
        </w:rPr>
        <w:t xml:space="preserve"> 2016. godine</w:t>
      </w:r>
    </w:p>
    <w:sectPr w:rsidSect="007B651D" w:rsidR="00E53F0D" w:rsidRPr="00BA5E60">
      <w:headerReference w:type="even" r:id="rId12"/>
      <w:headerReference w:type="default" r:id="rId13"/>
      <w:pgSz w:h="16838" w:w="11906"/>
      <w:pgMar w:gutter="0" w:footer="720" w:header="720" w:left="1797" w:bottom="1139" w:right="1797"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895A05">
      <w:rPr>
        <w:rStyle w:val="Brojstranice"/>
        <w:noProof/>
        <w:sz w:val="20"/>
        <w:szCs w:val="20"/>
      </w:rPr>
      <w:t>3</w:t>
    </w:r>
    <w:r w:rsidRPr="00105AD2">
      <w:rPr>
        <w:rStyle w:val="Brojstranice"/>
        <w:sz w:val="20"/>
        <w:szCs w:val="20"/>
      </w:rPr>
      <w:fldChar w:fldCharType="end"/>
    </w:r>
  </w:p>
  <w:p w:rsidRDefault="009D47B0" w:rsidP="009D47B0" w:rsidR="009D47B0">
    <w:pPr>
      <w:jc w:val="right"/>
      <w:rPr>
        <w:b/>
        <w:sz w:val="22"/>
        <w:szCs w:val="22"/>
      </w:rPr>
    </w:pPr>
    <w:r w:rsidRPr="009D47B0">
      <w:rPr>
        <w:b/>
        <w:sz w:val="22"/>
        <w:szCs w:val="22"/>
      </w:rPr>
      <w:t>Posl. br</w:t>
    </w:r>
    <w:r w:rsidR="00817C58" w:rsidRPr="00817C58">
      <w:rPr>
        <w:b/>
        <w:sz w:val="22"/>
        <w:szCs w:val="22"/>
      </w:rPr>
      <w:t>. 6-St.</w:t>
    </w:r>
    <w:r w:rsidR="004160E8">
      <w:rPr>
        <w:b/>
        <w:sz w:val="22"/>
        <w:szCs w:val="22"/>
      </w:rPr>
      <w:t>9</w:t>
    </w:r>
    <w:r w:rsidR="00543A7E">
      <w:rPr>
        <w:b/>
        <w:sz w:val="22"/>
        <w:szCs w:val="22"/>
      </w:rPr>
      <w:t>0</w:t>
    </w:r>
    <w:r w:rsidR="004160E8">
      <w:rPr>
        <w:b/>
        <w:sz w:val="22"/>
        <w:szCs w:val="22"/>
      </w:rPr>
      <w:t>5</w:t>
    </w:r>
    <w:r w:rsidR="00817C58" w:rsidRPr="00817C58">
      <w:rPr>
        <w:b/>
        <w:sz w:val="22"/>
        <w:szCs w:val="22"/>
      </w:rPr>
      <w:t>/2016-</w:t>
    </w:r>
    <w:r w:rsidR="005B085F">
      <w:rPr>
        <w:b/>
        <w:sz w:val="22"/>
        <w:szCs w:val="22"/>
      </w:rPr>
      <w:t>2</w:t>
    </w:r>
    <w:r w:rsidR="00543A7E">
      <w:rPr>
        <w:b/>
        <w:sz w:val="22"/>
        <w:szCs w:val="22"/>
      </w:rPr>
      <w:t>7</w:t>
    </w:r>
  </w:p>
  <w:p w:rsidRDefault="00543A7E" w:rsidP="009D47B0" w:rsidR="00543A7E">
    <w:pPr>
      <w:jc w:val="right"/>
      <w:rPr>
        <w:b/>
        <w:sz w:val="22"/>
        <w:szCs w:val="22"/>
      </w:rPr>
    </w:pPr>
  </w:p>
  <w:p w:rsidRDefault="00543A7E" w:rsidP="009D47B0" w:rsidR="00543A7E"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17C8B"/>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35E8"/>
    <w:rsid w:val="00194CD0"/>
    <w:rsid w:val="001A66AE"/>
    <w:rsid w:val="001B0B82"/>
    <w:rsid w:val="001B14F0"/>
    <w:rsid w:val="001C6AD2"/>
    <w:rsid w:val="001D243D"/>
    <w:rsid w:val="001E4B42"/>
    <w:rsid w:val="001F523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99"/>
    <w:rsid w:val="004100B9"/>
    <w:rsid w:val="004160E8"/>
    <w:rsid w:val="00437DC8"/>
    <w:rsid w:val="004451E8"/>
    <w:rsid w:val="00445ABB"/>
    <w:rsid w:val="00466F16"/>
    <w:rsid w:val="00471AF5"/>
    <w:rsid w:val="00475924"/>
    <w:rsid w:val="00494989"/>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A7E"/>
    <w:rsid w:val="00543C4D"/>
    <w:rsid w:val="00543D40"/>
    <w:rsid w:val="00550F01"/>
    <w:rsid w:val="005525BB"/>
    <w:rsid w:val="00555C1C"/>
    <w:rsid w:val="0056317A"/>
    <w:rsid w:val="0058408A"/>
    <w:rsid w:val="005A0326"/>
    <w:rsid w:val="005A14C0"/>
    <w:rsid w:val="005A5925"/>
    <w:rsid w:val="005A6AA9"/>
    <w:rsid w:val="005B085F"/>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9129D"/>
    <w:rsid w:val="007A5528"/>
    <w:rsid w:val="007A6AC1"/>
    <w:rsid w:val="007B2DA3"/>
    <w:rsid w:val="007B55F3"/>
    <w:rsid w:val="007B5FA2"/>
    <w:rsid w:val="007B6140"/>
    <w:rsid w:val="007B651D"/>
    <w:rsid w:val="007C31AA"/>
    <w:rsid w:val="007D1DEB"/>
    <w:rsid w:val="007E1A83"/>
    <w:rsid w:val="007E1F34"/>
    <w:rsid w:val="007E7A6B"/>
    <w:rsid w:val="007F071D"/>
    <w:rsid w:val="007F7059"/>
    <w:rsid w:val="00801911"/>
    <w:rsid w:val="0080265D"/>
    <w:rsid w:val="00805C3E"/>
    <w:rsid w:val="008140C5"/>
    <w:rsid w:val="00817C58"/>
    <w:rsid w:val="008213E9"/>
    <w:rsid w:val="0082173D"/>
    <w:rsid w:val="00822CE0"/>
    <w:rsid w:val="00822ED9"/>
    <w:rsid w:val="00837C02"/>
    <w:rsid w:val="008446FD"/>
    <w:rsid w:val="00865925"/>
    <w:rsid w:val="0086637B"/>
    <w:rsid w:val="00871BAD"/>
    <w:rsid w:val="00872314"/>
    <w:rsid w:val="00887962"/>
    <w:rsid w:val="00890474"/>
    <w:rsid w:val="00895A05"/>
    <w:rsid w:val="00897B76"/>
    <w:rsid w:val="008A16DF"/>
    <w:rsid w:val="008B699C"/>
    <w:rsid w:val="008C68B8"/>
    <w:rsid w:val="008C7C09"/>
    <w:rsid w:val="00912686"/>
    <w:rsid w:val="009154DF"/>
    <w:rsid w:val="00916497"/>
    <w:rsid w:val="00925665"/>
    <w:rsid w:val="00925BC9"/>
    <w:rsid w:val="0093147D"/>
    <w:rsid w:val="0093502E"/>
    <w:rsid w:val="00940804"/>
    <w:rsid w:val="00950ED0"/>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2696D"/>
    <w:rsid w:val="00A3356F"/>
    <w:rsid w:val="00A33810"/>
    <w:rsid w:val="00A3684E"/>
    <w:rsid w:val="00A36EA1"/>
    <w:rsid w:val="00A37D93"/>
    <w:rsid w:val="00A6231D"/>
    <w:rsid w:val="00A66E4D"/>
    <w:rsid w:val="00A866A0"/>
    <w:rsid w:val="00A87FC5"/>
    <w:rsid w:val="00A96DAE"/>
    <w:rsid w:val="00AA149C"/>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93A83"/>
    <w:rsid w:val="00BA250A"/>
    <w:rsid w:val="00BA5811"/>
    <w:rsid w:val="00BA5E60"/>
    <w:rsid w:val="00BB6C16"/>
    <w:rsid w:val="00BC2403"/>
    <w:rsid w:val="00BD5601"/>
    <w:rsid w:val="00BE2F03"/>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B18E7"/>
    <w:rsid w:val="00CB1F15"/>
    <w:rsid w:val="00CC24A1"/>
    <w:rsid w:val="00CD0D7C"/>
    <w:rsid w:val="00CD713B"/>
    <w:rsid w:val="00CD7839"/>
    <w:rsid w:val="00CE00EF"/>
    <w:rsid w:val="00CE2563"/>
    <w:rsid w:val="00CE25B2"/>
    <w:rsid w:val="00CE637D"/>
    <w:rsid w:val="00CE7A86"/>
    <w:rsid w:val="00CF1828"/>
    <w:rsid w:val="00CF7655"/>
    <w:rsid w:val="00D04C32"/>
    <w:rsid w:val="00D064DB"/>
    <w:rsid w:val="00D07F68"/>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3F0D"/>
    <w:rsid w:val="00E56924"/>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95A05"/>
    <w:rPr>
      <w:color w:val="808080"/>
      <w:bdr w:space="0" w:sz="0" w:color="auto" w:val="none"/>
      <w:shd w:fill="auto" w:color="auto" w:val="clear"/>
    </w:rPr>
  </w:style>
  <w:style w:customStyle="true" w:styleId="eSPISCCParagraphDefaultFont" w:type="character">
    <w:name w:val="eSPIS_CC_Paragraph Default Font"/>
    <w:basedOn w:val="Zadanifontodlomka"/>
    <w:rsid w:val="00895A05"/>
    <w:rPr>
      <w:rFonts w:cs="Times New Roman" w:hAnsi="Times New Roman" w:ascii="Times New Roman"/>
      <w:b/>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95A05"/>
    <w:rPr>
      <w:b/>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95A05"/>
    <w:rPr>
      <w:rFonts w:cs="Times New Roman" w:hAnsi="Times New Roman" w:ascii="Times New Roman"/>
      <w:b w:val="false"/>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95A05"/>
    <w:rPr>
      <w:rFonts w:cs="Times New Roman" w:hAnsi="Times New Roman" w:ascii="Times New Roman"/>
      <w:b w:val="false"/>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95A05"/>
    <w:rPr>
      <w:color w:val="808080"/>
      <w:bdr w:color="auto" w:space="0" w:sz="0" w:val="none"/>
      <w:shd w:color="auto" w:fill="auto" w:val="clear"/>
    </w:rPr>
  </w:style>
  <w:style w:customStyle="1" w:styleId="eSPISCCParagraphDefaultFont" w:type="character">
    <w:name w:val="eSPIS_CC_Paragraph Default Font"/>
    <w:basedOn w:val="Zadanifontodlomka"/>
    <w:rsid w:val="00895A05"/>
    <w:rPr>
      <w:rFonts w:ascii="Times New Roman" w:cs="Times New Roman" w:hAnsi="Times New Roman"/>
      <w:b/>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95A05"/>
    <w:rPr>
      <w:b/>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95A05"/>
    <w:rPr>
      <w:rFonts w:ascii="Times New Roman" w:cs="Times New Roman" w:hAnsi="Times New Roman"/>
      <w:b w:val="0"/>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95A05"/>
    <w:rPr>
      <w:rFonts w:ascii="Times New Roman" w:cs="Times New Roman" w:hAnsi="Times New Roman"/>
      <w:b w:val="0"/>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GRIP GRADNJA d.o.o. za gradnju, trgovinu, turizam, ugostiteljstvo i usluge</izvorni_sadrzaj>
    <derivirana_varijabla naziv="DomainObject.Predmet.ProtustrankaFormated_1">  GRIP GRADNJA d.o.o. za gradnju, trgovinu, turizam, ugostiteljstvo i usluge</derivirana_varijabla>
  </DomainObject.Predmet.ProtustrankaFormated>
  <DomainObject.Predmet.ProtustrankaFormatedOIB>
    <izvorni_sadrzaj>  GRIP GRADNJA d.o.o. za gradnju, trgovinu, turizam, ugostiteljstvo i usluge, OIB 45163761671</izvorni_sadrzaj>
    <derivirana_varijabla naziv="DomainObject.Predmet.ProtustrankaFormatedOIB_1">  GRIP GRADNJA d.o.o. za gradnju, trgovinu, turizam, ugostiteljstvo i usluge, OIB 45163761671</derivirana_varijabla>
  </DomainObject.Predmet.ProtustrankaFormatedOIB>
  <DomainObject.Predmet.ProtustrankaFormatedWithAdress>
    <izvorni_sadrzaj> GRIP GRADNJA d.o.o. za gradnju, trgovinu, turizam, ugostiteljstvo i usluge, Oko Sv.Kaje 30, 21210 Solin</izvorni_sadrzaj>
    <derivirana_varijabla naziv="DomainObject.Predmet.ProtustrankaFormatedWithAdress_1"> GRIP GRADNJA d.o.o. za gradnju, trgovinu, turizam, ugostiteljstvo i usluge, Oko Sv.Kaje 30, 21210 Solin</derivirana_varijabla>
  </DomainObject.Predmet.ProtustrankaFormatedWithAdress>
  <DomainObject.Predmet.ProtustrankaFormatedWithAdressOIB>
    <izvorni_sadrzaj> GRIP GRADNJA d.o.o. za gradnju, trgovinu, turizam, ugostiteljstvo i usluge, OIB 45163761671, Oko Sv.Kaje 30, 21210 Solin</izvorni_sadrzaj>
    <derivirana_varijabla naziv="DomainObject.Predmet.ProtustrankaFormatedWithAdressOIB_1"> GRIP GRADNJA d.o.o. za gradnju, trgovinu, turizam, ugostiteljstvo i usluge, OIB 45163761671, Oko Sv.Kaje 30, 21210 Solin</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GRIP GRADNJA d.o.o. za gradnju, trgovinu, turizam, ugostiteljstvo i usluge</item>
    </izvorni_sadrzaj>
    <derivirana_varijabla naziv="DomainObject.Predmet.ProtuStrankaListFormated_1">
      <item>GRIP GRADNJA d.o.o. za gradnju, trgovinu, turizam, ugostiteljstvo i usluge</item>
    </derivirana_varijabla>
  </DomainObject.Predmet.ProtuStrankaListFormated>
  <DomainObject.Predmet.ProtuStrankaListFormatedOIB>
    <izvorni_sadrzaj>
      <item>GRIP GRADNJA d.o.o. za gradnju, trgovinu, turizam, ugostiteljstvo i usluge, OIB 45163761671</item>
    </izvorni_sadrzaj>
    <derivirana_varijabla naziv="DomainObject.Predmet.ProtuStrankaListFormatedOIB_1">
      <item>GRIP GRADNJA d.o.o. za gradnju, trgovinu, turizam, ugostiteljstvo i usluge, OIB 45163761671</item>
    </derivirana_varijabla>
  </DomainObject.Predmet.ProtuStrankaListFormatedOIB>
  <DomainObject.Predmet.ProtuStrankaListFormatedWithAdress>
    <izvorni_sadrzaj>
      <item>GRIP GRADNJA d.o.o. za gradnju, trgovinu, turizam, ugostiteljstvo i usluge, Oko Sv.Kaje 30, 21210 Solin</item>
    </izvorni_sadrzaj>
    <derivirana_varijabla naziv="DomainObject.Predmet.ProtuStrankaListFormatedWithAdress_1">
      <item>GRIP GRADNJA d.o.o. za gradnju, trgovinu, turizam, ugostiteljstvo i usluge, Oko Sv.Kaje 30, 21210 Solin</item>
    </derivirana_varijabla>
  </DomainObject.Predmet.ProtuStrankaListFormatedWithAdress>
  <DomainObject.Predmet.ProtuStrankaListFormatedWithAdressOIB>
    <izvorni_sadrzaj>
      <item>GRIP GRADNJA d.o.o. za gradnju, trgovinu, turizam, ugostiteljstvo i usluge, OIB 45163761671, Oko Sv.Kaje 30, 21210 Solin</item>
    </izvorni_sadrzaj>
    <derivirana_varijabla naziv="DomainObject.Predmet.ProtuStrankaListFormatedWithAdressOIB_1">
      <item>GRIP GRADNJA d.o.o. za gradnju, trgovinu, turizam, ugostiteljstvo i usluge, OIB 45163761671, Oko Sv.Kaje 30, 21210 Solin</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zvorni_sadrzaj>
    <derivirana_varijabla naziv="DomainObject.Predmet.SudioniciListNaziv_1">
      <item>GRIP GRADNJA d.o.o. za gradnju, trgovinu, turizam, ugostiteljstvo i usluge</item>
      <item>FINANCIJSKA AGENCIJA, RC SPLIT</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zvorni_sadrzaj>
    <derivirana_varijabla naziv="DomainObject.Predmet.SudioniciListNazivOIB_1">
      <item>, OIB 45163761671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1246</properties:Words>
  <properties:Characters>6986</properties:Characters>
  <properties:Lines>169</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2016-12-15T09:02:00Z</dcterms:created>
  <dc:creator>Srđan Gavranić</dc:creator>
  <cp:lastModifiedBy>Srđan Gavranić</cp:lastModifiedBy>
  <cp:lastPrinted>2016-12-15T09:05:00Z</cp:lastPrinted>
  <dcterms:modified xmlns:xsi="http://www.w3.org/2001/XMLSchema-instance" xsi:type="dcterms:W3CDTF">2016-12-15T09:09:00Z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