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06b3e" w14:paraId="5306b3e" w:rsidRDefault="00544B32" w:rsidP="00544B32" w:rsidR="00544B32">
      <w:pPr>
        <w:jc w:val="right"/>
        <w15:collapsed w:val="false"/>
      </w:pPr>
      <w:r>
        <w:t>Broj: St-</w:t>
      </w:r>
      <w:r w:rsidR="00226021">
        <w:t>603/16-25</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226021">
        <w:rPr>
          <w:color w:val="000000"/>
        </w:rPr>
        <w:t xml:space="preserve">FINA RC Osijek, za otvaranje stečajnog postupka nad dužnikom </w:t>
      </w:r>
      <w:r w:rsidR="00226021" w:rsidRPr="00226021">
        <w:rPr>
          <w:b/>
          <w:color w:val="000000"/>
        </w:rPr>
        <w:t>EURO-ŽELJEZAR d.o.o. Višnjevac, J. B. Jelačića 101, OIB: 31287134733, MBS: 030101964</w:t>
      </w:r>
      <w:r>
        <w:rPr>
          <w:b/>
        </w:rPr>
        <w:t xml:space="preserve">, </w:t>
      </w:r>
      <w:r>
        <w:t xml:space="preserve">dana </w:t>
      </w:r>
      <w:r w:rsidR="00EC1EBF">
        <w:t>26. svibnja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226021" w:rsidRPr="00226021">
        <w:rPr>
          <w:b/>
          <w:color w:val="000000"/>
        </w:rPr>
        <w:t>EURO-ŽELJEZAR d.o.o. Višnjevac, J. B. Jelačića 101, OIB: 31287134733, MBS: 030101964</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1031B8">
        <w:t xml:space="preserve"> </w:t>
      </w:r>
      <w:r w:rsidR="001031B8">
        <w:rPr>
          <w:b/>
        </w:rPr>
        <w:t xml:space="preserve">dr. sc. Ivo </w:t>
      </w:r>
      <w:proofErr w:type="spellStart"/>
      <w:r w:rsidR="001031B8">
        <w:rPr>
          <w:b/>
        </w:rPr>
        <w:t>Mijoč</w:t>
      </w:r>
      <w:proofErr w:type="spellEnd"/>
      <w:r w:rsidR="001031B8">
        <w:rPr>
          <w:b/>
        </w:rPr>
        <w:t xml:space="preserve">, Osijek, Trg </w:t>
      </w:r>
      <w:proofErr w:type="spellStart"/>
      <w:r w:rsidR="001031B8">
        <w:rPr>
          <w:b/>
        </w:rPr>
        <w:t>Lj</w:t>
      </w:r>
      <w:proofErr w:type="spellEnd"/>
      <w:r w:rsidR="001031B8">
        <w:rPr>
          <w:b/>
        </w:rPr>
        <w:t>. Gaja 7, OIB: 15425129018.</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226021" w:rsidRPr="00226021">
        <w:rPr>
          <w:b/>
          <w:color w:val="000000"/>
        </w:rPr>
        <w:t>EURO-ŽELJEZAR d.o.o. Višnjevac, J. B. Jelačića 101, OIB: 31287134733, MBS: 030101964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8C5D22" w:rsidP="008C5D22" w:rsidR="008C5D22"/>
    <w:p w:rsidRDefault="008C5D22" w:rsidP="008C5D22" w:rsidR="008C5D22">
      <w:pPr>
        <w:numPr>
          <w:ilvl w:val="0"/>
          <w:numId w:val="11"/>
        </w:numPr>
        <w:jc w:val="both"/>
      </w:pPr>
      <w:r>
        <w:t xml:space="preserve">Obvezuje se </w:t>
      </w:r>
      <w:proofErr w:type="spellStart"/>
      <w:r>
        <w:t>z.z</w:t>
      </w:r>
      <w:proofErr w:type="spellEnd"/>
      <w:r>
        <w:t xml:space="preserve">. dužnika </w:t>
      </w:r>
      <w:r w:rsidR="00A12003">
        <w:rPr>
          <w:color w:val="000000"/>
        </w:rPr>
        <w:t xml:space="preserve">Tomislav </w:t>
      </w:r>
      <w:proofErr w:type="spellStart"/>
      <w:r w:rsidR="00A12003">
        <w:rPr>
          <w:color w:val="000000"/>
        </w:rPr>
        <w:t>Zatko</w:t>
      </w:r>
      <w:proofErr w:type="spellEnd"/>
      <w:r w:rsidR="00A12003">
        <w:rPr>
          <w:color w:val="000000"/>
        </w:rPr>
        <w:t xml:space="preserve">, </w:t>
      </w:r>
      <w:proofErr w:type="spellStart"/>
      <w:r w:rsidR="00A12003">
        <w:rPr>
          <w:color w:val="000000"/>
        </w:rPr>
        <w:t>Josipovac</w:t>
      </w:r>
      <w:proofErr w:type="spellEnd"/>
      <w:r w:rsidR="00A12003">
        <w:rPr>
          <w:color w:val="000000"/>
        </w:rPr>
        <w:t xml:space="preserve">, Kralja P. Svačića 7/A, OIB: 65845250694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226021" w:rsidP="00EC1EBF" w:rsidR="00226021"/>
    <w:p w:rsidRDefault="00226021" w:rsidP="008C5D22" w:rsidR="00226021">
      <w:pPr>
        <w:numPr>
          <w:ilvl w:val="0"/>
          <w:numId w:val="11"/>
        </w:numPr>
        <w:jc w:val="both"/>
      </w:pPr>
      <w:r>
        <w:t>Nalaže se FINI da naloži banci prijenos zaplijenjenoga iznosa predujma na račun Trgovačkog suda u Osijeku broj HR31 2390 0011 3000 0020 0 model HR05 272-</w:t>
      </w:r>
      <w:r>
        <w:rPr>
          <w:b/>
        </w:rPr>
        <w:t>603-16</w:t>
      </w:r>
      <w:r>
        <w:t xml:space="preserve"> i obustavi daljnju pljenidbu do iznosa iz st. 1 čl. 112 Stečajnog zakona (NN 105/15) ako iznos predujma nije zaplijenjen u cijelosti</w:t>
      </w:r>
    </w:p>
    <w:p w:rsidRDefault="008C5D22" w:rsidP="008C5D22" w:rsidR="008C5D22">
      <w:pPr>
        <w:ind w:left="1080"/>
        <w:jc w:val="both"/>
      </w:pP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226021">
        <w:t>603/16 od 23. ožujka 20</w:t>
      </w:r>
      <w:r w:rsidR="00EC1EBF">
        <w:t>1</w:t>
      </w:r>
      <w:r w:rsidR="00226021">
        <w:t>6. g.</w:t>
      </w:r>
      <w:r w:rsidRPr="005E551C">
        <w:t xml:space="preserve"> pokrenut je postupak nad dužnikom </w:t>
      </w:r>
      <w:r w:rsidR="00226021" w:rsidRPr="00226021">
        <w:rPr>
          <w:b/>
          <w:color w:val="000000"/>
        </w:rPr>
        <w:t>EURO-ŽELJEZAR d.o.o. Višnjevac, J. B. Jelačića 101, OIB: 31287134733, MBS: 030101964</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1031B8">
        <w:t xml:space="preserve">dr. sc. Ivo </w:t>
      </w:r>
      <w:proofErr w:type="spellStart"/>
      <w:r w:rsidR="001031B8">
        <w:t>Mijoč</w:t>
      </w:r>
      <w:proofErr w:type="spellEnd"/>
      <w:r w:rsidR="001031B8">
        <w:t xml:space="preserve"> iz Osijeka </w:t>
      </w:r>
      <w:r w:rsidRPr="005E551C">
        <w:t xml:space="preserve">te je za </w:t>
      </w:r>
      <w:r w:rsidR="00226021">
        <w:t>5. svibnja 2016</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226021">
        <w:t>5. svibnja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877BC5" w:rsidP="00877BC5" w:rsidR="00877BC5" w:rsidRPr="00BF047F">
      <w:pPr>
        <w:pStyle w:val="Bezproreda"/>
      </w:pPr>
    </w:p>
    <w:p w:rsidRDefault="00BD055E" w:rsidP="00226021" w:rsidR="00226021" w:rsidRPr="00BD055E">
      <w:pPr>
        <w:pStyle w:val="Default"/>
        <w:ind w:firstLine="360"/>
        <w:jc w:val="both"/>
      </w:pPr>
      <w:r>
        <w:t>U</w:t>
      </w:r>
      <w:r w:rsidR="00226021">
        <w:t xml:space="preserve">vidom u sudski registar Trgovačkog suda u Osijeku </w:t>
      </w:r>
      <w:r>
        <w:t>utvrđeno je</w:t>
      </w:r>
      <w:r w:rsidR="00226021">
        <w:t xml:space="preserve"> da je dužnik aktivan od 27.01.2009. godine. Uvidom u povijesni izvadak iz sudskog registra vidljivo je da je zadnji član dužnika bio </w:t>
      </w:r>
      <w:r w:rsidR="00226021">
        <w:rPr>
          <w:b/>
        </w:rPr>
        <w:t xml:space="preserve">gosp. Mario Dujmović, </w:t>
      </w:r>
      <w:r w:rsidR="00226021">
        <w:t xml:space="preserve">Višnjevac, Josipa Bana Jelačića 101, OIB: 89969696475 ujedno direktor te zastupa društvo neograničeno, samostalno i pojedinačno čije ovlasti za zastupanje prestaju 31.03.2016. godine na temelju ugovora o prijenosu poslovnog udjela (poslovni broj OU-83/2016). Istog dana </w:t>
      </w:r>
      <w:r>
        <w:t xml:space="preserve">osnivač je </w:t>
      </w:r>
      <w:r w:rsidR="00226021" w:rsidRPr="00BD055E">
        <w:t xml:space="preserve">Tomislav transporti j.d.o.o. za ugostiteljstvo, trgovinu i usluge sa sjedištem u </w:t>
      </w:r>
      <w:proofErr w:type="spellStart"/>
      <w:r w:rsidR="00226021" w:rsidRPr="00BD055E">
        <w:t>Josipovcu</w:t>
      </w:r>
      <w:proofErr w:type="spellEnd"/>
      <w:r w:rsidR="00226021" w:rsidRPr="00BD055E">
        <w:t xml:space="preserve">, kralja Petra Svačića 7a, OIB: 599464435652 </w:t>
      </w:r>
      <w:r w:rsidRPr="00BD055E">
        <w:t>a zakonski zastupnik dužnika</w:t>
      </w:r>
      <w:r w:rsidR="00226021" w:rsidRPr="00BD055E">
        <w:t xml:space="preserve"> Tomislav</w:t>
      </w:r>
      <w:r w:rsidRPr="00BD055E">
        <w:t xml:space="preserve"> </w:t>
      </w:r>
      <w:proofErr w:type="spellStart"/>
      <w:r w:rsidRPr="00BD055E">
        <w:t>Zatk</w:t>
      </w:r>
      <w:r>
        <w:t>o</w:t>
      </w:r>
      <w:proofErr w:type="spellEnd"/>
      <w:r w:rsidR="00226021" w:rsidRPr="00BD055E">
        <w:t>, OIB: 65845250694.</w:t>
      </w:r>
    </w:p>
    <w:p w:rsidRDefault="00226021" w:rsidP="00226021" w:rsidR="00226021">
      <w:pPr>
        <w:autoSpaceDE w:val="false"/>
        <w:autoSpaceDN w:val="false"/>
        <w:adjustRightInd w:val="false"/>
        <w:ind w:firstLine="709"/>
        <w:jc w:val="both"/>
        <w:rPr>
          <w:color w:val="000000"/>
          <w:lang w:eastAsia="zh-CN"/>
        </w:rPr>
      </w:pPr>
      <w:r>
        <w:rPr>
          <w:color w:val="000000"/>
          <w:lang w:eastAsia="zh-CN"/>
        </w:rPr>
        <w:t xml:space="preserve">U tijeku prethodnog postupka </w:t>
      </w:r>
      <w:r w:rsidR="00BD055E">
        <w:rPr>
          <w:color w:val="000000"/>
          <w:lang w:eastAsia="zh-CN"/>
        </w:rPr>
        <w:t xml:space="preserve">uspostavljen je </w:t>
      </w:r>
      <w:r>
        <w:rPr>
          <w:color w:val="000000"/>
          <w:lang w:eastAsia="zh-CN"/>
        </w:rPr>
        <w:t xml:space="preserve">kontakt s </w:t>
      </w:r>
      <w:proofErr w:type="spellStart"/>
      <w:r w:rsidR="00BD055E">
        <w:rPr>
          <w:color w:val="000000"/>
          <w:lang w:eastAsia="zh-CN"/>
        </w:rPr>
        <w:t>z.z</w:t>
      </w:r>
      <w:proofErr w:type="spellEnd"/>
      <w:r w:rsidR="00BD055E">
        <w:rPr>
          <w:color w:val="000000"/>
          <w:lang w:eastAsia="zh-CN"/>
        </w:rPr>
        <w:t xml:space="preserve">. Tomislav </w:t>
      </w:r>
      <w:proofErr w:type="spellStart"/>
      <w:r w:rsidR="00BD055E">
        <w:rPr>
          <w:color w:val="000000"/>
          <w:lang w:eastAsia="zh-CN"/>
        </w:rPr>
        <w:t>Zatko</w:t>
      </w:r>
      <w:proofErr w:type="spellEnd"/>
      <w:r w:rsidR="00BD055E">
        <w:rPr>
          <w:color w:val="000000"/>
          <w:lang w:eastAsia="zh-CN"/>
        </w:rPr>
        <w:t xml:space="preserve"> i </w:t>
      </w:r>
      <w:r>
        <w:rPr>
          <w:color w:val="000000"/>
          <w:lang w:eastAsia="zh-CN"/>
        </w:rPr>
        <w:t xml:space="preserve"> putem </w:t>
      </w:r>
      <w:r w:rsidR="00BD055E">
        <w:rPr>
          <w:color w:val="000000"/>
          <w:lang w:eastAsia="zh-CN"/>
        </w:rPr>
        <w:t>e-</w:t>
      </w:r>
      <w:r>
        <w:rPr>
          <w:color w:val="000000"/>
          <w:lang w:eastAsia="zh-CN"/>
        </w:rPr>
        <w:t xml:space="preserve">mail dana 31.03.2016., 12.-14.04.2016. i 19.04.-20.04.2016. s knjigovodstvenim servisom dužnik uz zamolbu za pribavljanje podataka bitnih za utvrđenje imovinskog stanja dužnika. </w:t>
      </w:r>
    </w:p>
    <w:p w:rsidRDefault="00226021" w:rsidP="00226021" w:rsidR="00226021">
      <w:pPr>
        <w:autoSpaceDE w:val="false"/>
        <w:autoSpaceDN w:val="false"/>
        <w:adjustRightInd w:val="false"/>
        <w:ind w:firstLine="708"/>
        <w:jc w:val="both"/>
        <w:rPr>
          <w:color w:val="FF0000"/>
          <w:lang w:eastAsia="zh-CN"/>
        </w:rPr>
      </w:pPr>
    </w:p>
    <w:p w:rsidRDefault="00226021" w:rsidP="00226021" w:rsidR="00226021">
      <w:pPr>
        <w:autoSpaceDE w:val="false"/>
        <w:autoSpaceDN w:val="false"/>
        <w:adjustRightInd w:val="false"/>
        <w:ind w:firstLine="708"/>
        <w:jc w:val="both"/>
        <w:rPr>
          <w:color w:val="000000"/>
          <w:lang w:eastAsia="zh-CN"/>
        </w:rPr>
      </w:pPr>
      <w:r>
        <w:rPr>
          <w:color w:val="000000"/>
          <w:lang w:eastAsia="zh-CN"/>
        </w:rPr>
        <w:t xml:space="preserve">U svrhu postupka izvršen je uvid u prikupljenu dokumentaciju, uvid u javno dostupne podatke FINA-e i sustava </w:t>
      </w:r>
      <w:proofErr w:type="spellStart"/>
      <w:r>
        <w:rPr>
          <w:color w:val="000000"/>
          <w:lang w:eastAsia="zh-CN"/>
        </w:rPr>
        <w:t>predstečajne</w:t>
      </w:r>
      <w:proofErr w:type="spellEnd"/>
      <w:r>
        <w:rPr>
          <w:color w:val="000000"/>
          <w:lang w:eastAsia="zh-CN"/>
        </w:rPr>
        <w:t xml:space="preserve"> nagodbe, sudskog registra, Porezne uprave i u konačnici obavljen je razgovor sa zakonskom zastupnicima dužnika.  </w:t>
      </w:r>
    </w:p>
    <w:p w:rsidRDefault="00226021" w:rsidP="00226021" w:rsidR="00226021">
      <w:pPr>
        <w:autoSpaceDE w:val="false"/>
        <w:autoSpaceDN w:val="false"/>
        <w:adjustRightInd w:val="false"/>
        <w:ind w:firstLine="708"/>
        <w:jc w:val="both"/>
        <w:rPr>
          <w:color w:val="000000"/>
          <w:lang w:eastAsia="zh-CN"/>
        </w:rPr>
      </w:pPr>
      <w:r>
        <w:rPr>
          <w:color w:val="000000"/>
          <w:lang w:eastAsia="zh-CN"/>
        </w:rPr>
        <w:t xml:space="preserve">Prema navodima knjigovodstvenog servisa društvo sa danom 30.03.2016. godine ima jednog zaposlenih radnika.    </w:t>
      </w:r>
    </w:p>
    <w:p w:rsidRDefault="00226021" w:rsidP="00226021" w:rsidR="00226021">
      <w:pPr>
        <w:autoSpaceDE w:val="false"/>
        <w:autoSpaceDN w:val="false"/>
        <w:adjustRightInd w:val="false"/>
        <w:ind w:firstLine="708"/>
        <w:jc w:val="both"/>
        <w:rPr>
          <w:color w:val="000000"/>
          <w:lang w:eastAsia="zh-CN"/>
        </w:rPr>
      </w:pPr>
      <w:r>
        <w:rPr>
          <w:color w:val="000000"/>
          <w:lang w:eastAsia="zh-CN"/>
        </w:rPr>
        <w:t xml:space="preserve">Radi mogućnosti naplate navedenih potraživanja u eventualnom stečajnom postupku </w:t>
      </w:r>
      <w:r w:rsidR="00BD055E">
        <w:rPr>
          <w:color w:val="000000"/>
          <w:lang w:eastAsia="zh-CN"/>
        </w:rPr>
        <w:t>provedene su</w:t>
      </w:r>
      <w:r>
        <w:rPr>
          <w:color w:val="000000"/>
          <w:lang w:eastAsia="zh-CN"/>
        </w:rPr>
        <w:t xml:space="preserve"> određene radnje radi utvrđivanja imovinskog stanja dužnika.</w:t>
      </w:r>
    </w:p>
    <w:p w:rsidRDefault="00226021" w:rsidP="00226021" w:rsidR="00226021">
      <w:pPr>
        <w:pStyle w:val="Odlomakpopisa"/>
        <w:spacing w:lineRule="auto" w:line="240" w:after="0"/>
        <w:ind w:left="0"/>
        <w:jc w:val="both"/>
        <w:rPr>
          <w:b/>
          <w:color w:val="000000"/>
          <w:szCs w:val="24"/>
        </w:rPr>
      </w:pPr>
    </w:p>
    <w:p w:rsidRDefault="00226021" w:rsidP="00226021" w:rsidR="00226021">
      <w:pPr>
        <w:pStyle w:val="Default"/>
        <w:ind w:firstLine="360"/>
        <w:jc w:val="both"/>
        <w:rPr>
          <w:b/>
        </w:rPr>
      </w:pPr>
      <w:r>
        <w:rPr>
          <w:iCs/>
        </w:rPr>
        <w:t xml:space="preserve">EURO-ŽELJEZAR d.o.o. </w:t>
      </w:r>
      <w:r>
        <w:rPr>
          <w:shd w:fill="FFFFFF" w:color="auto" w:val="clear"/>
        </w:rPr>
        <w:t>za trgovinu i usluge</w:t>
      </w:r>
      <w:r>
        <w:rPr>
          <w:iCs/>
        </w:rPr>
        <w:t xml:space="preserve"> upisan je u sudski registar Trgovačkog suda u Osijeku na temelju društvenog ugovora o osnivanju od 27.01.2009. Sjedište Društva nalazi se u </w:t>
      </w:r>
      <w:proofErr w:type="spellStart"/>
      <w:r>
        <w:rPr>
          <w:iCs/>
        </w:rPr>
        <w:t>Josipovcu</w:t>
      </w:r>
      <w:proofErr w:type="spellEnd"/>
      <w:r>
        <w:rPr>
          <w:iCs/>
        </w:rPr>
        <w:t xml:space="preserve"> na adresi kralja Petra Svačića 7a. </w:t>
      </w:r>
      <w:r>
        <w:t xml:space="preserve">Član uprave je Tomislav </w:t>
      </w:r>
      <w:proofErr w:type="spellStart"/>
      <w:r>
        <w:t>Zatko</w:t>
      </w:r>
      <w:proofErr w:type="spellEnd"/>
      <w:r>
        <w:t xml:space="preserve">, </w:t>
      </w:r>
      <w:proofErr w:type="spellStart"/>
      <w:r>
        <w:t>Josipovac</w:t>
      </w:r>
      <w:proofErr w:type="spellEnd"/>
      <w:r>
        <w:t xml:space="preserve">, kralja Petra Svačića 7a, OIB: OIB: 65845250694 ujedno direktor te zastupa društvo neograničeno, samostalno i pojedinačno </w:t>
      </w:r>
      <w:r>
        <w:rPr>
          <w:b/>
        </w:rPr>
        <w:t>od 31.03.2016. godine.</w:t>
      </w:r>
    </w:p>
    <w:p w:rsidRDefault="00226021" w:rsidP="00226021" w:rsidR="00226021">
      <w:pPr>
        <w:pStyle w:val="Default"/>
        <w:ind w:firstLine="360"/>
        <w:jc w:val="both"/>
      </w:pPr>
      <w:r>
        <w:t xml:space="preserve">Pretežita djelatnost društva je ostala trgovina na malo u nespecijaliziranim prodavaonicama (47.19. (NKD 2007) i 52.12.0 (NKD 2002)). </w:t>
      </w:r>
    </w:p>
    <w:p w:rsidRDefault="00226021" w:rsidP="00226021" w:rsidR="00226021">
      <w:pPr>
        <w:ind w:firstLine="426"/>
        <w:jc w:val="both"/>
        <w:rPr>
          <w:iCs/>
          <w:color w:val="000000"/>
        </w:rPr>
      </w:pPr>
      <w:r>
        <w:rPr>
          <w:iCs/>
          <w:color w:val="000000"/>
        </w:rPr>
        <w:t>Od ostalih odluka izdvajam sljedeće:</w:t>
      </w:r>
    </w:p>
    <w:p w:rsidRDefault="00226021" w:rsidP="00226021" w:rsidR="00226021">
      <w:pPr>
        <w:pStyle w:val="Odlomakpopisa"/>
        <w:numPr>
          <w:ilvl w:val="0"/>
          <w:numId w:val="30"/>
        </w:numPr>
        <w:spacing w:lineRule="auto" w:line="240" w:after="0"/>
        <w:jc w:val="both"/>
        <w:rPr>
          <w:iCs/>
          <w:color w:val="000000"/>
          <w:szCs w:val="24"/>
        </w:rPr>
      </w:pPr>
      <w:proofErr w:type="spellStart"/>
      <w:r>
        <w:rPr>
          <w:szCs w:val="24"/>
        </w:rPr>
        <w:t>Odluka</w:t>
      </w:r>
      <w:proofErr w:type="spellEnd"/>
      <w:r>
        <w:rPr>
          <w:szCs w:val="24"/>
        </w:rPr>
        <w:t xml:space="preserve"> o </w:t>
      </w:r>
      <w:proofErr w:type="spellStart"/>
      <w:r>
        <w:rPr>
          <w:szCs w:val="24"/>
        </w:rPr>
        <w:t>izmjeni</w:t>
      </w:r>
      <w:proofErr w:type="spellEnd"/>
      <w:r>
        <w:rPr>
          <w:szCs w:val="24"/>
        </w:rPr>
        <w:t xml:space="preserve"> </w:t>
      </w:r>
      <w:proofErr w:type="spellStart"/>
      <w:r>
        <w:rPr>
          <w:szCs w:val="24"/>
        </w:rPr>
        <w:t>društvenog</w:t>
      </w:r>
      <w:proofErr w:type="spellEnd"/>
      <w:r>
        <w:rPr>
          <w:szCs w:val="24"/>
        </w:rPr>
        <w:t xml:space="preserve"> </w:t>
      </w:r>
      <w:proofErr w:type="spellStart"/>
      <w:r>
        <w:rPr>
          <w:szCs w:val="24"/>
        </w:rPr>
        <w:t>ugovora</w:t>
      </w:r>
      <w:proofErr w:type="spellEnd"/>
      <w:r>
        <w:rPr>
          <w:szCs w:val="24"/>
        </w:rPr>
        <w:t xml:space="preserve"> </w:t>
      </w:r>
      <w:proofErr w:type="gramStart"/>
      <w:r>
        <w:rPr>
          <w:szCs w:val="24"/>
        </w:rPr>
        <w:t>od</w:t>
      </w:r>
      <w:proofErr w:type="gramEnd"/>
      <w:r>
        <w:rPr>
          <w:szCs w:val="24"/>
        </w:rPr>
        <w:t xml:space="preserve"> 20.10.2012. </w:t>
      </w:r>
      <w:proofErr w:type="spellStart"/>
      <w:proofErr w:type="gramStart"/>
      <w:r>
        <w:rPr>
          <w:szCs w:val="24"/>
        </w:rPr>
        <w:t>kojom</w:t>
      </w:r>
      <w:proofErr w:type="spellEnd"/>
      <w:proofErr w:type="gramEnd"/>
      <w:r>
        <w:rPr>
          <w:szCs w:val="24"/>
        </w:rPr>
        <w:t xml:space="preserve"> se </w:t>
      </w:r>
      <w:proofErr w:type="spellStart"/>
      <w:r>
        <w:rPr>
          <w:szCs w:val="24"/>
        </w:rPr>
        <w:t>mijenja</w:t>
      </w:r>
      <w:proofErr w:type="spellEnd"/>
      <w:r>
        <w:rPr>
          <w:szCs w:val="24"/>
        </w:rPr>
        <w:t xml:space="preserve"> </w:t>
      </w:r>
      <w:proofErr w:type="spellStart"/>
      <w:r>
        <w:rPr>
          <w:szCs w:val="24"/>
        </w:rPr>
        <w:t>sjedište</w:t>
      </w:r>
      <w:proofErr w:type="spellEnd"/>
      <w:r>
        <w:rPr>
          <w:szCs w:val="24"/>
        </w:rPr>
        <w:t xml:space="preserve"> </w:t>
      </w:r>
      <w:proofErr w:type="spellStart"/>
      <w:r>
        <w:rPr>
          <w:szCs w:val="24"/>
        </w:rPr>
        <w:t>društva</w:t>
      </w:r>
      <w:proofErr w:type="spellEnd"/>
      <w:r>
        <w:rPr>
          <w:szCs w:val="24"/>
        </w:rPr>
        <w:t>.</w:t>
      </w:r>
    </w:p>
    <w:p w:rsidRDefault="00226021" w:rsidP="00226021" w:rsidR="00226021">
      <w:pPr>
        <w:pStyle w:val="Odlomakpopisa"/>
        <w:numPr>
          <w:ilvl w:val="0"/>
          <w:numId w:val="30"/>
        </w:numPr>
        <w:spacing w:lineRule="auto" w:line="240" w:after="0"/>
        <w:jc w:val="both"/>
        <w:rPr>
          <w:b/>
          <w:iCs/>
          <w:color w:val="000000"/>
          <w:szCs w:val="24"/>
        </w:rPr>
      </w:pPr>
      <w:proofErr w:type="spellStart"/>
      <w:r>
        <w:rPr>
          <w:b/>
          <w:szCs w:val="24"/>
        </w:rPr>
        <w:t>Izmjena</w:t>
      </w:r>
      <w:proofErr w:type="spellEnd"/>
      <w:r>
        <w:rPr>
          <w:b/>
          <w:szCs w:val="24"/>
        </w:rPr>
        <w:t xml:space="preserve"> </w:t>
      </w:r>
      <w:proofErr w:type="spellStart"/>
      <w:r>
        <w:rPr>
          <w:b/>
          <w:szCs w:val="24"/>
        </w:rPr>
        <w:t>društvenog</w:t>
      </w:r>
      <w:proofErr w:type="spellEnd"/>
      <w:r>
        <w:rPr>
          <w:b/>
          <w:szCs w:val="24"/>
        </w:rPr>
        <w:t xml:space="preserve"> </w:t>
      </w:r>
      <w:proofErr w:type="spellStart"/>
      <w:r>
        <w:rPr>
          <w:b/>
          <w:szCs w:val="24"/>
        </w:rPr>
        <w:t>ugovora</w:t>
      </w:r>
      <w:proofErr w:type="spellEnd"/>
      <w:r>
        <w:rPr>
          <w:b/>
          <w:szCs w:val="24"/>
        </w:rPr>
        <w:t xml:space="preserve"> </w:t>
      </w:r>
      <w:proofErr w:type="gramStart"/>
      <w:r>
        <w:rPr>
          <w:b/>
          <w:szCs w:val="24"/>
        </w:rPr>
        <w:t>od</w:t>
      </w:r>
      <w:proofErr w:type="gramEnd"/>
      <w:r>
        <w:rPr>
          <w:b/>
          <w:szCs w:val="24"/>
        </w:rPr>
        <w:t xml:space="preserve"> 31.03.2016. </w:t>
      </w:r>
      <w:proofErr w:type="spellStart"/>
      <w:r>
        <w:rPr>
          <w:b/>
          <w:szCs w:val="24"/>
        </w:rPr>
        <w:t>godine</w:t>
      </w:r>
      <w:proofErr w:type="spellEnd"/>
      <w:r>
        <w:rPr>
          <w:b/>
          <w:szCs w:val="24"/>
        </w:rPr>
        <w:t xml:space="preserve">, </w:t>
      </w:r>
      <w:proofErr w:type="spellStart"/>
      <w:r>
        <w:rPr>
          <w:b/>
          <w:szCs w:val="24"/>
        </w:rPr>
        <w:t>i</w:t>
      </w:r>
      <w:proofErr w:type="spellEnd"/>
      <w:r>
        <w:rPr>
          <w:b/>
          <w:szCs w:val="24"/>
        </w:rPr>
        <w:t xml:space="preserve"> to </w:t>
      </w:r>
      <w:proofErr w:type="spellStart"/>
      <w:r>
        <w:rPr>
          <w:b/>
          <w:szCs w:val="24"/>
        </w:rPr>
        <w:t>kako</w:t>
      </w:r>
      <w:proofErr w:type="spellEnd"/>
      <w:r>
        <w:rPr>
          <w:b/>
          <w:szCs w:val="24"/>
        </w:rPr>
        <w:t xml:space="preserve"> </w:t>
      </w:r>
      <w:proofErr w:type="spellStart"/>
      <w:r>
        <w:rPr>
          <w:b/>
          <w:szCs w:val="24"/>
        </w:rPr>
        <w:t>slijedi</w:t>
      </w:r>
      <w:proofErr w:type="spellEnd"/>
      <w:r>
        <w:rPr>
          <w:b/>
          <w:szCs w:val="24"/>
        </w:rPr>
        <w:t>:</w:t>
      </w:r>
    </w:p>
    <w:p w:rsidRDefault="00226021" w:rsidP="00BD055E" w:rsidR="00226021" w:rsidRPr="00BD055E">
      <w:pPr>
        <w:pStyle w:val="Odlomakpopisa"/>
        <w:numPr>
          <w:ilvl w:val="0"/>
          <w:numId w:val="31"/>
        </w:numPr>
        <w:spacing w:lineRule="auto" w:line="240" w:after="0"/>
        <w:jc w:val="both"/>
        <w:rPr>
          <w:b/>
          <w:szCs w:val="24"/>
        </w:rPr>
      </w:pPr>
      <w:proofErr w:type="spellStart"/>
      <w:r>
        <w:rPr>
          <w:szCs w:val="24"/>
        </w:rPr>
        <w:lastRenderedPageBreak/>
        <w:t>Os</w:t>
      </w:r>
      <w:proofErr w:type="spellEnd"/>
      <w:r>
        <w:rPr>
          <w:szCs w:val="24"/>
        </w:rPr>
        <w:t xml:space="preserve"> Tt-16/2744-2 </w:t>
      </w:r>
      <w:proofErr w:type="spellStart"/>
      <w:proofErr w:type="gramStart"/>
      <w:r>
        <w:rPr>
          <w:szCs w:val="24"/>
        </w:rPr>
        <w:t>od</w:t>
      </w:r>
      <w:proofErr w:type="spellEnd"/>
      <w:proofErr w:type="gramEnd"/>
      <w:r>
        <w:rPr>
          <w:szCs w:val="24"/>
        </w:rPr>
        <w:t xml:space="preserve"> 04.04.2016. </w:t>
      </w:r>
      <w:proofErr w:type="spellStart"/>
      <w:proofErr w:type="gramStart"/>
      <w:r>
        <w:rPr>
          <w:szCs w:val="24"/>
        </w:rPr>
        <w:t>promjena</w:t>
      </w:r>
      <w:proofErr w:type="spellEnd"/>
      <w:proofErr w:type="gramEnd"/>
      <w:r>
        <w:rPr>
          <w:szCs w:val="24"/>
        </w:rPr>
        <w:t xml:space="preserve"> </w:t>
      </w:r>
      <w:proofErr w:type="spellStart"/>
      <w:r>
        <w:rPr>
          <w:szCs w:val="24"/>
        </w:rPr>
        <w:t>člana</w:t>
      </w:r>
      <w:proofErr w:type="spellEnd"/>
      <w:r>
        <w:rPr>
          <w:szCs w:val="24"/>
        </w:rPr>
        <w:t xml:space="preserve"> </w:t>
      </w:r>
      <w:proofErr w:type="spellStart"/>
      <w:r>
        <w:rPr>
          <w:szCs w:val="24"/>
        </w:rPr>
        <w:t>društva</w:t>
      </w:r>
      <w:proofErr w:type="spellEnd"/>
      <w:r>
        <w:rPr>
          <w:szCs w:val="24"/>
        </w:rPr>
        <w:t xml:space="preserve">, </w:t>
      </w:r>
      <w:proofErr w:type="spellStart"/>
      <w:r>
        <w:rPr>
          <w:szCs w:val="24"/>
        </w:rPr>
        <w:t>promjena</w:t>
      </w:r>
      <w:proofErr w:type="spellEnd"/>
      <w:r>
        <w:rPr>
          <w:szCs w:val="24"/>
        </w:rPr>
        <w:t xml:space="preserve"> </w:t>
      </w:r>
      <w:proofErr w:type="spellStart"/>
      <w:r>
        <w:rPr>
          <w:szCs w:val="24"/>
        </w:rPr>
        <w:t>sjedišta</w:t>
      </w:r>
      <w:proofErr w:type="spellEnd"/>
      <w:r>
        <w:rPr>
          <w:szCs w:val="24"/>
        </w:rPr>
        <w:t xml:space="preserve">, </w:t>
      </w:r>
      <w:proofErr w:type="spellStart"/>
      <w:r>
        <w:rPr>
          <w:szCs w:val="24"/>
        </w:rPr>
        <w:t>promjena</w:t>
      </w:r>
      <w:proofErr w:type="spellEnd"/>
      <w:r>
        <w:rPr>
          <w:szCs w:val="24"/>
        </w:rPr>
        <w:t xml:space="preserve"> </w:t>
      </w:r>
      <w:proofErr w:type="spellStart"/>
      <w:r>
        <w:rPr>
          <w:szCs w:val="24"/>
        </w:rPr>
        <w:t>člana</w:t>
      </w:r>
      <w:proofErr w:type="spellEnd"/>
      <w:r>
        <w:rPr>
          <w:szCs w:val="24"/>
        </w:rPr>
        <w:t xml:space="preserve"> </w:t>
      </w:r>
      <w:proofErr w:type="spellStart"/>
      <w:r>
        <w:rPr>
          <w:szCs w:val="24"/>
        </w:rPr>
        <w:t>uprave</w:t>
      </w:r>
      <w:proofErr w:type="spellEnd"/>
      <w:r>
        <w:rPr>
          <w:szCs w:val="24"/>
        </w:rPr>
        <w:t xml:space="preserve">, </w:t>
      </w:r>
      <w:proofErr w:type="spellStart"/>
      <w:r>
        <w:rPr>
          <w:szCs w:val="24"/>
        </w:rPr>
        <w:t>izmjena</w:t>
      </w:r>
      <w:proofErr w:type="spellEnd"/>
      <w:r>
        <w:rPr>
          <w:szCs w:val="24"/>
        </w:rPr>
        <w:t xml:space="preserve"> </w:t>
      </w:r>
      <w:proofErr w:type="spellStart"/>
      <w:r>
        <w:rPr>
          <w:szCs w:val="24"/>
        </w:rPr>
        <w:t>odredbi</w:t>
      </w:r>
      <w:proofErr w:type="spellEnd"/>
      <w:r>
        <w:rPr>
          <w:szCs w:val="24"/>
        </w:rPr>
        <w:t xml:space="preserve"> </w:t>
      </w:r>
      <w:proofErr w:type="spellStart"/>
      <w:r>
        <w:rPr>
          <w:szCs w:val="24"/>
        </w:rPr>
        <w:t>društvenog</w:t>
      </w:r>
      <w:proofErr w:type="spellEnd"/>
      <w:r>
        <w:rPr>
          <w:szCs w:val="24"/>
        </w:rPr>
        <w:t xml:space="preserve"> </w:t>
      </w:r>
      <w:proofErr w:type="spellStart"/>
      <w:r>
        <w:rPr>
          <w:szCs w:val="24"/>
        </w:rPr>
        <w:t>ugovora</w:t>
      </w:r>
      <w:proofErr w:type="spellEnd"/>
      <w:r>
        <w:rPr>
          <w:szCs w:val="24"/>
        </w:rPr>
        <w:t xml:space="preserve"> </w:t>
      </w:r>
      <w:proofErr w:type="spellStart"/>
      <w:r>
        <w:rPr>
          <w:szCs w:val="24"/>
        </w:rPr>
        <w:t>subjekta</w:t>
      </w:r>
      <w:proofErr w:type="spellEnd"/>
      <w:r>
        <w:rPr>
          <w:szCs w:val="24"/>
        </w:rPr>
        <w:t xml:space="preserve"> </w:t>
      </w:r>
      <w:proofErr w:type="spellStart"/>
      <w:r>
        <w:rPr>
          <w:szCs w:val="24"/>
        </w:rPr>
        <w:t>upisa</w:t>
      </w:r>
      <w:proofErr w:type="spellEnd"/>
      <w:r>
        <w:rPr>
          <w:szCs w:val="24"/>
        </w:rPr>
        <w:t xml:space="preserve"> </w:t>
      </w:r>
      <w:proofErr w:type="spellStart"/>
      <w:r>
        <w:rPr>
          <w:szCs w:val="24"/>
        </w:rPr>
        <w:t>upisanog</w:t>
      </w:r>
      <w:proofErr w:type="spellEnd"/>
      <w:r>
        <w:rPr>
          <w:szCs w:val="24"/>
        </w:rPr>
        <w:t xml:space="preserve"> pod </w:t>
      </w:r>
      <w:proofErr w:type="spellStart"/>
      <w:r>
        <w:rPr>
          <w:szCs w:val="24"/>
        </w:rPr>
        <w:t>tvrtkom</w:t>
      </w:r>
      <w:proofErr w:type="spellEnd"/>
      <w:r>
        <w:rPr>
          <w:szCs w:val="24"/>
        </w:rPr>
        <w:t>/</w:t>
      </w:r>
      <w:proofErr w:type="spellStart"/>
      <w:r>
        <w:rPr>
          <w:szCs w:val="24"/>
        </w:rPr>
        <w:t>nazivom</w:t>
      </w:r>
      <w:proofErr w:type="spellEnd"/>
      <w:r>
        <w:rPr>
          <w:szCs w:val="24"/>
        </w:rPr>
        <w:t xml:space="preserve"> EURO-ŽELJEZAR </w:t>
      </w:r>
      <w:proofErr w:type="spellStart"/>
      <w:r>
        <w:rPr>
          <w:szCs w:val="24"/>
        </w:rPr>
        <w:t>d.o.o</w:t>
      </w:r>
      <w:proofErr w:type="spellEnd"/>
      <w:r>
        <w:rPr>
          <w:szCs w:val="24"/>
        </w:rPr>
        <w:t xml:space="preserve">. </w:t>
      </w:r>
      <w:proofErr w:type="spellStart"/>
      <w:r>
        <w:rPr>
          <w:szCs w:val="24"/>
        </w:rPr>
        <w:t>za</w:t>
      </w:r>
      <w:proofErr w:type="spellEnd"/>
      <w:r>
        <w:rPr>
          <w:szCs w:val="24"/>
        </w:rPr>
        <w:t xml:space="preserve"> </w:t>
      </w:r>
      <w:proofErr w:type="spellStart"/>
      <w:r>
        <w:rPr>
          <w:szCs w:val="24"/>
        </w:rPr>
        <w:t>trgovinu</w:t>
      </w:r>
      <w:proofErr w:type="spellEnd"/>
      <w:r>
        <w:rPr>
          <w:szCs w:val="24"/>
        </w:rPr>
        <w:t xml:space="preserve"> </w:t>
      </w:r>
      <w:proofErr w:type="spellStart"/>
      <w:r>
        <w:rPr>
          <w:szCs w:val="24"/>
        </w:rPr>
        <w:t>i</w:t>
      </w:r>
      <w:proofErr w:type="spellEnd"/>
      <w:r>
        <w:rPr>
          <w:szCs w:val="24"/>
        </w:rPr>
        <w:t xml:space="preserve"> </w:t>
      </w:r>
      <w:proofErr w:type="spellStart"/>
      <w:r>
        <w:rPr>
          <w:szCs w:val="24"/>
        </w:rPr>
        <w:t>usluge</w:t>
      </w:r>
      <w:proofErr w:type="spellEnd"/>
      <w:r>
        <w:rPr>
          <w:szCs w:val="24"/>
        </w:rPr>
        <w:t xml:space="preserve">, </w:t>
      </w:r>
      <w:proofErr w:type="spellStart"/>
      <w:r>
        <w:rPr>
          <w:b/>
          <w:szCs w:val="24"/>
        </w:rPr>
        <w:t>sa</w:t>
      </w:r>
      <w:proofErr w:type="spellEnd"/>
      <w:r>
        <w:rPr>
          <w:b/>
          <w:szCs w:val="24"/>
        </w:rPr>
        <w:t xml:space="preserve"> </w:t>
      </w:r>
      <w:proofErr w:type="spellStart"/>
      <w:r>
        <w:rPr>
          <w:b/>
          <w:szCs w:val="24"/>
        </w:rPr>
        <w:t>sjedištem</w:t>
      </w:r>
      <w:proofErr w:type="spellEnd"/>
      <w:r>
        <w:rPr>
          <w:b/>
          <w:szCs w:val="24"/>
        </w:rPr>
        <w:t xml:space="preserve"> u </w:t>
      </w:r>
      <w:proofErr w:type="spellStart"/>
      <w:r>
        <w:rPr>
          <w:b/>
          <w:szCs w:val="24"/>
        </w:rPr>
        <w:t>Josipovac</w:t>
      </w:r>
      <w:proofErr w:type="spellEnd"/>
      <w:r>
        <w:rPr>
          <w:b/>
          <w:szCs w:val="24"/>
        </w:rPr>
        <w:t xml:space="preserve">, </w:t>
      </w:r>
      <w:proofErr w:type="spellStart"/>
      <w:r>
        <w:rPr>
          <w:b/>
          <w:szCs w:val="24"/>
        </w:rPr>
        <w:t>Ulica</w:t>
      </w:r>
      <w:proofErr w:type="spellEnd"/>
      <w:r>
        <w:rPr>
          <w:b/>
          <w:szCs w:val="24"/>
        </w:rPr>
        <w:t xml:space="preserve"> </w:t>
      </w:r>
      <w:proofErr w:type="spellStart"/>
      <w:r>
        <w:rPr>
          <w:b/>
          <w:szCs w:val="24"/>
        </w:rPr>
        <w:t>kralja</w:t>
      </w:r>
      <w:proofErr w:type="spellEnd"/>
      <w:r>
        <w:rPr>
          <w:b/>
          <w:szCs w:val="24"/>
        </w:rPr>
        <w:t xml:space="preserve"> Petra </w:t>
      </w:r>
      <w:proofErr w:type="spellStart"/>
      <w:r>
        <w:rPr>
          <w:b/>
          <w:szCs w:val="24"/>
        </w:rPr>
        <w:t>Svačića</w:t>
      </w:r>
      <w:proofErr w:type="spellEnd"/>
      <w:r>
        <w:rPr>
          <w:b/>
          <w:szCs w:val="24"/>
        </w:rPr>
        <w:t xml:space="preserve"> 7/A, u </w:t>
      </w:r>
      <w:proofErr w:type="spellStart"/>
      <w:r>
        <w:rPr>
          <w:b/>
          <w:szCs w:val="24"/>
        </w:rPr>
        <w:t>registarski</w:t>
      </w:r>
      <w:proofErr w:type="spellEnd"/>
      <w:r>
        <w:rPr>
          <w:b/>
          <w:szCs w:val="24"/>
        </w:rPr>
        <w:t xml:space="preserve"> </w:t>
      </w:r>
      <w:proofErr w:type="spellStart"/>
      <w:r>
        <w:rPr>
          <w:b/>
          <w:szCs w:val="24"/>
        </w:rPr>
        <w:t>uložak</w:t>
      </w:r>
      <w:proofErr w:type="spellEnd"/>
      <w:r>
        <w:rPr>
          <w:b/>
          <w:szCs w:val="24"/>
        </w:rPr>
        <w:t xml:space="preserve"> s MBS 030101964, OIB: 31287134733.</w:t>
      </w:r>
    </w:p>
    <w:p w:rsidRDefault="00226021" w:rsidP="00226021" w:rsidR="00226021">
      <w:pPr>
        <w:pStyle w:val="Default"/>
        <w:ind w:firstLine="360"/>
        <w:jc w:val="both"/>
        <w:rPr>
          <w:iCs/>
          <w:color w:val="FF0000"/>
        </w:rPr>
      </w:pPr>
    </w:p>
    <w:p w:rsidRDefault="00226021" w:rsidP="00226021" w:rsidR="00226021">
      <w:pPr>
        <w:autoSpaceDE w:val="false"/>
        <w:autoSpaceDN w:val="false"/>
        <w:adjustRightInd w:val="false"/>
        <w:ind w:firstLine="426"/>
        <w:jc w:val="both"/>
        <w:rPr>
          <w:color w:val="FF0000"/>
          <w:lang w:eastAsia="zh-CN"/>
        </w:rPr>
      </w:pPr>
      <w:r>
        <w:rPr>
          <w:color w:val="000000"/>
          <w:lang w:eastAsia="zh-CN"/>
        </w:rPr>
        <w:t xml:space="preserve">Iz javno dostupnih podataka objavljenih u registru Financijske agencije (FINA) vidljivo je da je dužnik zadnje financijsko izvješće predao za 2015. godinu. Uvidom u navedena financijska izvješća vidljivo je da je u tijeku 2015. godine dužnik ostvario gubitak u iznosu od 45.401,00 kuna. Osim toga, uvidom u bilancu dužnika za 2015. godinu utvrdio sam da imovinu dužnika čini dugotrajna i kratkotrajna imovina vrijednosti u vrijednosti od 563.392,00kn. </w:t>
      </w:r>
    </w:p>
    <w:p w:rsidRDefault="00226021" w:rsidP="00226021" w:rsidR="00226021">
      <w:pPr>
        <w:spacing w:before="120"/>
        <w:jc w:val="both"/>
        <w:rPr>
          <w:color w:val="000000"/>
        </w:rPr>
      </w:pPr>
      <w:r>
        <w:rPr>
          <w:color w:val="000000"/>
        </w:rPr>
        <w:t>Tablica 1. Prikaz kretanja imovine i obveza u razdoblju od 2012. – 2015. godine</w:t>
      </w:r>
    </w:p>
    <w:tbl>
      <w:tblPr>
        <w:tblW w:type="dxa" w:w="9179"/>
        <w:jc w:val="center"/>
        <w:tblInd w:type="dxa" w:w="10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616"/>
        <w:gridCol w:w="1650"/>
        <w:gridCol w:w="1651"/>
        <w:gridCol w:w="1651"/>
        <w:gridCol w:w="1611"/>
      </w:tblGrid>
      <w:tr w:rsidTr="00226021" w:rsidR="00226021">
        <w:trPr>
          <w:trHeight w:val="373"/>
          <w:jc w:val="center"/>
        </w:trPr>
        <w:tc>
          <w:tcPr>
            <w:tcW w:type="dxa" w:w="2616"/>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rPr>
                <w:b/>
                <w:color w:val="000000"/>
              </w:rPr>
            </w:pPr>
            <w:r>
              <w:rPr>
                <w:b/>
                <w:color w:val="000000"/>
              </w:rPr>
              <w:t>STANJE NA DAN 31.12.</w:t>
            </w:r>
          </w:p>
        </w:tc>
        <w:tc>
          <w:tcPr>
            <w:tcW w:type="dxa" w:w="165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2012.</w:t>
            </w:r>
          </w:p>
        </w:tc>
        <w:tc>
          <w:tcPr>
            <w:tcW w:type="dxa" w:w="1651"/>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2013.</w:t>
            </w:r>
          </w:p>
        </w:tc>
        <w:tc>
          <w:tcPr>
            <w:tcW w:type="dxa" w:w="1651"/>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2014.</w:t>
            </w:r>
          </w:p>
        </w:tc>
        <w:tc>
          <w:tcPr>
            <w:tcW w:type="dxa" w:w="1611"/>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2015.</w:t>
            </w:r>
          </w:p>
        </w:tc>
      </w:tr>
      <w:tr w:rsidTr="00226021" w:rsidR="00226021">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DUGOTRAJNA IMOVINA</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114.100,00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46.400,00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46.400,00</w:t>
            </w:r>
          </w:p>
        </w:tc>
        <w:tc>
          <w:tcPr>
            <w:tcW w:type="dxa" w:w="161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34.208,00</w:t>
            </w:r>
          </w:p>
        </w:tc>
      </w:tr>
      <w:tr w:rsidTr="00226021" w:rsidR="00226021">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KRATKOTRAJNA IMOVINA</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642.400,00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589.600,00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504.500,00</w:t>
            </w:r>
          </w:p>
        </w:tc>
        <w:tc>
          <w:tcPr>
            <w:tcW w:type="dxa" w:w="161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529.184,00</w:t>
            </w:r>
          </w:p>
        </w:tc>
      </w:tr>
      <w:tr w:rsidTr="00226021" w:rsidR="00226021">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226021" w:rsidR="00226021">
            <w:pPr>
              <w:jc w:val="both"/>
              <w:rPr>
                <w:b/>
                <w:color w:val="000000"/>
              </w:rPr>
            </w:pPr>
            <w:r>
              <w:rPr>
                <w:b/>
                <w:color w:val="000000"/>
              </w:rPr>
              <w:t>UKUPNO IMOVINA</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b/>
                <w:color w:val="000000"/>
              </w:rPr>
            </w:pPr>
            <w:r>
              <w:rPr>
                <w:b/>
                <w:color w:val="000000"/>
              </w:rPr>
              <w:t>756.500,00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b/>
                <w:color w:val="000000"/>
              </w:rPr>
            </w:pPr>
            <w:r>
              <w:rPr>
                <w:b/>
                <w:color w:val="000000"/>
              </w:rPr>
              <w:t>636.000,00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b/>
                <w:color w:val="000000"/>
              </w:rPr>
            </w:pPr>
            <w:r>
              <w:rPr>
                <w:b/>
                <w:color w:val="000000"/>
              </w:rPr>
              <w:t>550.900,00</w:t>
            </w:r>
          </w:p>
        </w:tc>
        <w:tc>
          <w:tcPr>
            <w:tcW w:type="dxa" w:w="1611"/>
            <w:tcBorders>
              <w:top w:space="0" w:sz="4" w:color="auto" w:val="single"/>
              <w:left w:space="0" w:sz="4" w:color="auto" w:val="single"/>
              <w:bottom w:space="0" w:sz="4" w:color="auto" w:val="single"/>
              <w:right w:space="0" w:sz="4" w:color="auto" w:val="single"/>
            </w:tcBorders>
            <w:hideMark/>
          </w:tcPr>
          <w:p w:rsidRDefault="00226021" w:rsidR="00226021">
            <w:pPr>
              <w:jc w:val="right"/>
              <w:rPr>
                <w:b/>
                <w:color w:val="000000"/>
              </w:rPr>
            </w:pPr>
            <w:r>
              <w:rPr>
                <w:b/>
                <w:color w:val="000000"/>
              </w:rPr>
              <w:t>563.392,00</w:t>
            </w:r>
          </w:p>
        </w:tc>
      </w:tr>
      <w:tr w:rsidTr="00226021" w:rsidR="00226021">
        <w:trPr>
          <w:trHeight w:val="75"/>
          <w:jc w:val="center"/>
        </w:trPr>
        <w:tc>
          <w:tcPr>
            <w:tcW w:type="dxa" w:w="2616"/>
            <w:tcBorders>
              <w:top w:space="0" w:sz="4" w:color="auto" w:val="single"/>
              <w:left w:space="0" w:sz="4" w:color="auto" w:val="single"/>
              <w:bottom w:space="0" w:sz="4" w:color="auto" w:val="single"/>
              <w:right w:space="0" w:sz="4" w:color="auto" w:val="single"/>
            </w:tcBorders>
            <w:shd w:fill="D9D9D9" w:color="auto" w:val="clear"/>
          </w:tcPr>
          <w:p w:rsidRDefault="00226021" w:rsidR="00226021">
            <w:pPr>
              <w:ind w:firstLine="708"/>
              <w:jc w:val="both"/>
              <w:rPr>
                <w:color w:val="000000"/>
              </w:rPr>
            </w:pPr>
          </w:p>
        </w:tc>
        <w:tc>
          <w:tcPr>
            <w:tcW w:type="dxa" w:w="1650"/>
            <w:tcBorders>
              <w:top w:space="0" w:sz="4" w:color="auto" w:val="single"/>
              <w:left w:space="0" w:sz="4" w:color="auto" w:val="single"/>
              <w:bottom w:space="0" w:sz="4" w:color="auto" w:val="single"/>
              <w:right w:space="0" w:sz="4" w:color="auto" w:val="single"/>
            </w:tcBorders>
            <w:shd w:fill="D9D9D9" w:color="auto" w:val="clear"/>
          </w:tcPr>
          <w:p w:rsidRDefault="00226021" w:rsidR="00226021">
            <w:pPr>
              <w:jc w:val="right"/>
              <w:rPr>
                <w:color w:val="000000"/>
              </w:rPr>
            </w:pPr>
          </w:p>
        </w:tc>
        <w:tc>
          <w:tcPr>
            <w:tcW w:type="dxa" w:w="1651"/>
            <w:tcBorders>
              <w:top w:space="0" w:sz="4" w:color="auto" w:val="single"/>
              <w:left w:space="0" w:sz="4" w:color="auto" w:val="single"/>
              <w:bottom w:space="0" w:sz="4" w:color="auto" w:val="single"/>
              <w:right w:space="0" w:sz="4" w:color="auto" w:val="single"/>
            </w:tcBorders>
            <w:shd w:fill="D9D9D9" w:color="auto" w:val="clear"/>
          </w:tcPr>
          <w:p w:rsidRDefault="00226021" w:rsidR="00226021">
            <w:pPr>
              <w:jc w:val="right"/>
              <w:rPr>
                <w:color w:val="000000"/>
              </w:rPr>
            </w:pPr>
          </w:p>
        </w:tc>
        <w:tc>
          <w:tcPr>
            <w:tcW w:type="dxa" w:w="1651"/>
            <w:tcBorders>
              <w:top w:space="0" w:sz="4" w:color="auto" w:val="single"/>
              <w:left w:space="0" w:sz="4" w:color="auto" w:val="single"/>
              <w:bottom w:space="0" w:sz="4" w:color="auto" w:val="single"/>
              <w:right w:space="0" w:sz="4" w:color="auto" w:val="single"/>
            </w:tcBorders>
            <w:shd w:fill="D9D9D9" w:color="auto" w:val="clear"/>
          </w:tcPr>
          <w:p w:rsidRDefault="00226021" w:rsidR="00226021">
            <w:pPr>
              <w:jc w:val="right"/>
              <w:rPr>
                <w:color w:val="000000"/>
              </w:rPr>
            </w:pPr>
          </w:p>
        </w:tc>
        <w:tc>
          <w:tcPr>
            <w:tcW w:type="dxa" w:w="1611"/>
            <w:tcBorders>
              <w:top w:space="0" w:sz="4" w:color="auto" w:val="single"/>
              <w:left w:space="0" w:sz="4" w:color="auto" w:val="single"/>
              <w:bottom w:space="0" w:sz="4" w:color="auto" w:val="single"/>
              <w:right w:space="0" w:sz="4" w:color="auto" w:val="single"/>
            </w:tcBorders>
            <w:shd w:fill="D9D9D9" w:color="auto" w:val="clear"/>
          </w:tcPr>
          <w:p w:rsidRDefault="00226021" w:rsidR="00226021">
            <w:pPr>
              <w:jc w:val="right"/>
              <w:rPr>
                <w:color w:val="000000"/>
              </w:rPr>
            </w:pPr>
          </w:p>
        </w:tc>
      </w:tr>
      <w:tr w:rsidTr="00226021" w:rsidR="00226021">
        <w:trPr>
          <w:trHeight w:val="259"/>
          <w:jc w:val="center"/>
        </w:trPr>
        <w:tc>
          <w:tcPr>
            <w:tcW w:type="dxa" w:w="2616"/>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DUGOROČNE OBVEZE</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231.200,00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158.300,00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220.100,00</w:t>
            </w:r>
          </w:p>
        </w:tc>
        <w:tc>
          <w:tcPr>
            <w:tcW w:type="dxa" w:w="161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219.687,00</w:t>
            </w:r>
          </w:p>
        </w:tc>
      </w:tr>
      <w:tr w:rsidTr="00226021" w:rsidR="00226021">
        <w:trPr>
          <w:trHeight w:val="277"/>
          <w:jc w:val="center"/>
        </w:trPr>
        <w:tc>
          <w:tcPr>
            <w:tcW w:type="dxa" w:w="2616"/>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KRATKOROČNE OBVEZE</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572.200,00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601.100,00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547.800,00</w:t>
            </w:r>
          </w:p>
        </w:tc>
        <w:tc>
          <w:tcPr>
            <w:tcW w:type="dxa" w:w="161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606.056,00</w:t>
            </w:r>
          </w:p>
        </w:tc>
      </w:tr>
      <w:tr w:rsidTr="00226021" w:rsidR="00226021">
        <w:trPr>
          <w:trHeight w:val="277"/>
          <w:jc w:val="center"/>
        </w:trPr>
        <w:tc>
          <w:tcPr>
            <w:tcW w:type="dxa" w:w="2616"/>
            <w:tcBorders>
              <w:top w:space="0" w:sz="4" w:color="auto" w:val="single"/>
              <w:left w:space="0" w:sz="4" w:color="auto" w:val="single"/>
              <w:bottom w:space="0" w:sz="4" w:color="auto" w:val="single"/>
              <w:right w:space="0" w:sz="4" w:color="auto" w:val="single"/>
            </w:tcBorders>
            <w:hideMark/>
          </w:tcPr>
          <w:p w:rsidRDefault="00226021" w:rsidR="00226021">
            <w:pPr>
              <w:jc w:val="both"/>
              <w:rPr>
                <w:b/>
                <w:color w:val="000000"/>
              </w:rPr>
            </w:pPr>
            <w:r>
              <w:rPr>
                <w:b/>
                <w:color w:val="000000"/>
              </w:rPr>
              <w:t>UKUPNO OBVEZE</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b/>
                <w:color w:val="000000"/>
              </w:rPr>
            </w:pPr>
            <w:r>
              <w:rPr>
                <w:b/>
                <w:color w:val="000000"/>
              </w:rPr>
              <w:t>803.400,00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b/>
                <w:color w:val="000000"/>
              </w:rPr>
            </w:pPr>
            <w:r>
              <w:rPr>
                <w:b/>
                <w:color w:val="000000"/>
              </w:rPr>
              <w:t>759.400,00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b/>
                <w:color w:val="000000"/>
              </w:rPr>
            </w:pPr>
            <w:r>
              <w:rPr>
                <w:b/>
                <w:color w:val="000000"/>
              </w:rPr>
              <w:t>767.900,00</w:t>
            </w:r>
          </w:p>
        </w:tc>
        <w:tc>
          <w:tcPr>
            <w:tcW w:type="dxa" w:w="1611"/>
            <w:tcBorders>
              <w:top w:space="0" w:sz="4" w:color="auto" w:val="single"/>
              <w:left w:space="0" w:sz="4" w:color="auto" w:val="single"/>
              <w:bottom w:space="0" w:sz="4" w:color="auto" w:val="single"/>
              <w:right w:space="0" w:sz="4" w:color="auto" w:val="single"/>
            </w:tcBorders>
            <w:hideMark/>
          </w:tcPr>
          <w:p w:rsidRDefault="00226021" w:rsidR="00226021">
            <w:pPr>
              <w:jc w:val="right"/>
              <w:rPr>
                <w:b/>
                <w:color w:val="000000"/>
              </w:rPr>
            </w:pPr>
            <w:r>
              <w:rPr>
                <w:b/>
                <w:color w:val="000000"/>
              </w:rPr>
              <w:t>825.743,00</w:t>
            </w:r>
          </w:p>
        </w:tc>
      </w:tr>
      <w:tr w:rsidTr="00226021" w:rsidR="00226021">
        <w:trPr>
          <w:trHeight w:val="277"/>
          <w:jc w:val="center"/>
        </w:trPr>
        <w:tc>
          <w:tcPr>
            <w:tcW w:type="dxa" w:w="2616"/>
            <w:tcBorders>
              <w:top w:space="0" w:sz="4" w:color="auto" w:val="single"/>
              <w:left w:space="0" w:sz="4" w:color="auto" w:val="single"/>
              <w:bottom w:space="0" w:sz="4" w:color="auto" w:val="single"/>
              <w:right w:space="0" w:sz="4" w:color="auto" w:val="single"/>
            </w:tcBorders>
            <w:shd w:fill="808080" w:color="auto" w:val="clear"/>
            <w:hideMark/>
          </w:tcPr>
          <w:p w:rsidRDefault="00226021" w:rsidR="00226021">
            <w:pPr>
              <w:rPr>
                <w:b/>
                <w:color w:val="000000"/>
              </w:rPr>
            </w:pPr>
            <w:r>
              <w:rPr>
                <w:b/>
                <w:color w:val="000000"/>
              </w:rPr>
              <w:t xml:space="preserve">RAZLIKA VRIJEDNOSTI </w:t>
            </w:r>
            <w:r>
              <w:rPr>
                <w:b/>
                <w:color w:val="000000"/>
              </w:rPr>
              <w:br/>
              <w:t>(IMOVINA – OBVEZE)</w:t>
            </w:r>
          </w:p>
        </w:tc>
        <w:tc>
          <w:tcPr>
            <w:tcW w:type="dxa" w:w="1650"/>
            <w:tcBorders>
              <w:top w:space="0" w:sz="4" w:color="auto" w:val="single"/>
              <w:left w:space="0" w:sz="4" w:color="auto" w:val="single"/>
              <w:bottom w:space="0" w:sz="4" w:color="auto" w:val="single"/>
              <w:right w:space="0" w:sz="4" w:color="auto" w:val="single"/>
            </w:tcBorders>
            <w:shd w:fill="808080" w:color="auto" w:val="clear"/>
            <w:vAlign w:val="center"/>
            <w:hideMark/>
          </w:tcPr>
          <w:p w:rsidRDefault="00226021" w:rsidR="00226021">
            <w:pPr>
              <w:jc w:val="right"/>
              <w:rPr>
                <w:b/>
                <w:color w:val="000000"/>
              </w:rPr>
            </w:pPr>
            <w:r>
              <w:rPr>
                <w:b/>
                <w:color w:val="000000"/>
              </w:rPr>
              <w:t>-46.900,00</w:t>
            </w:r>
          </w:p>
        </w:tc>
        <w:tc>
          <w:tcPr>
            <w:tcW w:type="dxa" w:w="1651"/>
            <w:tcBorders>
              <w:top w:space="0" w:sz="4" w:color="auto" w:val="single"/>
              <w:left w:space="0" w:sz="4" w:color="auto" w:val="single"/>
              <w:bottom w:space="0" w:sz="4" w:color="auto" w:val="single"/>
              <w:right w:space="0" w:sz="4" w:color="auto" w:val="single"/>
            </w:tcBorders>
            <w:shd w:fill="808080" w:color="auto" w:val="clear"/>
            <w:vAlign w:val="center"/>
            <w:hideMark/>
          </w:tcPr>
          <w:p w:rsidRDefault="00226021" w:rsidR="00226021">
            <w:pPr>
              <w:jc w:val="right"/>
              <w:rPr>
                <w:b/>
                <w:color w:val="000000"/>
              </w:rPr>
            </w:pPr>
            <w:r>
              <w:rPr>
                <w:b/>
                <w:color w:val="000000"/>
              </w:rPr>
              <w:t>-123.400,00</w:t>
            </w:r>
          </w:p>
        </w:tc>
        <w:tc>
          <w:tcPr>
            <w:tcW w:type="dxa" w:w="1651"/>
            <w:tcBorders>
              <w:top w:space="0" w:sz="4" w:color="auto" w:val="single"/>
              <w:left w:space="0" w:sz="4" w:color="auto" w:val="single"/>
              <w:bottom w:space="0" w:sz="4" w:color="auto" w:val="single"/>
              <w:right w:space="0" w:sz="4" w:color="auto" w:val="single"/>
            </w:tcBorders>
            <w:shd w:fill="808080" w:color="auto" w:val="clear"/>
            <w:vAlign w:val="center"/>
            <w:hideMark/>
          </w:tcPr>
          <w:p w:rsidRDefault="00226021" w:rsidR="00226021">
            <w:pPr>
              <w:jc w:val="right"/>
              <w:rPr>
                <w:b/>
                <w:color w:val="000000"/>
              </w:rPr>
            </w:pPr>
            <w:r>
              <w:rPr>
                <w:b/>
                <w:color w:val="000000"/>
              </w:rPr>
              <w:t>-217.000,00</w:t>
            </w:r>
          </w:p>
        </w:tc>
        <w:tc>
          <w:tcPr>
            <w:tcW w:type="dxa" w:w="1611"/>
            <w:tcBorders>
              <w:top w:space="0" w:sz="4" w:color="auto" w:val="single"/>
              <w:left w:space="0" w:sz="4" w:color="auto" w:val="single"/>
              <w:bottom w:space="0" w:sz="4" w:color="auto" w:val="single"/>
              <w:right w:space="0" w:sz="4" w:color="auto" w:val="single"/>
            </w:tcBorders>
            <w:shd w:fill="808080" w:color="auto" w:val="clear"/>
            <w:vAlign w:val="center"/>
            <w:hideMark/>
          </w:tcPr>
          <w:p w:rsidRDefault="00226021" w:rsidR="00226021">
            <w:pPr>
              <w:jc w:val="right"/>
              <w:rPr>
                <w:b/>
                <w:color w:val="000000"/>
              </w:rPr>
            </w:pPr>
            <w:r>
              <w:rPr>
                <w:b/>
                <w:color w:val="000000"/>
              </w:rPr>
              <w:t>-262.351,00</w:t>
            </w:r>
          </w:p>
        </w:tc>
      </w:tr>
    </w:tbl>
    <w:p w:rsidRDefault="00226021" w:rsidP="00226021" w:rsidR="00226021">
      <w:pPr>
        <w:jc w:val="both"/>
      </w:pPr>
    </w:p>
    <w:p w:rsidRDefault="00226021" w:rsidP="00226021" w:rsidR="00226021">
      <w:pPr>
        <w:ind w:firstLine="360"/>
        <w:jc w:val="both"/>
      </w:pPr>
      <w:r>
        <w:t xml:space="preserve">Dužnik na dan 06.04.2016. godine nije upisan kao vlasnik ni kao suvlasnik nekretnina u k.o. Osijek i drugim katastarskim općinama koje se nalaze u nadležnosti Općinskog suda u Osijeku. </w:t>
      </w:r>
    </w:p>
    <w:p w:rsidRDefault="00226021" w:rsidP="00226021" w:rsidR="00226021">
      <w:pPr>
        <w:ind w:firstLine="360"/>
        <w:jc w:val="both"/>
        <w:rPr>
          <w:b/>
          <w:i/>
          <w:color w:val="000000"/>
        </w:rPr>
      </w:pPr>
    </w:p>
    <w:p w:rsidRDefault="00226021" w:rsidP="00226021" w:rsidR="00226021" w:rsidRPr="00BD055E">
      <w:pPr>
        <w:ind w:firstLine="360"/>
        <w:jc w:val="both"/>
        <w:rPr>
          <w:color w:val="000000"/>
        </w:rPr>
      </w:pPr>
      <w:r>
        <w:rPr>
          <w:color w:val="000000"/>
        </w:rPr>
        <w:t xml:space="preserve">Prema popisu dugotrajne imovine dužnik na dan 29.02.2016. godine raspolaže sa računalnom opremom knjigovodstvene vrijednosti 34.207,58kn. Društvo nema dugotrajne financijske imovine na dan 31.12.2015. godine. </w:t>
      </w:r>
      <w:r w:rsidRPr="00BD055E">
        <w:rPr>
          <w:color w:val="000000"/>
        </w:rPr>
        <w:t>Za ovu vrstu imovine društvo se kreditno zadužilo. Nije jasno gdje se kupljena imovina nalazi (upitno u bruto bilanci teretno vozilo).</w:t>
      </w:r>
    </w:p>
    <w:p w:rsidRDefault="00226021" w:rsidP="00226021" w:rsidR="00226021">
      <w:pPr>
        <w:jc w:val="both"/>
        <w:rPr>
          <w:b/>
        </w:rPr>
      </w:pPr>
    </w:p>
    <w:p w:rsidRDefault="00226021" w:rsidP="00226021" w:rsidR="00226021">
      <w:pPr>
        <w:pStyle w:val="Odlomakpopisa"/>
        <w:spacing w:lineRule="auto" w:line="240" w:after="0"/>
        <w:ind w:firstLine="426" w:left="0"/>
        <w:jc w:val="both"/>
        <w:rPr>
          <w:szCs w:val="24"/>
          <w:lang w:val="hr-HR"/>
        </w:rPr>
      </w:pPr>
      <w:r>
        <w:rPr>
          <w:szCs w:val="24"/>
          <w:lang w:val="hr-HR"/>
        </w:rPr>
        <w:t>Prema uvjerenju PU Osječko-baranjske, na dan 07.04.2016. godine, za dužnika nije utvrđeno posjedovanje vozila. Naime, dužnik je bio vlasnik teretnog vozila te je u odnosu na to vozilo izvršen prijeboj odnosno kompenzacija</w:t>
      </w:r>
      <w:r w:rsidR="00BD055E">
        <w:rPr>
          <w:szCs w:val="24"/>
          <w:lang w:val="hr-HR"/>
        </w:rPr>
        <w:t xml:space="preserve"> što je razvidno iz </w:t>
      </w:r>
      <w:r>
        <w:rPr>
          <w:szCs w:val="24"/>
          <w:lang w:val="hr-HR"/>
        </w:rPr>
        <w:t xml:space="preserve"> Izjave o prijeboju, </w:t>
      </w:r>
      <w:r>
        <w:rPr>
          <w:szCs w:val="24"/>
          <w:lang w:val="hr-HR"/>
        </w:rPr>
        <w:lastRenderedPageBreak/>
        <w:t xml:space="preserve">te temeljem te dokumentacije nisu utvrđene </w:t>
      </w:r>
      <w:proofErr w:type="spellStart"/>
      <w:r>
        <w:rPr>
          <w:szCs w:val="24"/>
          <w:lang w:val="hr-HR"/>
        </w:rPr>
        <w:t>pobojne</w:t>
      </w:r>
      <w:proofErr w:type="spellEnd"/>
      <w:r>
        <w:rPr>
          <w:szCs w:val="24"/>
          <w:lang w:val="hr-HR"/>
        </w:rPr>
        <w:t xml:space="preserve"> radnje odnosno radnje protivne zakonu.</w:t>
      </w:r>
    </w:p>
    <w:p w:rsidRDefault="00226021" w:rsidP="00226021" w:rsidR="00226021">
      <w:pPr>
        <w:pStyle w:val="Odlomakpopisa"/>
        <w:spacing w:lineRule="auto" w:line="240" w:after="0"/>
        <w:ind w:firstLine="426" w:left="0"/>
        <w:jc w:val="both"/>
        <w:rPr>
          <w:szCs w:val="24"/>
          <w:lang w:val="hr-HR"/>
        </w:rPr>
      </w:pPr>
      <w:r>
        <w:rPr>
          <w:szCs w:val="24"/>
          <w:lang w:val="hr-HR"/>
        </w:rPr>
        <w:t xml:space="preserve">Na poseban upit ŽDO </w:t>
      </w:r>
      <w:proofErr w:type="spellStart"/>
      <w:r>
        <w:rPr>
          <w:szCs w:val="24"/>
          <w:lang w:val="hr-HR"/>
        </w:rPr>
        <w:t>priv</w:t>
      </w:r>
      <w:proofErr w:type="spellEnd"/>
      <w:r>
        <w:rPr>
          <w:szCs w:val="24"/>
          <w:lang w:val="hr-HR"/>
        </w:rPr>
        <w:t xml:space="preserve">. st. upravitelj </w:t>
      </w:r>
      <w:r w:rsidR="00BD055E">
        <w:rPr>
          <w:szCs w:val="24"/>
          <w:lang w:val="hr-HR"/>
        </w:rPr>
        <w:t>naveo je</w:t>
      </w:r>
      <w:r>
        <w:rPr>
          <w:szCs w:val="24"/>
          <w:lang w:val="hr-HR"/>
        </w:rPr>
        <w:t xml:space="preserve"> da u odnosnu na </w:t>
      </w:r>
      <w:proofErr w:type="spellStart"/>
      <w:r>
        <w:rPr>
          <w:szCs w:val="24"/>
          <w:lang w:val="hr-HR"/>
        </w:rPr>
        <w:t>pozajmnice</w:t>
      </w:r>
      <w:proofErr w:type="spellEnd"/>
      <w:r>
        <w:rPr>
          <w:szCs w:val="24"/>
          <w:lang w:val="hr-HR"/>
        </w:rPr>
        <w:t xml:space="preserve"> fizičkim osobama Tomislavu Zatku i </w:t>
      </w:r>
      <w:proofErr w:type="spellStart"/>
      <w:r>
        <w:rPr>
          <w:szCs w:val="24"/>
          <w:lang w:val="hr-HR"/>
        </w:rPr>
        <w:t>Danimiru</w:t>
      </w:r>
      <w:proofErr w:type="spellEnd"/>
      <w:r>
        <w:rPr>
          <w:szCs w:val="24"/>
          <w:lang w:val="hr-HR"/>
        </w:rPr>
        <w:t xml:space="preserve"> Graovcu su izvršene prije nego što je blokada žiro računa dužnika nastupila a navedene osobe nisu pozvane na povrat tih novčanih sredstava. Nadalje društvo nije pokretalo ovršne postupke za potraživanja prema svojim dužnicima. </w:t>
      </w:r>
    </w:p>
    <w:p w:rsidRDefault="00226021" w:rsidP="00226021" w:rsidR="00226021">
      <w:pPr>
        <w:pStyle w:val="Odlomakpopisa"/>
        <w:spacing w:lineRule="auto" w:line="240" w:after="0"/>
        <w:ind w:firstLine="426" w:left="0"/>
        <w:jc w:val="both"/>
        <w:rPr>
          <w:szCs w:val="24"/>
        </w:rPr>
      </w:pPr>
    </w:p>
    <w:p w:rsidRDefault="00226021" w:rsidP="00226021" w:rsidR="00226021">
      <w:pPr>
        <w:ind w:firstLine="426"/>
        <w:jc w:val="both"/>
        <w:rPr>
          <w:color w:val="000000"/>
        </w:rPr>
      </w:pPr>
      <w:r>
        <w:rPr>
          <w:color w:val="000000"/>
        </w:rPr>
        <w:t>Dužnik ima kratkotrajnu imovinu u ukupnom iznosu od 529.183,94 kuna na dan 13.04.2016. godine. Struktura kratkotrajne imovina dužnika izgleda ovako:</w:t>
      </w:r>
    </w:p>
    <w:p w:rsidRDefault="00226021" w:rsidP="00226021" w:rsidR="00226021">
      <w:pPr>
        <w:pStyle w:val="Odlomakpopisa"/>
        <w:numPr>
          <w:ilvl w:val="0"/>
          <w:numId w:val="32"/>
        </w:numPr>
        <w:spacing w:lineRule="auto" w:line="240" w:after="0"/>
        <w:jc w:val="both"/>
        <w:rPr>
          <w:color w:val="000000"/>
          <w:szCs w:val="24"/>
        </w:rPr>
      </w:pPr>
      <w:proofErr w:type="spellStart"/>
      <w:r>
        <w:rPr>
          <w:color w:val="000000"/>
          <w:szCs w:val="24"/>
        </w:rPr>
        <w:t>potraživanja</w:t>
      </w:r>
      <w:proofErr w:type="spellEnd"/>
      <w:r>
        <w:rPr>
          <w:color w:val="000000"/>
          <w:szCs w:val="24"/>
        </w:rPr>
        <w:t xml:space="preserve"> od </w:t>
      </w:r>
      <w:proofErr w:type="spellStart"/>
      <w:r>
        <w:rPr>
          <w:color w:val="000000"/>
          <w:szCs w:val="24"/>
        </w:rPr>
        <w:t>kupaca</w:t>
      </w:r>
      <w:proofErr w:type="spellEnd"/>
      <w:r>
        <w:rPr>
          <w:color w:val="000000"/>
          <w:szCs w:val="24"/>
        </w:rPr>
        <w:t xml:space="preserve"> u </w:t>
      </w:r>
      <w:proofErr w:type="spellStart"/>
      <w:r>
        <w:rPr>
          <w:color w:val="000000"/>
          <w:szCs w:val="24"/>
        </w:rPr>
        <w:t>iznosu</w:t>
      </w:r>
      <w:proofErr w:type="spellEnd"/>
      <w:r>
        <w:rPr>
          <w:color w:val="000000"/>
          <w:szCs w:val="24"/>
        </w:rPr>
        <w:t xml:space="preserve"> od 46.559,00kn  </w:t>
      </w:r>
    </w:p>
    <w:p w:rsidRDefault="00226021" w:rsidP="00226021" w:rsidR="00226021">
      <w:pPr>
        <w:pStyle w:val="Odlomakpopisa"/>
        <w:numPr>
          <w:ilvl w:val="0"/>
          <w:numId w:val="32"/>
        </w:numPr>
        <w:spacing w:lineRule="auto" w:line="240" w:after="0"/>
        <w:jc w:val="both"/>
        <w:rPr>
          <w:color w:val="000000"/>
          <w:szCs w:val="24"/>
        </w:rPr>
      </w:pPr>
      <w:proofErr w:type="spellStart"/>
      <w:r>
        <w:rPr>
          <w:color w:val="000000"/>
          <w:szCs w:val="24"/>
        </w:rPr>
        <w:t>potraživanja</w:t>
      </w:r>
      <w:proofErr w:type="spellEnd"/>
      <w:r>
        <w:rPr>
          <w:color w:val="000000"/>
          <w:szCs w:val="24"/>
        </w:rPr>
        <w:t xml:space="preserve"> od </w:t>
      </w:r>
      <w:proofErr w:type="spellStart"/>
      <w:r>
        <w:rPr>
          <w:color w:val="000000"/>
          <w:szCs w:val="24"/>
        </w:rPr>
        <w:t>države</w:t>
      </w:r>
      <w:proofErr w:type="spellEnd"/>
      <w:r>
        <w:rPr>
          <w:color w:val="000000"/>
          <w:szCs w:val="24"/>
        </w:rPr>
        <w:t xml:space="preserve"> </w:t>
      </w:r>
      <w:proofErr w:type="spellStart"/>
      <w:r>
        <w:rPr>
          <w:color w:val="000000"/>
          <w:szCs w:val="24"/>
        </w:rPr>
        <w:t>i</w:t>
      </w:r>
      <w:proofErr w:type="spellEnd"/>
      <w:r>
        <w:rPr>
          <w:color w:val="000000"/>
          <w:szCs w:val="24"/>
        </w:rPr>
        <w:t xml:space="preserve"> </w:t>
      </w:r>
      <w:proofErr w:type="spellStart"/>
      <w:r>
        <w:rPr>
          <w:color w:val="000000"/>
          <w:szCs w:val="24"/>
        </w:rPr>
        <w:t>drugih</w:t>
      </w:r>
      <w:proofErr w:type="spellEnd"/>
      <w:r>
        <w:rPr>
          <w:color w:val="000000"/>
          <w:szCs w:val="24"/>
        </w:rPr>
        <w:t xml:space="preserve"> </w:t>
      </w:r>
      <w:proofErr w:type="spellStart"/>
      <w:r>
        <w:rPr>
          <w:color w:val="000000"/>
          <w:szCs w:val="24"/>
        </w:rPr>
        <w:t>institucija</w:t>
      </w:r>
      <w:proofErr w:type="spellEnd"/>
      <w:r>
        <w:rPr>
          <w:color w:val="000000"/>
          <w:szCs w:val="24"/>
        </w:rPr>
        <w:t xml:space="preserve"> u </w:t>
      </w:r>
      <w:proofErr w:type="spellStart"/>
      <w:r>
        <w:rPr>
          <w:color w:val="000000"/>
          <w:szCs w:val="24"/>
        </w:rPr>
        <w:t>iznosu</w:t>
      </w:r>
      <w:proofErr w:type="spellEnd"/>
      <w:r>
        <w:rPr>
          <w:color w:val="000000"/>
          <w:szCs w:val="24"/>
        </w:rPr>
        <w:t xml:space="preserve"> od  6.681,00kn</w:t>
      </w:r>
    </w:p>
    <w:p w:rsidRDefault="00226021" w:rsidP="00226021" w:rsidR="00226021">
      <w:pPr>
        <w:pStyle w:val="Odlomakpopisa"/>
        <w:numPr>
          <w:ilvl w:val="0"/>
          <w:numId w:val="32"/>
        </w:numPr>
        <w:spacing w:lineRule="auto" w:line="240" w:after="0"/>
        <w:jc w:val="both"/>
        <w:rPr>
          <w:color w:val="000000"/>
          <w:szCs w:val="24"/>
        </w:rPr>
      </w:pPr>
      <w:proofErr w:type="spellStart"/>
      <w:r>
        <w:rPr>
          <w:color w:val="000000"/>
          <w:szCs w:val="24"/>
        </w:rPr>
        <w:t>kratkotrajna</w:t>
      </w:r>
      <w:proofErr w:type="spellEnd"/>
      <w:r>
        <w:rPr>
          <w:color w:val="000000"/>
          <w:szCs w:val="24"/>
        </w:rPr>
        <w:t xml:space="preserve"> </w:t>
      </w:r>
      <w:proofErr w:type="spellStart"/>
      <w:r>
        <w:rPr>
          <w:color w:val="000000"/>
          <w:szCs w:val="24"/>
        </w:rPr>
        <w:t>financijska</w:t>
      </w:r>
      <w:proofErr w:type="spellEnd"/>
      <w:r>
        <w:rPr>
          <w:color w:val="000000"/>
          <w:szCs w:val="24"/>
        </w:rPr>
        <w:t xml:space="preserve"> </w:t>
      </w:r>
      <w:proofErr w:type="spellStart"/>
      <w:r>
        <w:rPr>
          <w:color w:val="000000"/>
          <w:szCs w:val="24"/>
        </w:rPr>
        <w:t>imovina</w:t>
      </w:r>
      <w:proofErr w:type="spellEnd"/>
      <w:r>
        <w:rPr>
          <w:color w:val="000000"/>
          <w:szCs w:val="24"/>
        </w:rPr>
        <w:t xml:space="preserve"> u </w:t>
      </w:r>
      <w:proofErr w:type="spellStart"/>
      <w:r>
        <w:rPr>
          <w:color w:val="000000"/>
          <w:szCs w:val="24"/>
        </w:rPr>
        <w:t>iznosu</w:t>
      </w:r>
      <w:proofErr w:type="spellEnd"/>
      <w:r>
        <w:rPr>
          <w:color w:val="000000"/>
          <w:szCs w:val="24"/>
        </w:rPr>
        <w:t xml:space="preserve"> od 220.597,86kn (10.01.2012. </w:t>
      </w:r>
      <w:proofErr w:type="spellStart"/>
      <w:r>
        <w:rPr>
          <w:color w:val="000000"/>
          <w:szCs w:val="24"/>
        </w:rPr>
        <w:t>godine</w:t>
      </w:r>
      <w:proofErr w:type="spellEnd"/>
      <w:r>
        <w:rPr>
          <w:color w:val="000000"/>
          <w:szCs w:val="24"/>
        </w:rPr>
        <w:t xml:space="preserve"> </w:t>
      </w:r>
      <w:proofErr w:type="spellStart"/>
      <w:r>
        <w:rPr>
          <w:color w:val="000000"/>
          <w:szCs w:val="24"/>
        </w:rPr>
        <w:t>ugovor</w:t>
      </w:r>
      <w:proofErr w:type="spellEnd"/>
      <w:r>
        <w:rPr>
          <w:color w:val="000000"/>
          <w:szCs w:val="24"/>
        </w:rPr>
        <w:t xml:space="preserve"> o </w:t>
      </w:r>
      <w:proofErr w:type="spellStart"/>
      <w:r>
        <w:rPr>
          <w:color w:val="000000"/>
          <w:szCs w:val="24"/>
        </w:rPr>
        <w:t>zajmu</w:t>
      </w:r>
      <w:proofErr w:type="spellEnd"/>
      <w:r>
        <w:rPr>
          <w:color w:val="000000"/>
          <w:szCs w:val="24"/>
        </w:rPr>
        <w:t xml:space="preserve"> </w:t>
      </w:r>
      <w:proofErr w:type="spellStart"/>
      <w:r>
        <w:rPr>
          <w:color w:val="000000"/>
          <w:szCs w:val="24"/>
        </w:rPr>
        <w:t>prije</w:t>
      </w:r>
      <w:proofErr w:type="spellEnd"/>
      <w:r>
        <w:rPr>
          <w:color w:val="000000"/>
          <w:szCs w:val="24"/>
        </w:rPr>
        <w:t xml:space="preserve"> </w:t>
      </w:r>
      <w:proofErr w:type="spellStart"/>
      <w:r>
        <w:rPr>
          <w:color w:val="000000"/>
          <w:szCs w:val="24"/>
        </w:rPr>
        <w:t>blokade</w:t>
      </w:r>
      <w:proofErr w:type="spellEnd"/>
      <w:r>
        <w:rPr>
          <w:color w:val="000000"/>
          <w:szCs w:val="24"/>
        </w:rPr>
        <w:t xml:space="preserve"> </w:t>
      </w:r>
      <w:proofErr w:type="spellStart"/>
      <w:r>
        <w:rPr>
          <w:color w:val="000000"/>
          <w:szCs w:val="24"/>
        </w:rPr>
        <w:t>računa</w:t>
      </w:r>
      <w:proofErr w:type="spellEnd"/>
      <w:r>
        <w:rPr>
          <w:color w:val="000000"/>
          <w:szCs w:val="24"/>
        </w:rPr>
        <w:t>)</w:t>
      </w:r>
    </w:p>
    <w:p w:rsidRDefault="00226021" w:rsidP="00226021" w:rsidR="00226021">
      <w:pPr>
        <w:pStyle w:val="Odlomakpopisa"/>
        <w:numPr>
          <w:ilvl w:val="0"/>
          <w:numId w:val="32"/>
        </w:numPr>
        <w:spacing w:lineRule="auto" w:line="240" w:after="0"/>
        <w:jc w:val="both"/>
        <w:rPr>
          <w:color w:val="000000"/>
          <w:szCs w:val="24"/>
        </w:rPr>
      </w:pPr>
      <w:proofErr w:type="spellStart"/>
      <w:r>
        <w:rPr>
          <w:color w:val="000000"/>
          <w:szCs w:val="24"/>
        </w:rPr>
        <w:t>zalihe</w:t>
      </w:r>
      <w:proofErr w:type="spellEnd"/>
      <w:r>
        <w:rPr>
          <w:color w:val="000000"/>
          <w:szCs w:val="24"/>
        </w:rPr>
        <w:t xml:space="preserve"> u </w:t>
      </w:r>
      <w:proofErr w:type="spellStart"/>
      <w:r>
        <w:rPr>
          <w:color w:val="000000"/>
          <w:szCs w:val="24"/>
        </w:rPr>
        <w:t>iznosu</w:t>
      </w:r>
      <w:proofErr w:type="spellEnd"/>
      <w:r>
        <w:rPr>
          <w:color w:val="000000"/>
          <w:szCs w:val="24"/>
        </w:rPr>
        <w:t xml:space="preserve"> od 185.491,00kn</w:t>
      </w:r>
    </w:p>
    <w:p w:rsidRDefault="00226021" w:rsidP="00226021" w:rsidR="00226021">
      <w:pPr>
        <w:pStyle w:val="Odlomakpopisa"/>
        <w:numPr>
          <w:ilvl w:val="0"/>
          <w:numId w:val="32"/>
        </w:numPr>
        <w:spacing w:lineRule="auto" w:line="240" w:after="0"/>
        <w:jc w:val="both"/>
        <w:rPr>
          <w:color w:val="000000"/>
          <w:szCs w:val="24"/>
        </w:rPr>
      </w:pPr>
      <w:proofErr w:type="spellStart"/>
      <w:proofErr w:type="gramStart"/>
      <w:r>
        <w:rPr>
          <w:color w:val="000000"/>
          <w:szCs w:val="24"/>
        </w:rPr>
        <w:t>novac</w:t>
      </w:r>
      <w:proofErr w:type="spellEnd"/>
      <w:proofErr w:type="gramEnd"/>
      <w:r>
        <w:rPr>
          <w:color w:val="000000"/>
          <w:szCs w:val="24"/>
        </w:rPr>
        <w:t xml:space="preserve"> </w:t>
      </w:r>
      <w:proofErr w:type="spellStart"/>
      <w:r>
        <w:rPr>
          <w:color w:val="000000"/>
          <w:szCs w:val="24"/>
        </w:rPr>
        <w:t>na</w:t>
      </w:r>
      <w:proofErr w:type="spellEnd"/>
      <w:r>
        <w:rPr>
          <w:color w:val="000000"/>
          <w:szCs w:val="24"/>
        </w:rPr>
        <w:t xml:space="preserve"> </w:t>
      </w:r>
      <w:proofErr w:type="spellStart"/>
      <w:r>
        <w:rPr>
          <w:color w:val="000000"/>
          <w:szCs w:val="24"/>
        </w:rPr>
        <w:t>računu</w:t>
      </w:r>
      <w:proofErr w:type="spellEnd"/>
      <w:r>
        <w:rPr>
          <w:color w:val="000000"/>
          <w:szCs w:val="24"/>
        </w:rPr>
        <w:t xml:space="preserve"> </w:t>
      </w:r>
      <w:proofErr w:type="spellStart"/>
      <w:r>
        <w:rPr>
          <w:color w:val="000000"/>
          <w:szCs w:val="24"/>
        </w:rPr>
        <w:t>i</w:t>
      </w:r>
      <w:proofErr w:type="spellEnd"/>
      <w:r>
        <w:rPr>
          <w:color w:val="000000"/>
          <w:szCs w:val="24"/>
        </w:rPr>
        <w:t xml:space="preserve"> </w:t>
      </w:r>
      <w:proofErr w:type="spellStart"/>
      <w:r>
        <w:rPr>
          <w:color w:val="000000"/>
          <w:szCs w:val="24"/>
        </w:rPr>
        <w:t>blagajni</w:t>
      </w:r>
      <w:proofErr w:type="spellEnd"/>
      <w:r>
        <w:rPr>
          <w:color w:val="000000"/>
          <w:szCs w:val="24"/>
        </w:rPr>
        <w:t xml:space="preserve"> u </w:t>
      </w:r>
      <w:proofErr w:type="spellStart"/>
      <w:r>
        <w:rPr>
          <w:color w:val="000000"/>
          <w:szCs w:val="24"/>
        </w:rPr>
        <w:t>iznosu</w:t>
      </w:r>
      <w:proofErr w:type="spellEnd"/>
      <w:r>
        <w:rPr>
          <w:color w:val="000000"/>
          <w:szCs w:val="24"/>
        </w:rPr>
        <w:t xml:space="preserve"> od 69.855,08kn.</w:t>
      </w:r>
    </w:p>
    <w:p w:rsidRDefault="00226021" w:rsidP="00226021" w:rsidR="00226021">
      <w:pPr>
        <w:pStyle w:val="Odlomakpopisa"/>
        <w:spacing w:lineRule="auto" w:line="240" w:after="0"/>
        <w:ind w:firstLine="708" w:left="0"/>
        <w:jc w:val="both"/>
        <w:rPr>
          <w:b/>
          <w:i/>
          <w:color w:val="000000"/>
          <w:szCs w:val="24"/>
        </w:rPr>
      </w:pPr>
    </w:p>
    <w:p w:rsidRDefault="00226021" w:rsidP="00226021" w:rsidR="00226021">
      <w:pPr>
        <w:ind w:firstLine="709"/>
        <w:jc w:val="both"/>
        <w:rPr>
          <w:color w:val="000000"/>
          <w:lang w:eastAsia="zh-CN"/>
        </w:rPr>
      </w:pPr>
      <w:r>
        <w:rPr>
          <w:color w:val="000000"/>
          <w:lang w:eastAsia="zh-CN"/>
        </w:rPr>
        <w:t xml:space="preserve">Pozicija kratkotrajna financijska imovina odnosi se na dane </w:t>
      </w:r>
      <w:proofErr w:type="spellStart"/>
      <w:r>
        <w:rPr>
          <w:color w:val="000000"/>
          <w:lang w:eastAsia="zh-CN"/>
        </w:rPr>
        <w:t>pozajmnice</w:t>
      </w:r>
      <w:proofErr w:type="spellEnd"/>
      <w:r>
        <w:rPr>
          <w:color w:val="000000"/>
          <w:lang w:eastAsia="zh-CN"/>
        </w:rPr>
        <w:t xml:space="preserve"> </w:t>
      </w:r>
      <w:proofErr w:type="spellStart"/>
      <w:r>
        <w:rPr>
          <w:color w:val="000000"/>
          <w:lang w:eastAsia="zh-CN"/>
        </w:rPr>
        <w:t>Danimiru</w:t>
      </w:r>
      <w:proofErr w:type="spellEnd"/>
      <w:r>
        <w:rPr>
          <w:color w:val="000000"/>
          <w:lang w:eastAsia="zh-CN"/>
        </w:rPr>
        <w:t xml:space="preserve"> Graovcu 26.03.2013. godine u iznosu od 129.408.,69kn i Tomislavu Zatku (novi vlasnik) u iznosu od 91.172,01kn (10.01.2012. , 08.03.2012. i 10.04.2012. godine) na temelju ugovora o zajmu, a sve prije  </w:t>
      </w:r>
      <w:proofErr w:type="spellStart"/>
      <w:r>
        <w:rPr>
          <w:color w:val="000000"/>
          <w:lang w:eastAsia="zh-CN"/>
        </w:rPr>
        <w:t>prije</w:t>
      </w:r>
      <w:proofErr w:type="spellEnd"/>
      <w:r>
        <w:rPr>
          <w:color w:val="000000"/>
          <w:lang w:eastAsia="zh-CN"/>
        </w:rPr>
        <w:t xml:space="preserve"> blokade računa.</w:t>
      </w:r>
    </w:p>
    <w:p w:rsidRDefault="00226021" w:rsidP="00226021" w:rsidR="00226021">
      <w:pPr>
        <w:pStyle w:val="Odlomakpopisa"/>
        <w:spacing w:lineRule="auto" w:line="240" w:after="0"/>
        <w:ind w:firstLine="708" w:left="0"/>
        <w:jc w:val="both"/>
        <w:rPr>
          <w:color w:val="000000"/>
          <w:szCs w:val="24"/>
        </w:rPr>
      </w:pPr>
      <w:proofErr w:type="spellStart"/>
      <w:r>
        <w:rPr>
          <w:color w:val="000000"/>
          <w:szCs w:val="24"/>
        </w:rPr>
        <w:t>Izvršenom</w:t>
      </w:r>
      <w:proofErr w:type="spellEnd"/>
      <w:r>
        <w:rPr>
          <w:color w:val="000000"/>
          <w:szCs w:val="24"/>
        </w:rPr>
        <w:t xml:space="preserve"> </w:t>
      </w:r>
      <w:proofErr w:type="spellStart"/>
      <w:r>
        <w:rPr>
          <w:color w:val="000000"/>
          <w:szCs w:val="24"/>
        </w:rPr>
        <w:t>inventurom</w:t>
      </w:r>
      <w:proofErr w:type="spellEnd"/>
      <w:r>
        <w:rPr>
          <w:color w:val="000000"/>
          <w:szCs w:val="24"/>
        </w:rPr>
        <w:t xml:space="preserve"> </w:t>
      </w:r>
      <w:proofErr w:type="spellStart"/>
      <w:proofErr w:type="gramStart"/>
      <w:r>
        <w:rPr>
          <w:color w:val="000000"/>
          <w:szCs w:val="24"/>
        </w:rPr>
        <w:t>na</w:t>
      </w:r>
      <w:proofErr w:type="spellEnd"/>
      <w:proofErr w:type="gramEnd"/>
      <w:r>
        <w:rPr>
          <w:color w:val="000000"/>
          <w:szCs w:val="24"/>
        </w:rPr>
        <w:t xml:space="preserve"> </w:t>
      </w:r>
      <w:proofErr w:type="spellStart"/>
      <w:r>
        <w:rPr>
          <w:color w:val="000000"/>
          <w:szCs w:val="24"/>
        </w:rPr>
        <w:t>dan</w:t>
      </w:r>
      <w:proofErr w:type="spellEnd"/>
      <w:r>
        <w:rPr>
          <w:color w:val="000000"/>
          <w:szCs w:val="24"/>
        </w:rPr>
        <w:t xml:space="preserve"> 02.04.2016. </w:t>
      </w:r>
      <w:proofErr w:type="spellStart"/>
      <w:proofErr w:type="gramStart"/>
      <w:r>
        <w:rPr>
          <w:color w:val="000000"/>
          <w:szCs w:val="24"/>
        </w:rPr>
        <w:t>godine</w:t>
      </w:r>
      <w:proofErr w:type="spellEnd"/>
      <w:proofErr w:type="gramEnd"/>
      <w:r>
        <w:rPr>
          <w:color w:val="000000"/>
          <w:szCs w:val="24"/>
        </w:rPr>
        <w:t xml:space="preserve"> </w:t>
      </w:r>
      <w:proofErr w:type="spellStart"/>
      <w:r>
        <w:rPr>
          <w:color w:val="000000"/>
          <w:szCs w:val="24"/>
        </w:rPr>
        <w:t>kod</w:t>
      </w:r>
      <w:proofErr w:type="spellEnd"/>
      <w:r>
        <w:rPr>
          <w:color w:val="000000"/>
          <w:szCs w:val="24"/>
        </w:rPr>
        <w:t xml:space="preserve"> </w:t>
      </w:r>
      <w:proofErr w:type="spellStart"/>
      <w:r>
        <w:rPr>
          <w:color w:val="000000"/>
          <w:szCs w:val="24"/>
        </w:rPr>
        <w:t>dužnika</w:t>
      </w:r>
      <w:proofErr w:type="spellEnd"/>
      <w:r>
        <w:rPr>
          <w:color w:val="000000"/>
          <w:szCs w:val="24"/>
        </w:rPr>
        <w:t xml:space="preserve"> </w:t>
      </w:r>
      <w:proofErr w:type="spellStart"/>
      <w:r>
        <w:rPr>
          <w:color w:val="000000"/>
          <w:szCs w:val="24"/>
        </w:rPr>
        <w:t>utvrđeno</w:t>
      </w:r>
      <w:proofErr w:type="spellEnd"/>
      <w:r>
        <w:rPr>
          <w:color w:val="000000"/>
          <w:szCs w:val="24"/>
        </w:rPr>
        <w:t xml:space="preserve"> je </w:t>
      </w:r>
      <w:proofErr w:type="spellStart"/>
      <w:r>
        <w:rPr>
          <w:color w:val="000000"/>
          <w:szCs w:val="24"/>
        </w:rPr>
        <w:t>stanje</w:t>
      </w:r>
      <w:proofErr w:type="spellEnd"/>
      <w:r>
        <w:rPr>
          <w:color w:val="000000"/>
          <w:szCs w:val="24"/>
        </w:rPr>
        <w:t xml:space="preserve"> </w:t>
      </w:r>
      <w:proofErr w:type="spellStart"/>
      <w:r>
        <w:rPr>
          <w:color w:val="000000"/>
          <w:szCs w:val="24"/>
        </w:rPr>
        <w:t>zaliha</w:t>
      </w:r>
      <w:proofErr w:type="spellEnd"/>
      <w:r>
        <w:rPr>
          <w:color w:val="000000"/>
          <w:szCs w:val="24"/>
        </w:rPr>
        <w:t xml:space="preserve"> </w:t>
      </w:r>
      <w:proofErr w:type="spellStart"/>
      <w:r>
        <w:rPr>
          <w:color w:val="000000"/>
          <w:szCs w:val="24"/>
        </w:rPr>
        <w:t>sitnog</w:t>
      </w:r>
      <w:proofErr w:type="spellEnd"/>
      <w:r>
        <w:rPr>
          <w:color w:val="000000"/>
          <w:szCs w:val="24"/>
        </w:rPr>
        <w:t xml:space="preserve"> </w:t>
      </w:r>
      <w:proofErr w:type="spellStart"/>
      <w:r>
        <w:rPr>
          <w:color w:val="000000"/>
          <w:szCs w:val="24"/>
        </w:rPr>
        <w:t>invetara</w:t>
      </w:r>
      <w:proofErr w:type="spellEnd"/>
      <w:r>
        <w:rPr>
          <w:color w:val="000000"/>
          <w:szCs w:val="24"/>
        </w:rPr>
        <w:t xml:space="preserve"> u </w:t>
      </w:r>
      <w:proofErr w:type="spellStart"/>
      <w:r>
        <w:rPr>
          <w:color w:val="000000"/>
          <w:szCs w:val="24"/>
        </w:rPr>
        <w:t>knjigovodstvenoj</w:t>
      </w:r>
      <w:proofErr w:type="spellEnd"/>
      <w:r>
        <w:rPr>
          <w:color w:val="000000"/>
          <w:szCs w:val="24"/>
        </w:rPr>
        <w:t xml:space="preserve"> </w:t>
      </w:r>
      <w:proofErr w:type="spellStart"/>
      <w:r>
        <w:rPr>
          <w:color w:val="000000"/>
          <w:szCs w:val="24"/>
        </w:rPr>
        <w:t>vrijednosti</w:t>
      </w:r>
      <w:proofErr w:type="spellEnd"/>
      <w:r>
        <w:rPr>
          <w:color w:val="000000"/>
          <w:szCs w:val="24"/>
        </w:rPr>
        <w:t xml:space="preserve"> od 8.758,77kn.</w:t>
      </w:r>
    </w:p>
    <w:p w:rsidRDefault="00226021" w:rsidP="00226021" w:rsidR="00226021">
      <w:pPr>
        <w:pStyle w:val="Odlomakpopisa"/>
        <w:spacing w:lineRule="auto" w:line="240" w:after="0"/>
        <w:ind w:left="0"/>
        <w:jc w:val="both"/>
        <w:rPr>
          <w:b/>
          <w:i/>
          <w:color w:val="000000"/>
          <w:szCs w:val="24"/>
        </w:rPr>
      </w:pPr>
    </w:p>
    <w:p w:rsidRDefault="00226021" w:rsidP="00226021" w:rsidR="00226021">
      <w:pPr>
        <w:ind w:firstLine="426"/>
      </w:pPr>
      <w:proofErr w:type="spellStart"/>
      <w:r>
        <w:t>Prokazni</w:t>
      </w:r>
      <w:proofErr w:type="spellEnd"/>
      <w:r>
        <w:t xml:space="preserve"> popis imovine dužnika nije dostavljen.</w:t>
      </w:r>
    </w:p>
    <w:p w:rsidRDefault="00226021" w:rsidP="00226021" w:rsidR="00226021">
      <w:pPr>
        <w:ind w:firstLine="426"/>
        <w:jc w:val="both"/>
        <w:rPr>
          <w:color w:val="000000"/>
        </w:rPr>
      </w:pPr>
      <w:r>
        <w:rPr>
          <w:color w:val="000000"/>
        </w:rPr>
        <w:t>Prema Očevidniku o redosl</w:t>
      </w:r>
      <w:r w:rsidR="00BD055E">
        <w:rPr>
          <w:color w:val="000000"/>
        </w:rPr>
        <w:t>i</w:t>
      </w:r>
      <w:r>
        <w:rPr>
          <w:color w:val="000000"/>
        </w:rPr>
        <w:t xml:space="preserve">jedu plaćanja za dužnika od dana 03.05.2016. godine koju je izdala Financijska agencija (FINA) vidljiv je iznos blokade kako slijedi: </w:t>
      </w:r>
    </w:p>
    <w:p w:rsidRDefault="00226021" w:rsidP="00226021" w:rsidR="00226021">
      <w:pPr>
        <w:pStyle w:val="Odlomakpopisa"/>
        <w:numPr>
          <w:ilvl w:val="0"/>
          <w:numId w:val="33"/>
        </w:numPr>
        <w:spacing w:lineRule="auto" w:line="240" w:after="0"/>
        <w:ind w:left="851"/>
        <w:jc w:val="both"/>
        <w:rPr>
          <w:color w:val="000000"/>
          <w:szCs w:val="24"/>
        </w:rPr>
      </w:pPr>
      <w:proofErr w:type="spellStart"/>
      <w:proofErr w:type="gramStart"/>
      <w:r>
        <w:rPr>
          <w:color w:val="000000"/>
          <w:szCs w:val="24"/>
        </w:rPr>
        <w:t>račun</w:t>
      </w:r>
      <w:proofErr w:type="spellEnd"/>
      <w:proofErr w:type="gramEnd"/>
      <w:r>
        <w:rPr>
          <w:color w:val="000000"/>
          <w:szCs w:val="24"/>
        </w:rPr>
        <w:t xml:space="preserve"> je </w:t>
      </w:r>
      <w:proofErr w:type="spellStart"/>
      <w:r>
        <w:rPr>
          <w:color w:val="000000"/>
          <w:szCs w:val="24"/>
        </w:rPr>
        <w:t>neprekidno</w:t>
      </w:r>
      <w:proofErr w:type="spellEnd"/>
      <w:r>
        <w:rPr>
          <w:color w:val="000000"/>
          <w:szCs w:val="24"/>
        </w:rPr>
        <w:t xml:space="preserve"> </w:t>
      </w:r>
      <w:proofErr w:type="spellStart"/>
      <w:r>
        <w:rPr>
          <w:color w:val="000000"/>
          <w:szCs w:val="24"/>
        </w:rPr>
        <w:t>blokiran</w:t>
      </w:r>
      <w:proofErr w:type="spellEnd"/>
      <w:r>
        <w:rPr>
          <w:color w:val="000000"/>
          <w:szCs w:val="24"/>
        </w:rPr>
        <w:t xml:space="preserve"> od 03.05.2013. </w:t>
      </w:r>
      <w:proofErr w:type="spellStart"/>
      <w:r>
        <w:rPr>
          <w:color w:val="000000"/>
          <w:szCs w:val="24"/>
        </w:rPr>
        <w:t>godine</w:t>
      </w:r>
      <w:proofErr w:type="spellEnd"/>
    </w:p>
    <w:p w:rsidRDefault="00226021" w:rsidP="00226021" w:rsidR="00226021">
      <w:pPr>
        <w:pStyle w:val="Odlomakpopisa"/>
        <w:numPr>
          <w:ilvl w:val="0"/>
          <w:numId w:val="33"/>
        </w:numPr>
        <w:spacing w:lineRule="auto" w:line="240" w:after="0"/>
        <w:ind w:left="851"/>
        <w:jc w:val="both"/>
        <w:rPr>
          <w:color w:val="000000"/>
          <w:szCs w:val="24"/>
        </w:rPr>
      </w:pPr>
      <w:proofErr w:type="spellStart"/>
      <w:r>
        <w:rPr>
          <w:color w:val="000000"/>
          <w:szCs w:val="24"/>
        </w:rPr>
        <w:t>račun</w:t>
      </w:r>
      <w:proofErr w:type="spellEnd"/>
      <w:r>
        <w:rPr>
          <w:color w:val="000000"/>
          <w:szCs w:val="24"/>
        </w:rPr>
        <w:t xml:space="preserve"> je </w:t>
      </w:r>
      <w:proofErr w:type="spellStart"/>
      <w:r>
        <w:rPr>
          <w:color w:val="000000"/>
          <w:szCs w:val="24"/>
        </w:rPr>
        <w:t>blokiran</w:t>
      </w:r>
      <w:proofErr w:type="spellEnd"/>
      <w:r>
        <w:rPr>
          <w:color w:val="000000"/>
          <w:szCs w:val="24"/>
        </w:rPr>
        <w:t xml:space="preserve"> 1096 dana u </w:t>
      </w:r>
      <w:proofErr w:type="spellStart"/>
      <w:r>
        <w:rPr>
          <w:color w:val="000000"/>
          <w:szCs w:val="24"/>
        </w:rPr>
        <w:t>proteklih</w:t>
      </w:r>
      <w:proofErr w:type="spellEnd"/>
      <w:r>
        <w:rPr>
          <w:color w:val="000000"/>
          <w:szCs w:val="24"/>
        </w:rPr>
        <w:t xml:space="preserve"> 6 </w:t>
      </w:r>
      <w:proofErr w:type="spellStart"/>
      <w:r>
        <w:rPr>
          <w:color w:val="000000"/>
          <w:szCs w:val="24"/>
        </w:rPr>
        <w:t>mjeseci</w:t>
      </w:r>
      <w:proofErr w:type="spellEnd"/>
    </w:p>
    <w:p w:rsidRDefault="00226021" w:rsidP="00226021" w:rsidR="00226021">
      <w:pPr>
        <w:pStyle w:val="Odlomakpopisa"/>
        <w:numPr>
          <w:ilvl w:val="0"/>
          <w:numId w:val="33"/>
        </w:numPr>
        <w:spacing w:lineRule="auto" w:line="240" w:after="0"/>
        <w:ind w:left="851"/>
        <w:jc w:val="both"/>
        <w:rPr>
          <w:color w:val="000000"/>
          <w:szCs w:val="24"/>
        </w:rPr>
      </w:pPr>
      <w:proofErr w:type="spellStart"/>
      <w:proofErr w:type="gramStart"/>
      <w:r>
        <w:rPr>
          <w:color w:val="000000"/>
          <w:szCs w:val="24"/>
        </w:rPr>
        <w:t>prema</w:t>
      </w:r>
      <w:proofErr w:type="spellEnd"/>
      <w:proofErr w:type="gramEnd"/>
      <w:r>
        <w:rPr>
          <w:color w:val="000000"/>
          <w:szCs w:val="24"/>
        </w:rPr>
        <w:t xml:space="preserve"> </w:t>
      </w:r>
      <w:proofErr w:type="spellStart"/>
      <w:r>
        <w:rPr>
          <w:color w:val="000000"/>
          <w:szCs w:val="24"/>
        </w:rPr>
        <w:t>Očevidniku</w:t>
      </w:r>
      <w:proofErr w:type="spellEnd"/>
      <w:r>
        <w:rPr>
          <w:color w:val="000000"/>
          <w:szCs w:val="24"/>
        </w:rPr>
        <w:t xml:space="preserve"> </w:t>
      </w:r>
      <w:proofErr w:type="spellStart"/>
      <w:r>
        <w:rPr>
          <w:color w:val="000000"/>
          <w:szCs w:val="24"/>
        </w:rPr>
        <w:t>redosljeda</w:t>
      </w:r>
      <w:proofErr w:type="spellEnd"/>
      <w:r>
        <w:rPr>
          <w:color w:val="000000"/>
          <w:szCs w:val="24"/>
        </w:rPr>
        <w:t xml:space="preserve"> </w:t>
      </w:r>
      <w:proofErr w:type="spellStart"/>
      <w:r>
        <w:rPr>
          <w:color w:val="000000"/>
          <w:szCs w:val="24"/>
        </w:rPr>
        <w:t>plaćanja</w:t>
      </w:r>
      <w:proofErr w:type="spellEnd"/>
      <w:r>
        <w:rPr>
          <w:color w:val="000000"/>
          <w:szCs w:val="24"/>
        </w:rPr>
        <w:t xml:space="preserve"> </w:t>
      </w:r>
      <w:proofErr w:type="spellStart"/>
      <w:r>
        <w:rPr>
          <w:color w:val="000000"/>
          <w:szCs w:val="24"/>
        </w:rPr>
        <w:t>nepodmirene</w:t>
      </w:r>
      <w:proofErr w:type="spellEnd"/>
      <w:r>
        <w:rPr>
          <w:color w:val="000000"/>
          <w:szCs w:val="24"/>
        </w:rPr>
        <w:t xml:space="preserve"> </w:t>
      </w:r>
      <w:proofErr w:type="spellStart"/>
      <w:r>
        <w:rPr>
          <w:color w:val="000000"/>
          <w:szCs w:val="24"/>
        </w:rPr>
        <w:t>obveze</w:t>
      </w:r>
      <w:proofErr w:type="spellEnd"/>
      <w:r>
        <w:rPr>
          <w:color w:val="000000"/>
          <w:szCs w:val="24"/>
        </w:rPr>
        <w:t xml:space="preserve"> </w:t>
      </w:r>
      <w:proofErr w:type="spellStart"/>
      <w:r>
        <w:rPr>
          <w:color w:val="000000"/>
          <w:szCs w:val="24"/>
        </w:rPr>
        <w:t>na</w:t>
      </w:r>
      <w:proofErr w:type="spellEnd"/>
      <w:r>
        <w:rPr>
          <w:color w:val="000000"/>
          <w:szCs w:val="24"/>
        </w:rPr>
        <w:t xml:space="preserve"> </w:t>
      </w:r>
      <w:proofErr w:type="spellStart"/>
      <w:r>
        <w:rPr>
          <w:color w:val="000000"/>
          <w:szCs w:val="24"/>
        </w:rPr>
        <w:t>dan</w:t>
      </w:r>
      <w:proofErr w:type="spellEnd"/>
      <w:r>
        <w:rPr>
          <w:color w:val="000000"/>
          <w:szCs w:val="24"/>
        </w:rPr>
        <w:t xml:space="preserve"> </w:t>
      </w:r>
      <w:proofErr w:type="spellStart"/>
      <w:r>
        <w:rPr>
          <w:color w:val="000000"/>
          <w:szCs w:val="24"/>
        </w:rPr>
        <w:t>izdavanja</w:t>
      </w:r>
      <w:proofErr w:type="spellEnd"/>
      <w:r>
        <w:rPr>
          <w:color w:val="000000"/>
          <w:szCs w:val="24"/>
        </w:rPr>
        <w:t xml:space="preserve"> </w:t>
      </w:r>
      <w:proofErr w:type="spellStart"/>
      <w:r>
        <w:rPr>
          <w:color w:val="000000"/>
          <w:szCs w:val="24"/>
        </w:rPr>
        <w:t>potvrde</w:t>
      </w:r>
      <w:proofErr w:type="spellEnd"/>
      <w:r>
        <w:rPr>
          <w:color w:val="000000"/>
          <w:szCs w:val="24"/>
        </w:rPr>
        <w:t xml:space="preserve"> </w:t>
      </w:r>
      <w:proofErr w:type="spellStart"/>
      <w:r>
        <w:rPr>
          <w:color w:val="000000"/>
          <w:szCs w:val="24"/>
        </w:rPr>
        <w:t>iznose</w:t>
      </w:r>
      <w:proofErr w:type="spellEnd"/>
      <w:r>
        <w:rPr>
          <w:color w:val="000000"/>
          <w:szCs w:val="24"/>
        </w:rPr>
        <w:t xml:space="preserve"> 701.827,31 </w:t>
      </w:r>
      <w:proofErr w:type="spellStart"/>
      <w:r>
        <w:rPr>
          <w:color w:val="000000"/>
          <w:szCs w:val="24"/>
        </w:rPr>
        <w:t>kuna</w:t>
      </w:r>
      <w:proofErr w:type="spellEnd"/>
      <w:r>
        <w:rPr>
          <w:color w:val="000000"/>
          <w:szCs w:val="24"/>
        </w:rPr>
        <w:t>.</w:t>
      </w:r>
    </w:p>
    <w:p w:rsidRDefault="00226021" w:rsidP="00226021" w:rsidR="00226021">
      <w:pPr>
        <w:pStyle w:val="Odlomakpopisa"/>
        <w:spacing w:lineRule="auto" w:line="240" w:after="0" w:before="120"/>
        <w:ind w:firstLine="426" w:left="0"/>
        <w:jc w:val="both"/>
        <w:rPr>
          <w:color w:val="000000"/>
          <w:szCs w:val="24"/>
        </w:rPr>
      </w:pPr>
    </w:p>
    <w:p w:rsidRDefault="00226021" w:rsidP="00226021" w:rsidR="00226021">
      <w:pPr>
        <w:pStyle w:val="Odlomakpopisa"/>
        <w:spacing w:lineRule="auto" w:line="240" w:after="0" w:before="120"/>
        <w:ind w:firstLine="426" w:left="0"/>
        <w:jc w:val="both"/>
        <w:rPr>
          <w:color w:val="000000"/>
          <w:szCs w:val="24"/>
        </w:rPr>
      </w:pPr>
      <w:r>
        <w:rPr>
          <w:color w:val="000000"/>
          <w:szCs w:val="24"/>
        </w:rPr>
        <w:t xml:space="preserve">EURO-ŽELJEZAR </w:t>
      </w:r>
      <w:proofErr w:type="spellStart"/>
      <w:r>
        <w:rPr>
          <w:color w:val="000000"/>
          <w:szCs w:val="24"/>
        </w:rPr>
        <w:t>d.o.o</w:t>
      </w:r>
      <w:proofErr w:type="spellEnd"/>
      <w:r>
        <w:rPr>
          <w:color w:val="000000"/>
          <w:szCs w:val="24"/>
        </w:rPr>
        <w:t xml:space="preserve">. </w:t>
      </w:r>
      <w:proofErr w:type="spellStart"/>
      <w:r>
        <w:rPr>
          <w:color w:val="000000"/>
          <w:szCs w:val="24"/>
        </w:rPr>
        <w:t>Josipovac</w:t>
      </w:r>
      <w:proofErr w:type="spellEnd"/>
      <w:r>
        <w:rPr>
          <w:color w:val="000000"/>
          <w:szCs w:val="24"/>
        </w:rPr>
        <w:t xml:space="preserve"> </w:t>
      </w:r>
      <w:proofErr w:type="spellStart"/>
      <w:r>
        <w:rPr>
          <w:color w:val="000000"/>
          <w:szCs w:val="24"/>
        </w:rPr>
        <w:t>vlasnik</w:t>
      </w:r>
      <w:proofErr w:type="spellEnd"/>
      <w:r>
        <w:rPr>
          <w:color w:val="000000"/>
          <w:szCs w:val="24"/>
        </w:rPr>
        <w:t xml:space="preserve"> je </w:t>
      </w:r>
      <w:proofErr w:type="spellStart"/>
      <w:r>
        <w:rPr>
          <w:color w:val="000000"/>
          <w:szCs w:val="24"/>
        </w:rPr>
        <w:t>temeljnog</w:t>
      </w:r>
      <w:proofErr w:type="spellEnd"/>
      <w:r>
        <w:rPr>
          <w:color w:val="000000"/>
          <w:szCs w:val="24"/>
        </w:rPr>
        <w:t xml:space="preserve"> </w:t>
      </w:r>
      <w:proofErr w:type="spellStart"/>
      <w:r>
        <w:rPr>
          <w:color w:val="000000"/>
          <w:szCs w:val="24"/>
        </w:rPr>
        <w:t>kapitala</w:t>
      </w:r>
      <w:proofErr w:type="spellEnd"/>
      <w:r>
        <w:rPr>
          <w:color w:val="000000"/>
          <w:szCs w:val="24"/>
        </w:rPr>
        <w:t xml:space="preserve"> od 20.000</w:t>
      </w:r>
      <w:proofErr w:type="gramStart"/>
      <w:r>
        <w:rPr>
          <w:color w:val="000000"/>
          <w:szCs w:val="24"/>
        </w:rPr>
        <w:t>,00kn</w:t>
      </w:r>
      <w:proofErr w:type="gramEnd"/>
      <w:r>
        <w:rPr>
          <w:color w:val="000000"/>
          <w:szCs w:val="24"/>
        </w:rPr>
        <w:t xml:space="preserve">. </w:t>
      </w:r>
      <w:proofErr w:type="spellStart"/>
      <w:r>
        <w:rPr>
          <w:color w:val="000000"/>
          <w:szCs w:val="24"/>
        </w:rPr>
        <w:t>Isti</w:t>
      </w:r>
      <w:proofErr w:type="spellEnd"/>
      <w:r>
        <w:rPr>
          <w:color w:val="000000"/>
          <w:szCs w:val="24"/>
        </w:rPr>
        <w:t xml:space="preserve"> </w:t>
      </w:r>
      <w:proofErr w:type="spellStart"/>
      <w:proofErr w:type="gramStart"/>
      <w:r>
        <w:rPr>
          <w:color w:val="000000"/>
          <w:szCs w:val="24"/>
        </w:rPr>
        <w:t>nema</w:t>
      </w:r>
      <w:proofErr w:type="spellEnd"/>
      <w:proofErr w:type="gramEnd"/>
      <w:r>
        <w:rPr>
          <w:color w:val="000000"/>
          <w:szCs w:val="24"/>
        </w:rPr>
        <w:t xml:space="preserve"> </w:t>
      </w:r>
      <w:proofErr w:type="spellStart"/>
      <w:r>
        <w:rPr>
          <w:color w:val="000000"/>
          <w:szCs w:val="24"/>
        </w:rPr>
        <w:t>prometnu</w:t>
      </w:r>
      <w:proofErr w:type="spellEnd"/>
      <w:r>
        <w:rPr>
          <w:color w:val="000000"/>
          <w:szCs w:val="24"/>
        </w:rPr>
        <w:t xml:space="preserve"> </w:t>
      </w:r>
      <w:proofErr w:type="spellStart"/>
      <w:r>
        <w:rPr>
          <w:color w:val="000000"/>
          <w:szCs w:val="24"/>
        </w:rPr>
        <w:t>vrijednost</w:t>
      </w:r>
      <w:proofErr w:type="spellEnd"/>
      <w:r>
        <w:rPr>
          <w:color w:val="000000"/>
          <w:szCs w:val="24"/>
        </w:rPr>
        <w:t xml:space="preserve">. </w:t>
      </w:r>
      <w:proofErr w:type="spellStart"/>
      <w:r>
        <w:rPr>
          <w:color w:val="000000"/>
          <w:szCs w:val="24"/>
        </w:rPr>
        <w:t>Ukupni</w:t>
      </w:r>
      <w:proofErr w:type="spellEnd"/>
      <w:r>
        <w:rPr>
          <w:color w:val="000000"/>
          <w:szCs w:val="24"/>
        </w:rPr>
        <w:t xml:space="preserve"> </w:t>
      </w:r>
      <w:proofErr w:type="spellStart"/>
      <w:r>
        <w:rPr>
          <w:color w:val="000000"/>
          <w:szCs w:val="24"/>
        </w:rPr>
        <w:t>kapital</w:t>
      </w:r>
      <w:proofErr w:type="spellEnd"/>
      <w:r>
        <w:rPr>
          <w:color w:val="000000"/>
          <w:szCs w:val="24"/>
        </w:rPr>
        <w:t xml:space="preserve"> </w:t>
      </w:r>
      <w:proofErr w:type="spellStart"/>
      <w:r>
        <w:rPr>
          <w:color w:val="000000"/>
          <w:szCs w:val="24"/>
        </w:rPr>
        <w:t>i</w:t>
      </w:r>
      <w:proofErr w:type="spellEnd"/>
      <w:r>
        <w:rPr>
          <w:color w:val="000000"/>
          <w:szCs w:val="24"/>
        </w:rPr>
        <w:t xml:space="preserve"> </w:t>
      </w:r>
      <w:proofErr w:type="spellStart"/>
      <w:r>
        <w:rPr>
          <w:color w:val="000000"/>
          <w:szCs w:val="24"/>
        </w:rPr>
        <w:t>rezerve</w:t>
      </w:r>
      <w:proofErr w:type="spellEnd"/>
      <w:r>
        <w:rPr>
          <w:color w:val="000000"/>
          <w:szCs w:val="24"/>
        </w:rPr>
        <w:t xml:space="preserve"> </w:t>
      </w:r>
      <w:proofErr w:type="spellStart"/>
      <w:proofErr w:type="gramStart"/>
      <w:r>
        <w:rPr>
          <w:color w:val="000000"/>
          <w:szCs w:val="24"/>
        </w:rPr>
        <w:t>na</w:t>
      </w:r>
      <w:proofErr w:type="spellEnd"/>
      <w:proofErr w:type="gramEnd"/>
      <w:r>
        <w:rPr>
          <w:color w:val="000000"/>
          <w:szCs w:val="24"/>
        </w:rPr>
        <w:t xml:space="preserve"> </w:t>
      </w:r>
      <w:proofErr w:type="spellStart"/>
      <w:r>
        <w:rPr>
          <w:color w:val="000000"/>
          <w:szCs w:val="24"/>
        </w:rPr>
        <w:t>dan</w:t>
      </w:r>
      <w:proofErr w:type="spellEnd"/>
      <w:r>
        <w:rPr>
          <w:color w:val="000000"/>
          <w:szCs w:val="24"/>
        </w:rPr>
        <w:t xml:space="preserve"> 31.12.2015. </w:t>
      </w:r>
      <w:proofErr w:type="spellStart"/>
      <w:proofErr w:type="gramStart"/>
      <w:r>
        <w:rPr>
          <w:color w:val="000000"/>
          <w:szCs w:val="24"/>
        </w:rPr>
        <w:t>godine</w:t>
      </w:r>
      <w:proofErr w:type="spellEnd"/>
      <w:proofErr w:type="gramEnd"/>
      <w:r>
        <w:rPr>
          <w:color w:val="000000"/>
          <w:szCs w:val="24"/>
        </w:rPr>
        <w:t xml:space="preserve"> </w:t>
      </w:r>
      <w:proofErr w:type="spellStart"/>
      <w:r>
        <w:rPr>
          <w:color w:val="000000"/>
          <w:szCs w:val="24"/>
        </w:rPr>
        <w:t>iznosi</w:t>
      </w:r>
      <w:proofErr w:type="spellEnd"/>
      <w:r>
        <w:rPr>
          <w:color w:val="000000"/>
          <w:szCs w:val="24"/>
        </w:rPr>
        <w:t xml:space="preserve"> -262.351,00kn </w:t>
      </w:r>
      <w:proofErr w:type="spellStart"/>
      <w:r>
        <w:rPr>
          <w:color w:val="000000"/>
          <w:szCs w:val="24"/>
        </w:rPr>
        <w:t>čija</w:t>
      </w:r>
      <w:proofErr w:type="spellEnd"/>
      <w:r>
        <w:rPr>
          <w:color w:val="000000"/>
          <w:szCs w:val="24"/>
        </w:rPr>
        <w:t xml:space="preserve"> </w:t>
      </w:r>
      <w:proofErr w:type="spellStart"/>
      <w:r>
        <w:rPr>
          <w:color w:val="000000"/>
          <w:szCs w:val="24"/>
        </w:rPr>
        <w:t>struktura</w:t>
      </w:r>
      <w:proofErr w:type="spellEnd"/>
      <w:r>
        <w:rPr>
          <w:color w:val="000000"/>
          <w:szCs w:val="24"/>
        </w:rPr>
        <w:t xml:space="preserve"> se </w:t>
      </w:r>
      <w:proofErr w:type="spellStart"/>
      <w:r>
        <w:rPr>
          <w:color w:val="000000"/>
          <w:szCs w:val="24"/>
        </w:rPr>
        <w:t>prikazuje</w:t>
      </w:r>
      <w:proofErr w:type="spellEnd"/>
      <w:r>
        <w:rPr>
          <w:color w:val="000000"/>
          <w:szCs w:val="24"/>
        </w:rPr>
        <w:t xml:space="preserve"> </w:t>
      </w:r>
      <w:proofErr w:type="spellStart"/>
      <w:r>
        <w:rPr>
          <w:color w:val="000000"/>
          <w:szCs w:val="24"/>
        </w:rPr>
        <w:t>na</w:t>
      </w:r>
      <w:proofErr w:type="spellEnd"/>
      <w:r>
        <w:rPr>
          <w:color w:val="000000"/>
          <w:szCs w:val="24"/>
        </w:rPr>
        <w:t xml:space="preserve"> </w:t>
      </w:r>
      <w:proofErr w:type="spellStart"/>
      <w:r>
        <w:rPr>
          <w:color w:val="000000"/>
          <w:szCs w:val="24"/>
        </w:rPr>
        <w:t>sljedeći</w:t>
      </w:r>
      <w:proofErr w:type="spellEnd"/>
      <w:r>
        <w:rPr>
          <w:color w:val="000000"/>
          <w:szCs w:val="24"/>
        </w:rPr>
        <w:t xml:space="preserve"> </w:t>
      </w:r>
      <w:proofErr w:type="spellStart"/>
      <w:r>
        <w:rPr>
          <w:color w:val="000000"/>
          <w:szCs w:val="24"/>
        </w:rPr>
        <w:t>način</w:t>
      </w:r>
      <w:proofErr w:type="spellEnd"/>
      <w:r>
        <w:rPr>
          <w:color w:val="000000"/>
          <w:szCs w:val="24"/>
        </w:rPr>
        <w:t>:</w:t>
      </w:r>
    </w:p>
    <w:p w:rsidRDefault="00226021" w:rsidP="00226021" w:rsidR="00226021">
      <w:pPr>
        <w:pStyle w:val="Odlomakpopisa"/>
        <w:numPr>
          <w:ilvl w:val="0"/>
          <w:numId w:val="32"/>
        </w:numPr>
        <w:spacing w:lineRule="auto" w:line="240" w:after="0"/>
        <w:jc w:val="both"/>
        <w:rPr>
          <w:color w:val="000000"/>
          <w:szCs w:val="24"/>
        </w:rPr>
      </w:pPr>
      <w:proofErr w:type="spellStart"/>
      <w:r>
        <w:rPr>
          <w:color w:val="000000"/>
          <w:szCs w:val="24"/>
        </w:rPr>
        <w:t>temeljni</w:t>
      </w:r>
      <w:proofErr w:type="spellEnd"/>
      <w:r>
        <w:rPr>
          <w:color w:val="000000"/>
          <w:szCs w:val="24"/>
        </w:rPr>
        <w:t xml:space="preserve"> (</w:t>
      </w:r>
      <w:proofErr w:type="spellStart"/>
      <w:r>
        <w:rPr>
          <w:color w:val="000000"/>
          <w:szCs w:val="24"/>
        </w:rPr>
        <w:t>upisani</w:t>
      </w:r>
      <w:proofErr w:type="spellEnd"/>
      <w:r>
        <w:rPr>
          <w:color w:val="000000"/>
          <w:szCs w:val="24"/>
        </w:rPr>
        <w:t xml:space="preserve">) </w:t>
      </w:r>
      <w:proofErr w:type="spellStart"/>
      <w:r>
        <w:rPr>
          <w:color w:val="000000"/>
          <w:szCs w:val="24"/>
        </w:rPr>
        <w:t>kapital</w:t>
      </w:r>
      <w:proofErr w:type="spellEnd"/>
      <w:r>
        <w:rPr>
          <w:color w:val="000000"/>
          <w:szCs w:val="24"/>
        </w:rPr>
        <w:tab/>
        <w:t xml:space="preserve">       20.000,00kn</w:t>
      </w:r>
    </w:p>
    <w:p w:rsidRDefault="00226021" w:rsidP="00226021" w:rsidR="00226021">
      <w:pPr>
        <w:pStyle w:val="Odlomakpopisa"/>
        <w:numPr>
          <w:ilvl w:val="0"/>
          <w:numId w:val="32"/>
        </w:numPr>
        <w:spacing w:lineRule="auto" w:line="240" w:after="0"/>
        <w:jc w:val="both"/>
        <w:rPr>
          <w:color w:val="000000"/>
          <w:szCs w:val="24"/>
        </w:rPr>
      </w:pPr>
      <w:proofErr w:type="spellStart"/>
      <w:r>
        <w:rPr>
          <w:color w:val="000000"/>
          <w:szCs w:val="24"/>
        </w:rPr>
        <w:t>preneseni</w:t>
      </w:r>
      <w:proofErr w:type="spellEnd"/>
      <w:r>
        <w:rPr>
          <w:color w:val="000000"/>
          <w:szCs w:val="24"/>
        </w:rPr>
        <w:t xml:space="preserve"> </w:t>
      </w:r>
      <w:proofErr w:type="spellStart"/>
      <w:r>
        <w:rPr>
          <w:color w:val="000000"/>
          <w:szCs w:val="24"/>
        </w:rPr>
        <w:t>gubitak</w:t>
      </w:r>
      <w:proofErr w:type="spellEnd"/>
      <w:r>
        <w:rPr>
          <w:color w:val="000000"/>
          <w:szCs w:val="24"/>
        </w:rPr>
        <w:tab/>
      </w:r>
      <w:r>
        <w:rPr>
          <w:color w:val="000000"/>
          <w:szCs w:val="24"/>
        </w:rPr>
        <w:tab/>
        <w:t xml:space="preserve">   - 236.950,00kn</w:t>
      </w:r>
    </w:p>
    <w:p w:rsidRDefault="00226021" w:rsidP="00226021" w:rsidR="00226021">
      <w:pPr>
        <w:pStyle w:val="Odlomakpopisa"/>
        <w:numPr>
          <w:ilvl w:val="0"/>
          <w:numId w:val="32"/>
        </w:numPr>
        <w:spacing w:lineRule="auto" w:line="240" w:after="0"/>
        <w:jc w:val="both"/>
        <w:rPr>
          <w:color w:val="000000"/>
          <w:szCs w:val="24"/>
        </w:rPr>
      </w:pPr>
      <w:proofErr w:type="spellStart"/>
      <w:proofErr w:type="gramStart"/>
      <w:r>
        <w:rPr>
          <w:color w:val="000000"/>
          <w:szCs w:val="24"/>
        </w:rPr>
        <w:t>gubitak</w:t>
      </w:r>
      <w:proofErr w:type="spellEnd"/>
      <w:proofErr w:type="gramEnd"/>
      <w:r>
        <w:rPr>
          <w:color w:val="000000"/>
          <w:szCs w:val="24"/>
        </w:rPr>
        <w:t xml:space="preserve"> </w:t>
      </w:r>
      <w:proofErr w:type="spellStart"/>
      <w:r>
        <w:rPr>
          <w:color w:val="000000"/>
          <w:szCs w:val="24"/>
        </w:rPr>
        <w:t>tekuće</w:t>
      </w:r>
      <w:proofErr w:type="spellEnd"/>
      <w:r>
        <w:rPr>
          <w:color w:val="000000"/>
          <w:szCs w:val="24"/>
        </w:rPr>
        <w:t xml:space="preserve"> </w:t>
      </w:r>
      <w:proofErr w:type="spellStart"/>
      <w:r>
        <w:rPr>
          <w:color w:val="000000"/>
          <w:szCs w:val="24"/>
        </w:rPr>
        <w:t>godine</w:t>
      </w:r>
      <w:proofErr w:type="spellEnd"/>
      <w:r>
        <w:rPr>
          <w:color w:val="000000"/>
          <w:szCs w:val="24"/>
        </w:rPr>
        <w:tab/>
      </w:r>
      <w:r>
        <w:rPr>
          <w:color w:val="000000"/>
          <w:szCs w:val="24"/>
        </w:rPr>
        <w:tab/>
        <w:t xml:space="preserve">    - 45.401,00kn.</w:t>
      </w:r>
    </w:p>
    <w:p w:rsidRDefault="00226021" w:rsidP="00226021" w:rsidR="00226021">
      <w:pPr>
        <w:tabs>
          <w:tab w:pos="2340" w:val="left"/>
        </w:tabs>
        <w:spacing w:after="120"/>
        <w:jc w:val="both"/>
        <w:rPr>
          <w:b/>
        </w:rPr>
      </w:pPr>
      <w:r>
        <w:rPr>
          <w:b/>
        </w:rPr>
        <w:tab/>
      </w:r>
    </w:p>
    <w:p w:rsidRDefault="00226021" w:rsidP="00226021" w:rsidR="00226021">
      <w:pPr>
        <w:pStyle w:val="Odlomakpopisa"/>
        <w:spacing w:lineRule="auto" w:line="240" w:after="0"/>
        <w:ind w:firstLine="426" w:left="0"/>
        <w:jc w:val="both"/>
        <w:rPr>
          <w:color w:val="000000"/>
          <w:szCs w:val="24"/>
        </w:rPr>
      </w:pPr>
      <w:proofErr w:type="spellStart"/>
      <w:r>
        <w:rPr>
          <w:color w:val="000000"/>
          <w:szCs w:val="24"/>
        </w:rPr>
        <w:t>Dužnik</w:t>
      </w:r>
      <w:proofErr w:type="spellEnd"/>
      <w:r>
        <w:rPr>
          <w:color w:val="000000"/>
          <w:szCs w:val="24"/>
        </w:rPr>
        <w:t xml:space="preserve"> </w:t>
      </w:r>
      <w:proofErr w:type="spellStart"/>
      <w:r>
        <w:rPr>
          <w:color w:val="000000"/>
          <w:szCs w:val="24"/>
        </w:rPr>
        <w:t>ima</w:t>
      </w:r>
      <w:proofErr w:type="spellEnd"/>
      <w:r>
        <w:rPr>
          <w:color w:val="000000"/>
          <w:szCs w:val="24"/>
        </w:rPr>
        <w:t xml:space="preserve"> </w:t>
      </w:r>
      <w:proofErr w:type="spellStart"/>
      <w:r>
        <w:rPr>
          <w:color w:val="000000"/>
          <w:szCs w:val="24"/>
        </w:rPr>
        <w:t>evidentirane</w:t>
      </w:r>
      <w:proofErr w:type="spellEnd"/>
      <w:r>
        <w:rPr>
          <w:color w:val="000000"/>
          <w:szCs w:val="24"/>
        </w:rPr>
        <w:t xml:space="preserve"> </w:t>
      </w:r>
      <w:proofErr w:type="spellStart"/>
      <w:r>
        <w:rPr>
          <w:color w:val="000000"/>
          <w:szCs w:val="24"/>
        </w:rPr>
        <w:t>kratkoročne</w:t>
      </w:r>
      <w:proofErr w:type="spellEnd"/>
      <w:r>
        <w:rPr>
          <w:color w:val="000000"/>
          <w:szCs w:val="24"/>
        </w:rPr>
        <w:t xml:space="preserve"> </w:t>
      </w:r>
      <w:proofErr w:type="spellStart"/>
      <w:r>
        <w:rPr>
          <w:color w:val="000000"/>
          <w:szCs w:val="24"/>
        </w:rPr>
        <w:t>i</w:t>
      </w:r>
      <w:proofErr w:type="spellEnd"/>
      <w:r>
        <w:rPr>
          <w:color w:val="000000"/>
          <w:szCs w:val="24"/>
        </w:rPr>
        <w:t xml:space="preserve"> </w:t>
      </w:r>
      <w:proofErr w:type="spellStart"/>
      <w:r>
        <w:rPr>
          <w:color w:val="000000"/>
          <w:szCs w:val="24"/>
        </w:rPr>
        <w:t>dugoročne</w:t>
      </w:r>
      <w:proofErr w:type="spellEnd"/>
      <w:r>
        <w:rPr>
          <w:color w:val="000000"/>
          <w:szCs w:val="24"/>
        </w:rPr>
        <w:t xml:space="preserve"> </w:t>
      </w:r>
      <w:proofErr w:type="spellStart"/>
      <w:r>
        <w:rPr>
          <w:color w:val="000000"/>
          <w:szCs w:val="24"/>
        </w:rPr>
        <w:t>obveze</w:t>
      </w:r>
      <w:proofErr w:type="spellEnd"/>
      <w:r>
        <w:rPr>
          <w:color w:val="000000"/>
          <w:szCs w:val="24"/>
        </w:rPr>
        <w:t xml:space="preserve"> </w:t>
      </w:r>
      <w:proofErr w:type="spellStart"/>
      <w:proofErr w:type="gramStart"/>
      <w:r>
        <w:rPr>
          <w:color w:val="000000"/>
          <w:szCs w:val="24"/>
        </w:rPr>
        <w:t>na</w:t>
      </w:r>
      <w:proofErr w:type="spellEnd"/>
      <w:proofErr w:type="gramEnd"/>
      <w:r>
        <w:rPr>
          <w:color w:val="000000"/>
          <w:szCs w:val="24"/>
        </w:rPr>
        <w:t xml:space="preserve"> </w:t>
      </w:r>
      <w:proofErr w:type="spellStart"/>
      <w:r>
        <w:rPr>
          <w:color w:val="000000"/>
          <w:szCs w:val="24"/>
        </w:rPr>
        <w:t>dan</w:t>
      </w:r>
      <w:proofErr w:type="spellEnd"/>
      <w:r>
        <w:rPr>
          <w:color w:val="000000"/>
          <w:szCs w:val="24"/>
        </w:rPr>
        <w:t xml:space="preserve"> 31.12.2015. </w:t>
      </w:r>
      <w:proofErr w:type="spellStart"/>
      <w:proofErr w:type="gramStart"/>
      <w:r>
        <w:rPr>
          <w:color w:val="000000"/>
          <w:szCs w:val="24"/>
        </w:rPr>
        <w:t>godine</w:t>
      </w:r>
      <w:proofErr w:type="spellEnd"/>
      <w:proofErr w:type="gramEnd"/>
      <w:r>
        <w:rPr>
          <w:color w:val="000000"/>
          <w:szCs w:val="24"/>
        </w:rPr>
        <w:t xml:space="preserve"> u </w:t>
      </w:r>
      <w:proofErr w:type="spellStart"/>
      <w:r>
        <w:rPr>
          <w:color w:val="000000"/>
          <w:szCs w:val="24"/>
        </w:rPr>
        <w:t>ukupnom</w:t>
      </w:r>
      <w:proofErr w:type="spellEnd"/>
      <w:r>
        <w:rPr>
          <w:color w:val="000000"/>
          <w:szCs w:val="24"/>
        </w:rPr>
        <w:t xml:space="preserve"> </w:t>
      </w:r>
      <w:proofErr w:type="spellStart"/>
      <w:r>
        <w:rPr>
          <w:color w:val="000000"/>
          <w:szCs w:val="24"/>
        </w:rPr>
        <w:t>iznosu</w:t>
      </w:r>
      <w:proofErr w:type="spellEnd"/>
      <w:r>
        <w:rPr>
          <w:color w:val="000000"/>
          <w:szCs w:val="24"/>
        </w:rPr>
        <w:t xml:space="preserve"> od 825.743,17 </w:t>
      </w:r>
      <w:proofErr w:type="spellStart"/>
      <w:r>
        <w:rPr>
          <w:color w:val="000000"/>
          <w:szCs w:val="24"/>
        </w:rPr>
        <w:t>kuna</w:t>
      </w:r>
      <w:proofErr w:type="spellEnd"/>
      <w:r>
        <w:rPr>
          <w:color w:val="000000"/>
          <w:szCs w:val="24"/>
        </w:rPr>
        <w:t xml:space="preserve">. </w:t>
      </w:r>
    </w:p>
    <w:p w:rsidRDefault="00226021" w:rsidP="00226021" w:rsidR="00226021">
      <w:pPr>
        <w:pStyle w:val="Odlomakpopisa"/>
        <w:spacing w:lineRule="auto" w:line="240" w:after="0"/>
        <w:ind w:firstLine="426" w:left="0"/>
        <w:jc w:val="both"/>
        <w:rPr>
          <w:szCs w:val="24"/>
        </w:rPr>
      </w:pPr>
    </w:p>
    <w:p w:rsidRDefault="00226021" w:rsidP="00226021" w:rsidR="00226021">
      <w:pPr>
        <w:tabs>
          <w:tab w:pos="709" w:val="left"/>
        </w:tabs>
        <w:ind w:firstLine="426"/>
        <w:jc w:val="both"/>
      </w:pPr>
      <w:r>
        <w:t xml:space="preserve">Vrijednost dugoročnih obveza na dan 31.12.2015. godine iznosi 219.687,17 kn po primljenim kreditima za nabavu dugotrajne imovine.  </w:t>
      </w:r>
    </w:p>
    <w:p w:rsidRDefault="00226021" w:rsidP="00226021" w:rsidR="00226021">
      <w:pPr>
        <w:tabs>
          <w:tab w:pos="709" w:val="left"/>
        </w:tabs>
        <w:ind w:firstLine="426"/>
        <w:jc w:val="both"/>
        <w:rPr>
          <w:b/>
        </w:rPr>
      </w:pPr>
    </w:p>
    <w:p w:rsidRDefault="00226021" w:rsidP="00226021" w:rsidR="00226021">
      <w:pPr>
        <w:tabs>
          <w:tab w:pos="709" w:val="left"/>
        </w:tabs>
        <w:ind w:firstLine="426"/>
        <w:jc w:val="both"/>
        <w:rPr>
          <w:b/>
        </w:rPr>
      </w:pPr>
    </w:p>
    <w:p w:rsidRDefault="00226021" w:rsidP="00226021" w:rsidR="00226021">
      <w:pPr>
        <w:tabs>
          <w:tab w:pos="709" w:val="left"/>
        </w:tabs>
        <w:ind w:firstLine="426"/>
        <w:jc w:val="both"/>
      </w:pPr>
      <w:r>
        <w:t xml:space="preserve">Vrijednost kratkoročnih obveza na dan 13.04.2016. godine iznosi 606.056,00 kn, a prikazuju se na sljedeći način: </w:t>
      </w:r>
    </w:p>
    <w:p w:rsidRDefault="00226021" w:rsidP="00226021" w:rsidR="00226021">
      <w:pPr>
        <w:pStyle w:val="Odlomakpopisa"/>
        <w:numPr>
          <w:ilvl w:val="0"/>
          <w:numId w:val="34"/>
        </w:numPr>
        <w:tabs>
          <w:tab w:pos="709" w:val="left"/>
        </w:tabs>
        <w:spacing w:lineRule="auto" w:line="240" w:after="0"/>
        <w:jc w:val="both"/>
        <w:rPr>
          <w:szCs w:val="24"/>
        </w:rPr>
      </w:pPr>
      <w:proofErr w:type="spellStart"/>
      <w:r>
        <w:rPr>
          <w:szCs w:val="24"/>
        </w:rPr>
        <w:t>obveze</w:t>
      </w:r>
      <w:proofErr w:type="spellEnd"/>
      <w:r>
        <w:rPr>
          <w:szCs w:val="24"/>
        </w:rPr>
        <w:t xml:space="preserve"> </w:t>
      </w:r>
      <w:proofErr w:type="spellStart"/>
      <w:r>
        <w:rPr>
          <w:szCs w:val="24"/>
        </w:rPr>
        <w:t>prema</w:t>
      </w:r>
      <w:proofErr w:type="spellEnd"/>
      <w:r>
        <w:rPr>
          <w:szCs w:val="24"/>
        </w:rPr>
        <w:t xml:space="preserve"> </w:t>
      </w:r>
      <w:proofErr w:type="spellStart"/>
      <w:r>
        <w:rPr>
          <w:szCs w:val="24"/>
        </w:rPr>
        <w:t>dobavljačima</w:t>
      </w:r>
      <w:proofErr w:type="spellEnd"/>
      <w:r>
        <w:rPr>
          <w:szCs w:val="24"/>
        </w:rPr>
        <w:tab/>
      </w:r>
      <w:r>
        <w:rPr>
          <w:szCs w:val="24"/>
        </w:rPr>
        <w:tab/>
        <w:t xml:space="preserve">432.687,00 </w:t>
      </w:r>
      <w:proofErr w:type="spellStart"/>
      <w:r>
        <w:rPr>
          <w:szCs w:val="24"/>
        </w:rPr>
        <w:t>kn</w:t>
      </w:r>
      <w:proofErr w:type="spellEnd"/>
    </w:p>
    <w:p w:rsidRDefault="00226021" w:rsidP="00226021" w:rsidR="00226021">
      <w:pPr>
        <w:pStyle w:val="Odlomakpopisa"/>
        <w:numPr>
          <w:ilvl w:val="0"/>
          <w:numId w:val="34"/>
        </w:numPr>
        <w:tabs>
          <w:tab w:pos="709" w:val="left"/>
        </w:tabs>
        <w:spacing w:lineRule="auto" w:line="240" w:after="0"/>
        <w:jc w:val="both"/>
        <w:rPr>
          <w:szCs w:val="24"/>
        </w:rPr>
      </w:pPr>
      <w:proofErr w:type="spellStart"/>
      <w:r>
        <w:rPr>
          <w:szCs w:val="24"/>
        </w:rPr>
        <w:t>obveze</w:t>
      </w:r>
      <w:proofErr w:type="spellEnd"/>
      <w:r>
        <w:rPr>
          <w:szCs w:val="24"/>
        </w:rPr>
        <w:t xml:space="preserve"> </w:t>
      </w:r>
      <w:proofErr w:type="spellStart"/>
      <w:r>
        <w:rPr>
          <w:szCs w:val="24"/>
        </w:rPr>
        <w:t>prema</w:t>
      </w:r>
      <w:proofErr w:type="spellEnd"/>
      <w:r>
        <w:rPr>
          <w:szCs w:val="24"/>
        </w:rPr>
        <w:t xml:space="preserve"> </w:t>
      </w:r>
      <w:proofErr w:type="spellStart"/>
      <w:r>
        <w:rPr>
          <w:szCs w:val="24"/>
        </w:rPr>
        <w:t>zaposlenicima</w:t>
      </w:r>
      <w:proofErr w:type="spellEnd"/>
      <w:r>
        <w:rPr>
          <w:szCs w:val="24"/>
        </w:rPr>
        <w:tab/>
      </w:r>
      <w:r>
        <w:rPr>
          <w:szCs w:val="24"/>
        </w:rPr>
        <w:tab/>
        <w:t xml:space="preserve">  75.470,00 </w:t>
      </w:r>
      <w:proofErr w:type="spellStart"/>
      <w:r>
        <w:rPr>
          <w:szCs w:val="24"/>
        </w:rPr>
        <w:t>kn</w:t>
      </w:r>
      <w:proofErr w:type="spellEnd"/>
      <w:r>
        <w:rPr>
          <w:szCs w:val="24"/>
        </w:rPr>
        <w:t xml:space="preserve"> </w:t>
      </w:r>
    </w:p>
    <w:p w:rsidRDefault="00226021" w:rsidP="00226021" w:rsidR="00226021">
      <w:pPr>
        <w:pStyle w:val="Odlomakpopisa"/>
        <w:numPr>
          <w:ilvl w:val="0"/>
          <w:numId w:val="34"/>
        </w:numPr>
        <w:tabs>
          <w:tab w:pos="709" w:val="left"/>
        </w:tabs>
        <w:spacing w:lineRule="auto" w:line="240" w:after="0"/>
        <w:jc w:val="both"/>
        <w:rPr>
          <w:szCs w:val="24"/>
        </w:rPr>
      </w:pPr>
      <w:proofErr w:type="spellStart"/>
      <w:r>
        <w:rPr>
          <w:szCs w:val="24"/>
        </w:rPr>
        <w:t>obveze</w:t>
      </w:r>
      <w:proofErr w:type="spellEnd"/>
      <w:r>
        <w:rPr>
          <w:szCs w:val="24"/>
        </w:rPr>
        <w:t xml:space="preserve"> </w:t>
      </w:r>
      <w:proofErr w:type="spellStart"/>
      <w:r>
        <w:rPr>
          <w:szCs w:val="24"/>
        </w:rPr>
        <w:t>za</w:t>
      </w:r>
      <w:proofErr w:type="spellEnd"/>
      <w:r>
        <w:rPr>
          <w:szCs w:val="24"/>
        </w:rPr>
        <w:t xml:space="preserve"> </w:t>
      </w:r>
      <w:proofErr w:type="spellStart"/>
      <w:r>
        <w:rPr>
          <w:szCs w:val="24"/>
        </w:rPr>
        <w:t>poreze</w:t>
      </w:r>
      <w:proofErr w:type="spellEnd"/>
      <w:r>
        <w:rPr>
          <w:szCs w:val="24"/>
        </w:rPr>
        <w:t xml:space="preserve">, </w:t>
      </w:r>
      <w:proofErr w:type="spellStart"/>
      <w:r>
        <w:rPr>
          <w:szCs w:val="24"/>
        </w:rPr>
        <w:t>doprinose</w:t>
      </w:r>
      <w:proofErr w:type="spellEnd"/>
      <w:r>
        <w:rPr>
          <w:szCs w:val="24"/>
        </w:rPr>
        <w:t xml:space="preserve"> </w:t>
      </w:r>
      <w:proofErr w:type="spellStart"/>
      <w:r>
        <w:rPr>
          <w:szCs w:val="24"/>
        </w:rPr>
        <w:t>i</w:t>
      </w:r>
      <w:proofErr w:type="spellEnd"/>
      <w:r>
        <w:rPr>
          <w:szCs w:val="24"/>
        </w:rPr>
        <w:t xml:space="preserve"> sl. </w:t>
      </w:r>
      <w:proofErr w:type="spellStart"/>
      <w:r>
        <w:rPr>
          <w:szCs w:val="24"/>
        </w:rPr>
        <w:t>davanja</w:t>
      </w:r>
      <w:proofErr w:type="spellEnd"/>
      <w:r>
        <w:rPr>
          <w:szCs w:val="24"/>
        </w:rPr>
        <w:tab/>
        <w:t xml:space="preserve">  97.781,00 </w:t>
      </w:r>
      <w:proofErr w:type="spellStart"/>
      <w:r>
        <w:rPr>
          <w:szCs w:val="24"/>
        </w:rPr>
        <w:t>kn</w:t>
      </w:r>
      <w:proofErr w:type="spellEnd"/>
    </w:p>
    <w:p w:rsidRDefault="00226021" w:rsidP="00226021" w:rsidR="00226021">
      <w:pPr>
        <w:pStyle w:val="Odlomakpopisa"/>
        <w:numPr>
          <w:ilvl w:val="0"/>
          <w:numId w:val="34"/>
        </w:numPr>
        <w:tabs>
          <w:tab w:pos="709" w:val="left"/>
        </w:tabs>
        <w:spacing w:lineRule="auto" w:line="240" w:after="0"/>
        <w:jc w:val="both"/>
        <w:rPr>
          <w:szCs w:val="24"/>
        </w:rPr>
      </w:pPr>
      <w:proofErr w:type="spellStart"/>
      <w:proofErr w:type="gramStart"/>
      <w:r>
        <w:rPr>
          <w:szCs w:val="24"/>
        </w:rPr>
        <w:t>ostale</w:t>
      </w:r>
      <w:proofErr w:type="spellEnd"/>
      <w:proofErr w:type="gramEnd"/>
      <w:r>
        <w:rPr>
          <w:szCs w:val="24"/>
        </w:rPr>
        <w:t xml:space="preserve"> </w:t>
      </w:r>
      <w:proofErr w:type="spellStart"/>
      <w:r>
        <w:rPr>
          <w:szCs w:val="24"/>
        </w:rPr>
        <w:t>kratkoročne</w:t>
      </w:r>
      <w:proofErr w:type="spellEnd"/>
      <w:r>
        <w:rPr>
          <w:szCs w:val="24"/>
        </w:rPr>
        <w:t xml:space="preserve"> </w:t>
      </w:r>
      <w:proofErr w:type="spellStart"/>
      <w:r>
        <w:rPr>
          <w:szCs w:val="24"/>
        </w:rPr>
        <w:t>obveze</w:t>
      </w:r>
      <w:proofErr w:type="spellEnd"/>
      <w:r>
        <w:rPr>
          <w:szCs w:val="24"/>
        </w:rPr>
        <w:tab/>
      </w:r>
      <w:r>
        <w:rPr>
          <w:szCs w:val="24"/>
        </w:rPr>
        <w:tab/>
        <w:t xml:space="preserve">                      118,00 kn.</w:t>
      </w:r>
    </w:p>
    <w:p w:rsidRDefault="00226021" w:rsidP="00226021" w:rsidR="00226021">
      <w:pPr>
        <w:pStyle w:val="Odlomakpopisa"/>
        <w:numPr>
          <w:ilvl w:val="0"/>
          <w:numId w:val="34"/>
        </w:numPr>
        <w:tabs>
          <w:tab w:pos="709" w:val="left"/>
        </w:tabs>
        <w:spacing w:lineRule="auto" w:line="240" w:after="0"/>
        <w:jc w:val="both"/>
        <w:rPr>
          <w:szCs w:val="24"/>
        </w:rPr>
      </w:pPr>
    </w:p>
    <w:p w:rsidRDefault="00226021" w:rsidP="00226021" w:rsidR="00226021">
      <w:pPr>
        <w:ind w:firstLine="426"/>
      </w:pPr>
      <w:r>
        <w:t>Prosječne mjesečne troškove za redovno poslovanje dužnika nije moguće utvrditi.</w:t>
      </w:r>
    </w:p>
    <w:p w:rsidRDefault="00226021" w:rsidP="00226021" w:rsidR="00226021">
      <w:pPr>
        <w:tabs>
          <w:tab w:pos="709" w:val="left"/>
        </w:tabs>
        <w:ind w:firstLine="426"/>
        <w:jc w:val="both"/>
      </w:pPr>
    </w:p>
    <w:p w:rsidRDefault="00226021" w:rsidP="00226021" w:rsidR="00226021">
      <w:pPr>
        <w:tabs>
          <w:tab w:pos="709" w:val="left"/>
        </w:tabs>
        <w:ind w:firstLine="426"/>
        <w:jc w:val="both"/>
      </w:pPr>
      <w:r>
        <w:t>Na temelju raspoloživih podataka nad dužnikom pokrenuti su sljedeći prijedlozi za ovrhu:</w:t>
      </w:r>
    </w:p>
    <w:tbl>
      <w:tblPr>
        <w:tblW w:type="dxa" w:w="10215"/>
        <w:jc w:val="center"/>
        <w:tblInd w:type="dxa" w:w="-26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17"/>
        <w:gridCol w:w="2089"/>
        <w:gridCol w:w="2248"/>
        <w:gridCol w:w="1282"/>
        <w:gridCol w:w="1328"/>
        <w:gridCol w:w="1278"/>
        <w:gridCol w:w="1273"/>
      </w:tblGrid>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proofErr w:type="spellStart"/>
            <w:r>
              <w:t>R.b</w:t>
            </w:r>
            <w:proofErr w:type="spellEnd"/>
            <w:r>
              <w:t>.</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Broj osnove</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Ovrhovoditelj</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Glavnica</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Kamata/</w:t>
            </w:r>
          </w:p>
          <w:p w:rsidRDefault="00226021" w:rsidR="00226021">
            <w:pPr>
              <w:tabs>
                <w:tab w:pos="709" w:val="left"/>
              </w:tabs>
              <w:jc w:val="center"/>
            </w:pPr>
            <w:r>
              <w:t>Naknada/</w:t>
            </w:r>
          </w:p>
          <w:p w:rsidRDefault="00226021" w:rsidR="00226021">
            <w:pPr>
              <w:tabs>
                <w:tab w:pos="709" w:val="left"/>
              </w:tabs>
              <w:jc w:val="center"/>
            </w:pPr>
            <w:r>
              <w:t>Blokada</w:t>
            </w:r>
          </w:p>
        </w:tc>
        <w:tc>
          <w:tcPr>
            <w:tcW w:type="dxa" w:w="127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Naplaćeno</w:t>
            </w: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Iznos blokade</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w:t>
            </w:r>
            <w:proofErr w:type="spellEnd"/>
            <w:r>
              <w:t xml:space="preserve"> -1376/13</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Alpro</w:t>
            </w:r>
            <w:proofErr w:type="spellEnd"/>
            <w:r>
              <w:t xml:space="preserve"> </w:t>
            </w:r>
            <w:proofErr w:type="spellStart"/>
            <w:r>
              <w:t>Att</w:t>
            </w:r>
            <w:proofErr w:type="spellEnd"/>
            <w:r>
              <w:t xml:space="preserve"> d.o.o.</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33.653,80</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12.408,30</w:t>
            </w:r>
          </w:p>
        </w:tc>
        <w:tc>
          <w:tcPr>
            <w:tcW w:type="dxa" w:w="127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11.992,44</w:t>
            </w: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34.069,66</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2.</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Ovrv</w:t>
            </w:r>
            <w:proofErr w:type="spellEnd"/>
            <w:r>
              <w:t>-168/13</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Lanugo</w:t>
            </w:r>
            <w:proofErr w:type="spellEnd"/>
            <w:r>
              <w:t xml:space="preserve"> d.o.o.</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13.744,04</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5.127,11</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18.871,15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3.</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Ovrv</w:t>
            </w:r>
            <w:proofErr w:type="spellEnd"/>
            <w:r>
              <w:t>-9354/13-2</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Wurth</w:t>
            </w:r>
            <w:proofErr w:type="spellEnd"/>
            <w:r>
              <w:t xml:space="preserve"> Hrvatska d.o.o.</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2.893,97</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658,43</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3.552,40</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4.</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w:t>
            </w:r>
            <w:proofErr w:type="spellEnd"/>
            <w:r>
              <w:t xml:space="preserve"> -1375/13</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Dinop</w:t>
            </w:r>
            <w:proofErr w:type="spellEnd"/>
            <w:r>
              <w:t xml:space="preserve"> d.o.o.</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9.728,23</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4.163,52</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13.891,75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5.</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Ovrv</w:t>
            </w:r>
            <w:proofErr w:type="spellEnd"/>
            <w:r>
              <w:t xml:space="preserve"> -11304/13-2</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Elektroslavonija</w:t>
            </w:r>
            <w:proofErr w:type="spellEnd"/>
            <w:r>
              <w:t xml:space="preserve"> Osijek</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1.831,93</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696,82</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2.528,78</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6.</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Ovrv</w:t>
            </w:r>
            <w:proofErr w:type="spellEnd"/>
            <w:r>
              <w:t xml:space="preserve"> -9254/13</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Lanugo</w:t>
            </w:r>
            <w:proofErr w:type="spellEnd"/>
            <w:r>
              <w:t xml:space="preserve"> d.o.o.</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12.177,59</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4.246,26</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16.423,85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7.</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Ovrv</w:t>
            </w:r>
            <w:proofErr w:type="spellEnd"/>
            <w:r>
              <w:t xml:space="preserve"> -3131/09</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 xml:space="preserve">Sam </w:t>
            </w:r>
            <w:proofErr w:type="spellStart"/>
            <w:r>
              <w:t>Cro</w:t>
            </w:r>
            <w:proofErr w:type="spellEnd"/>
            <w:r>
              <w:t xml:space="preserve"> d.o.o.</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50.266,00</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16.263,21</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66.529,21</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8.</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w:t>
            </w:r>
            <w:proofErr w:type="spellEnd"/>
            <w:r>
              <w:t xml:space="preserve"> -2535/10</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 xml:space="preserve">Sam </w:t>
            </w:r>
            <w:proofErr w:type="spellStart"/>
            <w:r>
              <w:t>Cro</w:t>
            </w:r>
            <w:proofErr w:type="spellEnd"/>
            <w:r>
              <w:t xml:space="preserve"> d.o.o.</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100.273,00</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38.815,88</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139.088,88</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9.</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UP/I-415-02/2013-001/01895</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Državni proračun</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35.256,41</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7.705,30</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42.961,71</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10.</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w:t>
            </w:r>
            <w:proofErr w:type="spellEnd"/>
            <w:r>
              <w:t xml:space="preserve"> -3486/12 NSD</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Hypo-Alpe-</w:t>
            </w:r>
            <w:proofErr w:type="spellStart"/>
            <w:r>
              <w:t>Adria</w:t>
            </w:r>
            <w:proofErr w:type="spellEnd"/>
            <w:r>
              <w:t xml:space="preserve"> Bank</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42.807,91</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12.604,23</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55.412,14</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11.</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w:t>
            </w:r>
            <w:proofErr w:type="spellEnd"/>
            <w:r>
              <w:t xml:space="preserve"> -3486/12 </w:t>
            </w:r>
            <w:proofErr w:type="spellStart"/>
            <w:r>
              <w:t>jam</w:t>
            </w:r>
            <w:proofErr w:type="spellEnd"/>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Hypo-Alpe-</w:t>
            </w:r>
            <w:proofErr w:type="spellStart"/>
            <w:r>
              <w:t>Adria</w:t>
            </w:r>
            <w:proofErr w:type="spellEnd"/>
            <w:r>
              <w:t xml:space="preserve"> Bank</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7.767,81</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35.666,24</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43.434,05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12.</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UP/I-415-02/2013-001/01896</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Državni proračun</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1.662,46</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298,09</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1.960,55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13.</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w:t>
            </w:r>
            <w:proofErr w:type="spellEnd"/>
            <w:r>
              <w:t xml:space="preserve"> -2417/12 NSD</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Hypo-Alpe-</w:t>
            </w:r>
            <w:proofErr w:type="spellStart"/>
            <w:r>
              <w:t>Adria</w:t>
            </w:r>
            <w:proofErr w:type="spellEnd"/>
            <w:r>
              <w:t xml:space="preserve"> Bank</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77.656,44</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15.858,77</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93.515,21</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14.</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UP/I-410-01/2014-001/2</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Grad Osijek</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2.482,26</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367,39</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2.849,65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15.</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Ovrv</w:t>
            </w:r>
            <w:proofErr w:type="spellEnd"/>
            <w:r>
              <w:t xml:space="preserve"> -2765/14</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HRT</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1.374,25</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297,23</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1.671,48</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16.</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w:t>
            </w:r>
            <w:proofErr w:type="spellEnd"/>
            <w:r>
              <w:t xml:space="preserve"> -3486/12-1 NSD</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Hypo-Alpe-</w:t>
            </w:r>
            <w:proofErr w:type="spellStart"/>
            <w:r>
              <w:t>Adria</w:t>
            </w:r>
            <w:proofErr w:type="spellEnd"/>
            <w:r>
              <w:t xml:space="preserve"> Bank</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95.932,78</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18.882,96</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114.815,74</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17.</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Ovrv</w:t>
            </w:r>
            <w:proofErr w:type="spellEnd"/>
            <w:r>
              <w:t xml:space="preserve"> -1266/14</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 xml:space="preserve">Kika </w:t>
            </w:r>
            <w:proofErr w:type="spellStart"/>
            <w:r>
              <w:t>Comerc</w:t>
            </w:r>
            <w:proofErr w:type="spellEnd"/>
            <w:r>
              <w:t xml:space="preserve"> d.o.o.</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18.825,15</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5.855,01</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24.680,16</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18.</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Ovrv</w:t>
            </w:r>
            <w:proofErr w:type="spellEnd"/>
            <w:r>
              <w:t xml:space="preserve"> -9493/14</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HRT</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1.517,25</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266,19</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1.783,44</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19.</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Izna</w:t>
            </w:r>
            <w:proofErr w:type="spellEnd"/>
            <w:r>
              <w:t>-</w:t>
            </w:r>
            <w:proofErr w:type="spellStart"/>
            <w:r>
              <w:t>Povrv</w:t>
            </w:r>
            <w:proofErr w:type="spellEnd"/>
            <w:r>
              <w:t xml:space="preserve"> -933/14-5</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Elektroslavonija</w:t>
            </w:r>
            <w:proofErr w:type="spellEnd"/>
            <w:r>
              <w:t xml:space="preserve"> Osijek</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1.198,51</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306,40</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1.504,91</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lastRenderedPageBreak/>
              <w:t>20.</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proofErr w:type="spellStart"/>
            <w:r>
              <w:t>Ovrv</w:t>
            </w:r>
            <w:proofErr w:type="spellEnd"/>
            <w:r>
              <w:t xml:space="preserve"> -5068/15</w:t>
            </w:r>
          </w:p>
        </w:tc>
        <w:tc>
          <w:tcPr>
            <w:tcW w:type="dxa" w:w="224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HRT</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1.517,25</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162,14</w:t>
            </w: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1.679,39</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21.</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UP/I-116-01/15-04/303</w:t>
            </w:r>
          </w:p>
        </w:tc>
        <w:tc>
          <w:tcPr>
            <w:tcW w:type="dxa" w:w="2249"/>
            <w:tcBorders>
              <w:top w:space="0" w:sz="4" w:color="auto" w:val="single"/>
              <w:left w:space="0" w:sz="4" w:color="auto" w:val="single"/>
              <w:bottom w:space="0" w:sz="4" w:color="auto" w:val="single"/>
              <w:right w:space="0" w:sz="4" w:color="auto" w:val="single"/>
            </w:tcBorders>
          </w:tcPr>
          <w:p w:rsidRDefault="00226021" w:rsidR="00226021">
            <w:pPr>
              <w:tabs>
                <w:tab w:pos="709" w:val="left"/>
              </w:tabs>
              <w:jc w:val="both"/>
            </w:pP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c>
          <w:tcPr>
            <w:tcW w:type="dxa" w:w="132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22.</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UP/I-116-01/15-04/620</w:t>
            </w:r>
          </w:p>
        </w:tc>
        <w:tc>
          <w:tcPr>
            <w:tcW w:type="dxa" w:w="2249"/>
            <w:tcBorders>
              <w:top w:space="0" w:sz="4" w:color="auto" w:val="single"/>
              <w:left w:space="0" w:sz="4" w:color="auto" w:val="single"/>
              <w:bottom w:space="0" w:sz="4" w:color="auto" w:val="single"/>
              <w:right w:space="0" w:sz="4" w:color="auto" w:val="single"/>
            </w:tcBorders>
          </w:tcPr>
          <w:p w:rsidRDefault="00226021" w:rsidR="00226021">
            <w:pPr>
              <w:tabs>
                <w:tab w:pos="709" w:val="left"/>
              </w:tabs>
              <w:jc w:val="both"/>
            </w:pP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c>
          <w:tcPr>
            <w:tcW w:type="dxa" w:w="132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23.</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UP/I-116-01/16-04/71</w:t>
            </w:r>
          </w:p>
        </w:tc>
        <w:tc>
          <w:tcPr>
            <w:tcW w:type="dxa" w:w="2249"/>
            <w:tcBorders>
              <w:top w:space="0" w:sz="4" w:color="auto" w:val="single"/>
              <w:left w:space="0" w:sz="4" w:color="auto" w:val="single"/>
              <w:bottom w:space="0" w:sz="4" w:color="auto" w:val="single"/>
              <w:right w:space="0" w:sz="4" w:color="auto" w:val="single"/>
            </w:tcBorders>
          </w:tcPr>
          <w:p w:rsidRDefault="00226021" w:rsidR="00226021">
            <w:pPr>
              <w:tabs>
                <w:tab w:pos="709" w:val="left"/>
              </w:tabs>
              <w:jc w:val="both"/>
            </w:pP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c>
          <w:tcPr>
            <w:tcW w:type="dxa" w:w="132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24.</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UP/I-116-01/16-04/259</w:t>
            </w:r>
          </w:p>
        </w:tc>
        <w:tc>
          <w:tcPr>
            <w:tcW w:type="dxa" w:w="2249"/>
            <w:tcBorders>
              <w:top w:space="0" w:sz="4" w:color="auto" w:val="single"/>
              <w:left w:space="0" w:sz="4" w:color="auto" w:val="single"/>
              <w:bottom w:space="0" w:sz="4" w:color="auto" w:val="single"/>
              <w:right w:space="0" w:sz="4" w:color="auto" w:val="single"/>
            </w:tcBorders>
          </w:tcPr>
          <w:p w:rsidRDefault="00226021" w:rsidR="00226021">
            <w:pPr>
              <w:tabs>
                <w:tab w:pos="709" w:val="left"/>
              </w:tabs>
              <w:jc w:val="both"/>
            </w:pP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c>
          <w:tcPr>
            <w:tcW w:type="dxa" w:w="132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25.</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UP/I-116-01/16-04/456</w:t>
            </w:r>
          </w:p>
        </w:tc>
        <w:tc>
          <w:tcPr>
            <w:tcW w:type="dxa" w:w="2249"/>
            <w:tcBorders>
              <w:top w:space="0" w:sz="4" w:color="auto" w:val="single"/>
              <w:left w:space="0" w:sz="4" w:color="auto" w:val="single"/>
              <w:bottom w:space="0" w:sz="4" w:color="auto" w:val="single"/>
              <w:right w:space="0" w:sz="4" w:color="auto" w:val="single"/>
            </w:tcBorders>
          </w:tcPr>
          <w:p w:rsidRDefault="00226021" w:rsidR="00226021">
            <w:pPr>
              <w:tabs>
                <w:tab w:pos="709" w:val="left"/>
              </w:tabs>
              <w:jc w:val="both"/>
            </w:pP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c>
          <w:tcPr>
            <w:tcW w:type="dxa" w:w="132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3.204,55</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26.</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UP/I-116-01/16-04/456</w:t>
            </w:r>
          </w:p>
        </w:tc>
        <w:tc>
          <w:tcPr>
            <w:tcW w:type="dxa" w:w="2249"/>
            <w:tcBorders>
              <w:top w:space="0" w:sz="4" w:color="auto" w:val="single"/>
              <w:left w:space="0" w:sz="4" w:color="auto" w:val="single"/>
              <w:bottom w:space="0" w:sz="4" w:color="auto" w:val="single"/>
              <w:right w:space="0" w:sz="4" w:color="auto" w:val="single"/>
            </w:tcBorders>
          </w:tcPr>
          <w:p w:rsidRDefault="00226021" w:rsidR="00226021">
            <w:pPr>
              <w:tabs>
                <w:tab w:pos="709" w:val="left"/>
              </w:tabs>
              <w:jc w:val="both"/>
            </w:pP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3.295,00</w:t>
            </w:r>
          </w:p>
        </w:tc>
        <w:tc>
          <w:tcPr>
            <w:tcW w:type="dxa" w:w="132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3.295,00</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27.</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UP/I-410-01/15-01/2</w:t>
            </w:r>
          </w:p>
        </w:tc>
        <w:tc>
          <w:tcPr>
            <w:tcW w:type="dxa" w:w="2249"/>
            <w:tcBorders>
              <w:top w:space="0" w:sz="4" w:color="auto" w:val="single"/>
              <w:left w:space="0" w:sz="4" w:color="auto" w:val="single"/>
              <w:bottom w:space="0" w:sz="4" w:color="auto" w:val="single"/>
              <w:right w:space="0" w:sz="4" w:color="auto" w:val="single"/>
            </w:tcBorders>
          </w:tcPr>
          <w:p w:rsidRDefault="00226021" w:rsidR="00226021">
            <w:pPr>
              <w:tabs>
                <w:tab w:pos="709" w:val="left"/>
              </w:tabs>
              <w:jc w:val="both"/>
            </w:pP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1.195,00</w:t>
            </w:r>
          </w:p>
        </w:tc>
        <w:tc>
          <w:tcPr>
            <w:tcW w:type="dxa" w:w="132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1.195,00</w:t>
            </w:r>
          </w:p>
        </w:tc>
      </w:tr>
      <w:tr w:rsidTr="00226021" w:rsidR="00226021">
        <w:trPr>
          <w:jc w:val="center"/>
        </w:trPr>
        <w:tc>
          <w:tcPr>
            <w:tcW w:type="dxa" w:w="716"/>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center"/>
            </w:pPr>
            <w:r>
              <w:t>28.</w:t>
            </w:r>
          </w:p>
        </w:tc>
        <w:tc>
          <w:tcPr>
            <w:tcW w:type="dxa" w:w="2090"/>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pPr>
            <w:r>
              <w:t>UP/I-116-01/16-04/627</w:t>
            </w:r>
          </w:p>
        </w:tc>
        <w:tc>
          <w:tcPr>
            <w:tcW w:type="dxa" w:w="2249"/>
            <w:tcBorders>
              <w:top w:space="0" w:sz="4" w:color="auto" w:val="single"/>
              <w:left w:space="0" w:sz="4" w:color="auto" w:val="single"/>
              <w:bottom w:space="0" w:sz="4" w:color="auto" w:val="single"/>
              <w:right w:space="0" w:sz="4" w:color="auto" w:val="single"/>
            </w:tcBorders>
          </w:tcPr>
          <w:p w:rsidRDefault="00226021" w:rsidR="00226021">
            <w:pPr>
              <w:tabs>
                <w:tab w:pos="709" w:val="left"/>
              </w:tabs>
              <w:jc w:val="both"/>
            </w:pP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3.295,00</w:t>
            </w:r>
          </w:p>
        </w:tc>
        <w:tc>
          <w:tcPr>
            <w:tcW w:type="dxa" w:w="132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9"/>
            <w:tcBorders>
              <w:top w:space="0" w:sz="4" w:color="auto" w:val="single"/>
              <w:left w:space="0" w:sz="4" w:color="auto" w:val="single"/>
              <w:bottom w:space="0" w:sz="4" w:color="auto" w:val="single"/>
              <w:right w:space="0" w:sz="4" w:color="auto" w:val="single"/>
            </w:tcBorders>
            <w:vAlign w:val="center"/>
          </w:tcPr>
          <w:p w:rsidRDefault="00226021" w:rsidR="00226021">
            <w:pPr>
              <w:tabs>
                <w:tab w:pos="709" w:val="left"/>
              </w:tabs>
              <w:jc w:val="right"/>
            </w:pP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3.295,00</w:t>
            </w:r>
          </w:p>
        </w:tc>
      </w:tr>
      <w:tr w:rsidTr="00226021" w:rsidR="00226021">
        <w:trPr>
          <w:jc w:val="center"/>
        </w:trPr>
        <w:tc>
          <w:tcPr>
            <w:tcW w:type="dxa" w:w="5055"/>
            <w:gridSpan w:val="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both"/>
            </w:pPr>
            <w:r>
              <w:t>UKUPNO</w:t>
            </w:r>
          </w:p>
        </w:tc>
        <w:tc>
          <w:tcPr>
            <w:tcW w:type="dxa" w:w="1283"/>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560.968,67</w:t>
            </w:r>
          </w:p>
        </w:tc>
        <w:tc>
          <w:tcPr>
            <w:tcW w:type="dxa" w:w="132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152.851,08</w:t>
            </w:r>
          </w:p>
        </w:tc>
        <w:tc>
          <w:tcPr>
            <w:tcW w:type="dxa" w:w="1279"/>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11.992,44</w:t>
            </w:r>
          </w:p>
        </w:tc>
        <w:tc>
          <w:tcPr>
            <w:tcW w:type="dxa" w:w="1274"/>
            <w:tcBorders>
              <w:top w:space="0" w:sz="4" w:color="auto" w:val="single"/>
              <w:left w:space="0" w:sz="4" w:color="auto" w:val="single"/>
              <w:bottom w:space="0" w:sz="4" w:color="auto" w:val="single"/>
              <w:right w:space="0" w:sz="4" w:color="auto" w:val="single"/>
            </w:tcBorders>
            <w:vAlign w:val="center"/>
            <w:hideMark/>
          </w:tcPr>
          <w:p w:rsidRDefault="00226021" w:rsidR="00226021">
            <w:pPr>
              <w:tabs>
                <w:tab w:pos="709" w:val="left"/>
              </w:tabs>
              <w:jc w:val="right"/>
            </w:pPr>
            <w:r>
              <w:t>701.827,31</w:t>
            </w:r>
          </w:p>
        </w:tc>
      </w:tr>
    </w:tbl>
    <w:p w:rsidRDefault="00226021" w:rsidP="00226021" w:rsidR="00226021">
      <w:pPr>
        <w:pStyle w:val="Odlomakpopisa"/>
        <w:tabs>
          <w:tab w:pos="709" w:val="left"/>
        </w:tabs>
        <w:spacing w:lineRule="auto" w:line="240" w:after="0"/>
        <w:ind w:left="1146"/>
        <w:jc w:val="both"/>
        <w:rPr>
          <w:szCs w:val="24"/>
        </w:rPr>
      </w:pPr>
    </w:p>
    <w:p w:rsidRDefault="00226021" w:rsidP="00226021" w:rsidR="00226021" w:rsidRPr="00BD055E">
      <w:pPr>
        <w:tabs>
          <w:tab w:pos="709" w:val="left"/>
        </w:tabs>
        <w:ind w:firstLine="426"/>
        <w:jc w:val="both"/>
        <w:rPr>
          <w:b/>
        </w:rPr>
      </w:pPr>
      <w:r>
        <w:t>Nije poznato ima li dužnik pokrenute ostale sudske sporove</w:t>
      </w:r>
      <w:r w:rsidRPr="00BD055E">
        <w:rPr>
          <w:b/>
        </w:rPr>
        <w:t xml:space="preserve">. Postojanje izlučnih i </w:t>
      </w:r>
      <w:proofErr w:type="spellStart"/>
      <w:r w:rsidRPr="00BD055E">
        <w:rPr>
          <w:b/>
        </w:rPr>
        <w:t>razlučnih</w:t>
      </w:r>
      <w:proofErr w:type="spellEnd"/>
      <w:r w:rsidRPr="00BD055E">
        <w:rPr>
          <w:b/>
        </w:rPr>
        <w:t xml:space="preserve"> vjerovnika nije utvrđeno.</w:t>
      </w:r>
    </w:p>
    <w:p w:rsidRDefault="00226021" w:rsidP="00226021" w:rsidR="00226021">
      <w:pPr>
        <w:spacing w:before="120"/>
        <w:jc w:val="both"/>
        <w:rPr>
          <w:color w:val="000000"/>
        </w:rPr>
      </w:pPr>
    </w:p>
    <w:p w:rsidRDefault="00226021" w:rsidP="00226021" w:rsidR="00226021">
      <w:pPr>
        <w:spacing w:before="120"/>
        <w:jc w:val="both"/>
        <w:rPr>
          <w:color w:val="000000"/>
        </w:rPr>
      </w:pPr>
      <w:r>
        <w:rPr>
          <w:color w:val="000000"/>
        </w:rPr>
        <w:t>Tablica 2. Prikaz kretanja prihoda, rashoda i financijskog rezultata u razdoblju od 2012.–2015. godine</w:t>
      </w:r>
    </w:p>
    <w:tbl>
      <w:tblPr>
        <w:tblW w:type="dxa" w:w="9126"/>
        <w:jc w:val="center"/>
        <w:tblInd w:type="dxa" w:w="16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629"/>
        <w:gridCol w:w="1650"/>
        <w:gridCol w:w="1651"/>
        <w:gridCol w:w="1650"/>
        <w:gridCol w:w="1546"/>
      </w:tblGrid>
      <w:tr w:rsidTr="00226021" w:rsidR="00226021">
        <w:trPr>
          <w:trHeight w:val="380"/>
          <w:jc w:val="center"/>
        </w:trPr>
        <w:tc>
          <w:tcPr>
            <w:tcW w:type="dxa" w:w="2629"/>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rPr>
                <w:b/>
                <w:color w:val="000000"/>
              </w:rPr>
            </w:pPr>
            <w:r>
              <w:rPr>
                <w:b/>
                <w:color w:val="000000"/>
              </w:rPr>
              <w:t>STANJE NA DAN 31.12.</w:t>
            </w:r>
          </w:p>
        </w:tc>
        <w:tc>
          <w:tcPr>
            <w:tcW w:type="dxa" w:w="165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2012.</w:t>
            </w:r>
          </w:p>
        </w:tc>
        <w:tc>
          <w:tcPr>
            <w:tcW w:type="dxa" w:w="1651"/>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2013.</w:t>
            </w:r>
          </w:p>
        </w:tc>
        <w:tc>
          <w:tcPr>
            <w:tcW w:type="dxa" w:w="165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2014.</w:t>
            </w:r>
          </w:p>
        </w:tc>
        <w:tc>
          <w:tcPr>
            <w:tcW w:type="dxa" w:w="1546"/>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2015.</w:t>
            </w:r>
          </w:p>
        </w:tc>
      </w:tr>
      <w:tr w:rsidTr="00226021" w:rsidR="00226021">
        <w:trPr>
          <w:trHeight w:val="264"/>
          <w:jc w:val="center"/>
        </w:trPr>
        <w:tc>
          <w:tcPr>
            <w:tcW w:type="dxa" w:w="2629"/>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REDOVNI PRIHODI</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1.008.700,00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528.300,00</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346.300,00</w:t>
            </w:r>
          </w:p>
        </w:tc>
        <w:tc>
          <w:tcPr>
            <w:tcW w:type="dxa" w:w="1546"/>
            <w:tcBorders>
              <w:top w:space="0" w:sz="4" w:color="auto" w:val="single"/>
              <w:left w:space="0" w:sz="4" w:color="auto" w:val="single"/>
              <w:bottom w:space="0" w:sz="4" w:color="auto" w:val="single"/>
              <w:right w:space="0" w:sz="4" w:color="auto" w:val="single"/>
            </w:tcBorders>
            <w:vAlign w:val="center"/>
            <w:hideMark/>
          </w:tcPr>
          <w:p w:rsidRDefault="00226021" w:rsidR="00226021">
            <w:pPr>
              <w:jc w:val="right"/>
              <w:rPr>
                <w:color w:val="000000"/>
              </w:rPr>
            </w:pPr>
            <w:r>
              <w:rPr>
                <w:color w:val="000000"/>
              </w:rPr>
              <w:t>341.612,00</w:t>
            </w:r>
          </w:p>
        </w:tc>
      </w:tr>
      <w:tr w:rsidTr="00226021" w:rsidR="00226021">
        <w:trPr>
          <w:trHeight w:val="264"/>
          <w:jc w:val="center"/>
        </w:trPr>
        <w:tc>
          <w:tcPr>
            <w:tcW w:type="dxa" w:w="2629"/>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FINANCIJSKI PRIHODI</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8.500,00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13.900,00</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8.100,00</w:t>
            </w:r>
          </w:p>
        </w:tc>
        <w:tc>
          <w:tcPr>
            <w:tcW w:type="dxa" w:w="1546"/>
            <w:tcBorders>
              <w:top w:space="0" w:sz="4" w:color="auto" w:val="single"/>
              <w:left w:space="0" w:sz="4" w:color="auto" w:val="single"/>
              <w:bottom w:space="0" w:sz="4" w:color="auto" w:val="single"/>
              <w:right w:space="0" w:sz="4" w:color="auto" w:val="single"/>
            </w:tcBorders>
            <w:vAlign w:val="center"/>
            <w:hideMark/>
          </w:tcPr>
          <w:p w:rsidRDefault="00226021" w:rsidR="00226021">
            <w:pPr>
              <w:jc w:val="right"/>
              <w:rPr>
                <w:color w:val="000000"/>
              </w:rPr>
            </w:pPr>
            <w:r>
              <w:rPr>
                <w:color w:val="000000"/>
              </w:rPr>
              <w:t>8.499,00</w:t>
            </w:r>
          </w:p>
        </w:tc>
      </w:tr>
      <w:tr w:rsidTr="00226021" w:rsidR="00226021">
        <w:trPr>
          <w:trHeight w:val="264"/>
          <w:jc w:val="center"/>
        </w:trPr>
        <w:tc>
          <w:tcPr>
            <w:tcW w:type="dxa" w:w="2629"/>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IZVANREDNI PRIHODI</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0,00</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0</w:t>
            </w:r>
          </w:p>
        </w:tc>
        <w:tc>
          <w:tcPr>
            <w:tcW w:type="dxa" w:w="1546"/>
            <w:tcBorders>
              <w:top w:space="0" w:sz="4" w:color="auto" w:val="single"/>
              <w:left w:space="0" w:sz="4" w:color="auto" w:val="single"/>
              <w:bottom w:space="0" w:sz="4" w:color="auto" w:val="single"/>
              <w:right w:space="0" w:sz="4" w:color="auto" w:val="single"/>
            </w:tcBorders>
            <w:vAlign w:val="center"/>
            <w:hideMark/>
          </w:tcPr>
          <w:p w:rsidRDefault="00226021" w:rsidR="00226021">
            <w:pPr>
              <w:jc w:val="right"/>
              <w:rPr>
                <w:color w:val="000000"/>
              </w:rPr>
            </w:pPr>
            <w:r>
              <w:rPr>
                <w:color w:val="000000"/>
              </w:rPr>
              <w:t>9.331,00</w:t>
            </w:r>
          </w:p>
        </w:tc>
      </w:tr>
      <w:tr w:rsidTr="00226021" w:rsidR="00226021">
        <w:trPr>
          <w:trHeight w:val="127"/>
          <w:jc w:val="center"/>
        </w:trPr>
        <w:tc>
          <w:tcPr>
            <w:tcW w:type="dxa" w:w="2629"/>
            <w:tcBorders>
              <w:top w:space="0" w:sz="4" w:color="auto" w:val="single"/>
              <w:left w:space="0" w:sz="4" w:color="auto" w:val="single"/>
              <w:bottom w:space="0" w:sz="4" w:color="auto" w:val="single"/>
              <w:right w:space="0" w:sz="4" w:color="auto" w:val="single"/>
            </w:tcBorders>
            <w:shd w:fill="D9D9D9" w:color="auto" w:val="clear"/>
            <w:hideMark/>
          </w:tcPr>
          <w:p w:rsidRDefault="00226021" w:rsidR="00226021">
            <w:pPr>
              <w:ind w:firstLine="708"/>
              <w:jc w:val="right"/>
              <w:rPr>
                <w:b/>
                <w:color w:val="000000"/>
              </w:rPr>
            </w:pPr>
            <w:r>
              <w:rPr>
                <w:b/>
                <w:color w:val="000000"/>
              </w:rPr>
              <w:t xml:space="preserve">UKUPNO </w:t>
            </w:r>
          </w:p>
        </w:tc>
        <w:tc>
          <w:tcPr>
            <w:tcW w:type="dxa" w:w="1650"/>
            <w:tcBorders>
              <w:top w:space="0" w:sz="4" w:color="auto" w:val="single"/>
              <w:left w:space="0" w:sz="4" w:color="auto" w:val="single"/>
              <w:bottom w:space="0" w:sz="4" w:color="auto" w:val="single"/>
              <w:right w:space="0" w:sz="4" w:color="auto" w:val="single"/>
            </w:tcBorders>
            <w:shd w:fill="D9D9D9" w:color="auto" w:val="clear"/>
            <w:hideMark/>
          </w:tcPr>
          <w:p w:rsidRDefault="00226021" w:rsidR="00226021">
            <w:pPr>
              <w:jc w:val="right"/>
              <w:rPr>
                <w:b/>
                <w:color w:val="000000"/>
              </w:rPr>
            </w:pPr>
            <w:r>
              <w:rPr>
                <w:b/>
                <w:color w:val="000000"/>
              </w:rPr>
              <w:t>1.017.200,00</w:t>
            </w:r>
          </w:p>
        </w:tc>
        <w:tc>
          <w:tcPr>
            <w:tcW w:type="dxa" w:w="1651"/>
            <w:tcBorders>
              <w:top w:space="0" w:sz="4" w:color="auto" w:val="single"/>
              <w:left w:space="0" w:sz="4" w:color="auto" w:val="single"/>
              <w:bottom w:space="0" w:sz="4" w:color="auto" w:val="single"/>
              <w:right w:space="0" w:sz="4" w:color="auto" w:val="single"/>
            </w:tcBorders>
            <w:shd w:fill="D9D9D9" w:color="auto" w:val="clear"/>
            <w:hideMark/>
          </w:tcPr>
          <w:p w:rsidRDefault="00226021" w:rsidR="00226021">
            <w:pPr>
              <w:jc w:val="right"/>
              <w:rPr>
                <w:b/>
                <w:color w:val="000000"/>
              </w:rPr>
            </w:pPr>
            <w:r>
              <w:rPr>
                <w:b/>
                <w:color w:val="000000"/>
              </w:rPr>
              <w:t>542.200,00</w:t>
            </w:r>
          </w:p>
        </w:tc>
        <w:tc>
          <w:tcPr>
            <w:tcW w:type="dxa" w:w="1650"/>
            <w:tcBorders>
              <w:top w:space="0" w:sz="4" w:color="auto" w:val="single"/>
              <w:left w:space="0" w:sz="4" w:color="auto" w:val="single"/>
              <w:bottom w:space="0" w:sz="4" w:color="auto" w:val="single"/>
              <w:right w:space="0" w:sz="4" w:color="auto" w:val="single"/>
            </w:tcBorders>
            <w:shd w:fill="D9D9D9" w:color="auto" w:val="clear"/>
            <w:hideMark/>
          </w:tcPr>
          <w:p w:rsidRDefault="00226021" w:rsidR="00226021">
            <w:pPr>
              <w:jc w:val="right"/>
              <w:rPr>
                <w:b/>
                <w:color w:val="000000"/>
              </w:rPr>
            </w:pPr>
            <w:r>
              <w:rPr>
                <w:b/>
                <w:color w:val="000000"/>
              </w:rPr>
              <w:t>354.400,00</w:t>
            </w:r>
          </w:p>
        </w:tc>
        <w:tc>
          <w:tcPr>
            <w:tcW w:type="dxa" w:w="1546"/>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359.442,00</w:t>
            </w:r>
          </w:p>
        </w:tc>
      </w:tr>
      <w:tr w:rsidTr="00226021" w:rsidR="00226021">
        <w:trPr>
          <w:trHeight w:val="264"/>
          <w:jc w:val="center"/>
        </w:trPr>
        <w:tc>
          <w:tcPr>
            <w:tcW w:type="dxa" w:w="2629"/>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REDOVNI RASHODI</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1.042.900,00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549.700,00</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419.100,00</w:t>
            </w:r>
          </w:p>
        </w:tc>
        <w:tc>
          <w:tcPr>
            <w:tcW w:type="dxa" w:w="1546"/>
            <w:tcBorders>
              <w:top w:space="0" w:sz="4" w:color="auto" w:val="single"/>
              <w:left w:space="0" w:sz="4" w:color="auto" w:val="single"/>
              <w:bottom w:space="0" w:sz="4" w:color="auto" w:val="single"/>
              <w:right w:space="0" w:sz="4" w:color="auto" w:val="single"/>
            </w:tcBorders>
            <w:vAlign w:val="center"/>
            <w:hideMark/>
          </w:tcPr>
          <w:p w:rsidRDefault="00226021" w:rsidR="00226021">
            <w:pPr>
              <w:jc w:val="right"/>
              <w:rPr>
                <w:color w:val="000000"/>
              </w:rPr>
            </w:pPr>
            <w:r>
              <w:rPr>
                <w:color w:val="000000"/>
              </w:rPr>
              <w:t>376.748,00</w:t>
            </w:r>
          </w:p>
        </w:tc>
      </w:tr>
      <w:tr w:rsidTr="00226021" w:rsidR="00226021">
        <w:trPr>
          <w:trHeight w:val="282"/>
          <w:jc w:val="center"/>
        </w:trPr>
        <w:tc>
          <w:tcPr>
            <w:tcW w:type="dxa" w:w="2629"/>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FINANCIJSKI RASHODI</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29.700,00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2.700,00</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28.800,00</w:t>
            </w:r>
          </w:p>
        </w:tc>
        <w:tc>
          <w:tcPr>
            <w:tcW w:type="dxa" w:w="1546"/>
            <w:tcBorders>
              <w:top w:space="0" w:sz="4" w:color="auto" w:val="single"/>
              <w:left w:space="0" w:sz="4" w:color="auto" w:val="single"/>
              <w:bottom w:space="0" w:sz="4" w:color="auto" w:val="single"/>
              <w:right w:space="0" w:sz="4" w:color="auto" w:val="single"/>
            </w:tcBorders>
            <w:vAlign w:val="center"/>
            <w:hideMark/>
          </w:tcPr>
          <w:p w:rsidRDefault="00226021" w:rsidR="00226021">
            <w:pPr>
              <w:jc w:val="right"/>
              <w:rPr>
                <w:color w:val="000000"/>
              </w:rPr>
            </w:pPr>
            <w:r>
              <w:rPr>
                <w:color w:val="000000"/>
              </w:rPr>
              <w:t>25.891,00</w:t>
            </w:r>
          </w:p>
        </w:tc>
      </w:tr>
      <w:tr w:rsidTr="00226021" w:rsidR="00226021">
        <w:trPr>
          <w:trHeight w:val="282"/>
          <w:jc w:val="center"/>
        </w:trPr>
        <w:tc>
          <w:tcPr>
            <w:tcW w:type="dxa" w:w="2629"/>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IZVANREDNI RASHODI</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300,00</w:t>
            </w:r>
          </w:p>
        </w:tc>
        <w:tc>
          <w:tcPr>
            <w:tcW w:type="dxa" w:w="1651"/>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66.400,00</w:t>
            </w:r>
          </w:p>
        </w:tc>
        <w:tc>
          <w:tcPr>
            <w:tcW w:type="dxa" w:w="1650"/>
            <w:tcBorders>
              <w:top w:space="0" w:sz="4" w:color="auto" w:val="single"/>
              <w:left w:space="0" w:sz="4" w:color="auto" w:val="single"/>
              <w:bottom w:space="0" w:sz="4" w:color="auto" w:val="single"/>
              <w:right w:space="0" w:sz="4" w:color="auto" w:val="single"/>
            </w:tcBorders>
            <w:hideMark/>
          </w:tcPr>
          <w:p w:rsidRDefault="00226021" w:rsidR="00226021">
            <w:pPr>
              <w:jc w:val="right"/>
              <w:rPr>
                <w:color w:val="000000"/>
              </w:rPr>
            </w:pPr>
            <w:r>
              <w:rPr>
                <w:color w:val="000000"/>
              </w:rPr>
              <w:t>0</w:t>
            </w:r>
          </w:p>
        </w:tc>
        <w:tc>
          <w:tcPr>
            <w:tcW w:type="dxa" w:w="1546"/>
            <w:tcBorders>
              <w:top w:space="0" w:sz="4" w:color="auto" w:val="single"/>
              <w:left w:space="0" w:sz="4" w:color="auto" w:val="single"/>
              <w:bottom w:space="0" w:sz="4" w:color="auto" w:val="single"/>
              <w:right w:space="0" w:sz="4" w:color="auto" w:val="single"/>
            </w:tcBorders>
            <w:vAlign w:val="center"/>
            <w:hideMark/>
          </w:tcPr>
          <w:p w:rsidRDefault="00226021" w:rsidR="00226021">
            <w:pPr>
              <w:jc w:val="right"/>
              <w:rPr>
                <w:color w:val="000000"/>
              </w:rPr>
            </w:pPr>
            <w:r>
              <w:rPr>
                <w:color w:val="000000"/>
              </w:rPr>
              <w:t>2.204,00</w:t>
            </w:r>
          </w:p>
        </w:tc>
      </w:tr>
      <w:tr w:rsidTr="00226021" w:rsidR="00226021">
        <w:trPr>
          <w:trHeight w:val="282"/>
          <w:jc w:val="center"/>
        </w:trPr>
        <w:tc>
          <w:tcPr>
            <w:tcW w:type="dxa" w:w="2629"/>
            <w:tcBorders>
              <w:top w:space="0" w:sz="4" w:color="auto" w:val="single"/>
              <w:left w:space="0" w:sz="4" w:color="auto" w:val="single"/>
              <w:bottom w:space="0" w:sz="4" w:color="auto" w:val="single"/>
              <w:right w:space="0" w:sz="4" w:color="auto" w:val="single"/>
            </w:tcBorders>
            <w:shd w:fill="D9D9D9" w:color="auto" w:val="clear"/>
            <w:hideMark/>
          </w:tcPr>
          <w:p w:rsidRDefault="00226021" w:rsidR="00226021">
            <w:pPr>
              <w:ind w:firstLine="708"/>
              <w:jc w:val="right"/>
              <w:rPr>
                <w:b/>
                <w:color w:val="000000"/>
              </w:rPr>
            </w:pPr>
            <w:r>
              <w:rPr>
                <w:b/>
                <w:color w:val="000000"/>
              </w:rPr>
              <w:t>UKUPNO</w:t>
            </w:r>
          </w:p>
        </w:tc>
        <w:tc>
          <w:tcPr>
            <w:tcW w:type="dxa" w:w="1650"/>
            <w:tcBorders>
              <w:top w:space="0" w:sz="4" w:color="auto" w:val="single"/>
              <w:left w:space="0" w:sz="4" w:color="auto" w:val="single"/>
              <w:bottom w:space="0" w:sz="4" w:color="auto" w:val="single"/>
              <w:right w:space="0" w:sz="4" w:color="auto" w:val="single"/>
            </w:tcBorders>
            <w:shd w:fill="D9D9D9" w:color="auto" w:val="clear"/>
            <w:hideMark/>
          </w:tcPr>
          <w:p w:rsidRDefault="00226021" w:rsidR="00226021">
            <w:pPr>
              <w:jc w:val="right"/>
              <w:rPr>
                <w:b/>
                <w:color w:val="000000"/>
              </w:rPr>
            </w:pPr>
            <w:r>
              <w:rPr>
                <w:b/>
                <w:color w:val="000000"/>
              </w:rPr>
              <w:t>1.072.900,00</w:t>
            </w:r>
          </w:p>
        </w:tc>
        <w:tc>
          <w:tcPr>
            <w:tcW w:type="dxa" w:w="1651"/>
            <w:tcBorders>
              <w:top w:space="0" w:sz="4" w:color="auto" w:val="single"/>
              <w:left w:space="0" w:sz="4" w:color="auto" w:val="single"/>
              <w:bottom w:space="0" w:sz="4" w:color="auto" w:val="single"/>
              <w:right w:space="0" w:sz="4" w:color="auto" w:val="single"/>
            </w:tcBorders>
            <w:shd w:fill="D9D9D9" w:color="auto" w:val="clear"/>
            <w:hideMark/>
          </w:tcPr>
          <w:p w:rsidRDefault="00226021" w:rsidR="00226021">
            <w:pPr>
              <w:jc w:val="right"/>
              <w:rPr>
                <w:b/>
                <w:color w:val="000000"/>
              </w:rPr>
            </w:pPr>
            <w:r>
              <w:rPr>
                <w:b/>
                <w:color w:val="000000"/>
              </w:rPr>
              <w:t>618.800</w:t>
            </w:r>
          </w:p>
        </w:tc>
        <w:tc>
          <w:tcPr>
            <w:tcW w:type="dxa" w:w="1650"/>
            <w:tcBorders>
              <w:top w:space="0" w:sz="4" w:color="auto" w:val="single"/>
              <w:left w:space="0" w:sz="4" w:color="auto" w:val="single"/>
              <w:bottom w:space="0" w:sz="4" w:color="auto" w:val="single"/>
              <w:right w:space="0" w:sz="4" w:color="auto" w:val="single"/>
            </w:tcBorders>
            <w:shd w:fill="D9D9D9" w:color="auto" w:val="clear"/>
            <w:hideMark/>
          </w:tcPr>
          <w:p w:rsidRDefault="00226021" w:rsidR="00226021">
            <w:pPr>
              <w:jc w:val="right"/>
              <w:rPr>
                <w:b/>
                <w:color w:val="000000"/>
              </w:rPr>
            </w:pPr>
            <w:r>
              <w:rPr>
                <w:b/>
                <w:color w:val="000000"/>
              </w:rPr>
              <w:t>447.900,00</w:t>
            </w:r>
          </w:p>
        </w:tc>
        <w:tc>
          <w:tcPr>
            <w:tcW w:type="dxa" w:w="1546"/>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26021" w:rsidR="00226021">
            <w:pPr>
              <w:jc w:val="right"/>
              <w:rPr>
                <w:b/>
                <w:color w:val="000000"/>
              </w:rPr>
            </w:pPr>
            <w:r>
              <w:rPr>
                <w:b/>
                <w:color w:val="000000"/>
              </w:rPr>
              <w:t>404.843,00</w:t>
            </w:r>
          </w:p>
        </w:tc>
      </w:tr>
      <w:tr w:rsidTr="00226021" w:rsidR="00226021">
        <w:trPr>
          <w:trHeight w:val="282"/>
          <w:jc w:val="center"/>
        </w:trPr>
        <w:tc>
          <w:tcPr>
            <w:tcW w:type="dxa" w:w="2629"/>
            <w:tcBorders>
              <w:top w:space="0" w:sz="4" w:color="auto" w:val="single"/>
              <w:left w:space="0" w:sz="4" w:color="auto" w:val="single"/>
              <w:bottom w:space="0" w:sz="4" w:color="auto" w:val="single"/>
              <w:right w:space="0" w:sz="4" w:color="auto" w:val="single"/>
            </w:tcBorders>
            <w:shd w:fill="808080" w:color="auto" w:val="clear"/>
            <w:hideMark/>
          </w:tcPr>
          <w:p w:rsidRDefault="00226021" w:rsidR="00226021">
            <w:pPr>
              <w:rPr>
                <w:b/>
                <w:color w:val="000000"/>
              </w:rPr>
            </w:pPr>
            <w:r>
              <w:rPr>
                <w:b/>
                <w:color w:val="000000"/>
              </w:rPr>
              <w:t>FINANCIJSKI REZULTAT</w:t>
            </w:r>
          </w:p>
        </w:tc>
        <w:tc>
          <w:tcPr>
            <w:tcW w:type="dxa" w:w="1650"/>
            <w:tcBorders>
              <w:top w:space="0" w:sz="4" w:color="auto" w:val="single"/>
              <w:left w:space="0" w:sz="4" w:color="auto" w:val="single"/>
              <w:bottom w:space="0" w:sz="4" w:color="auto" w:val="single"/>
              <w:right w:space="0" w:sz="4" w:color="auto" w:val="single"/>
            </w:tcBorders>
            <w:shd w:fill="808080" w:color="auto" w:val="clear"/>
            <w:vAlign w:val="center"/>
            <w:hideMark/>
          </w:tcPr>
          <w:p w:rsidRDefault="00226021" w:rsidR="00226021">
            <w:pPr>
              <w:jc w:val="right"/>
              <w:rPr>
                <w:b/>
                <w:color w:val="000000"/>
              </w:rPr>
            </w:pPr>
            <w:r>
              <w:rPr>
                <w:b/>
                <w:color w:val="000000"/>
              </w:rPr>
              <w:t>-55.700,00</w:t>
            </w:r>
          </w:p>
        </w:tc>
        <w:tc>
          <w:tcPr>
            <w:tcW w:type="dxa" w:w="1651"/>
            <w:tcBorders>
              <w:top w:space="0" w:sz="4" w:color="auto" w:val="single"/>
              <w:left w:space="0" w:sz="4" w:color="auto" w:val="single"/>
              <w:bottom w:space="0" w:sz="4" w:color="auto" w:val="single"/>
              <w:right w:space="0" w:sz="4" w:color="auto" w:val="single"/>
            </w:tcBorders>
            <w:shd w:fill="808080" w:color="auto" w:val="clear"/>
            <w:vAlign w:val="center"/>
            <w:hideMark/>
          </w:tcPr>
          <w:p w:rsidRDefault="00226021" w:rsidR="00226021">
            <w:pPr>
              <w:jc w:val="right"/>
              <w:rPr>
                <w:b/>
                <w:color w:val="000000"/>
              </w:rPr>
            </w:pPr>
            <w:r>
              <w:rPr>
                <w:b/>
                <w:color w:val="000000"/>
              </w:rPr>
              <w:t>-76.600,00</w:t>
            </w:r>
          </w:p>
        </w:tc>
        <w:tc>
          <w:tcPr>
            <w:tcW w:type="dxa" w:w="1650"/>
            <w:tcBorders>
              <w:top w:space="0" w:sz="4" w:color="auto" w:val="single"/>
              <w:left w:space="0" w:sz="4" w:color="auto" w:val="single"/>
              <w:bottom w:space="0" w:sz="4" w:color="auto" w:val="single"/>
              <w:right w:space="0" w:sz="4" w:color="auto" w:val="single"/>
            </w:tcBorders>
            <w:shd w:fill="808080" w:color="auto" w:val="clear"/>
            <w:vAlign w:val="center"/>
            <w:hideMark/>
          </w:tcPr>
          <w:p w:rsidRDefault="00226021" w:rsidR="00226021">
            <w:pPr>
              <w:jc w:val="right"/>
              <w:rPr>
                <w:b/>
                <w:color w:val="000000"/>
              </w:rPr>
            </w:pPr>
            <w:r>
              <w:rPr>
                <w:b/>
                <w:color w:val="000000"/>
              </w:rPr>
              <w:t>-93.500,00</w:t>
            </w:r>
          </w:p>
        </w:tc>
        <w:tc>
          <w:tcPr>
            <w:tcW w:type="dxa" w:w="1546"/>
            <w:tcBorders>
              <w:top w:space="0" w:sz="4" w:color="auto" w:val="single"/>
              <w:left w:space="0" w:sz="4" w:color="auto" w:val="single"/>
              <w:bottom w:space="0" w:sz="4" w:color="auto" w:val="single"/>
              <w:right w:space="0" w:sz="4" w:color="auto" w:val="single"/>
            </w:tcBorders>
            <w:shd w:fill="808080" w:color="auto" w:val="clear"/>
            <w:vAlign w:val="center"/>
            <w:hideMark/>
          </w:tcPr>
          <w:p w:rsidRDefault="00226021" w:rsidR="00226021">
            <w:pPr>
              <w:jc w:val="right"/>
              <w:rPr>
                <w:b/>
                <w:color w:val="000000"/>
              </w:rPr>
            </w:pPr>
            <w:r>
              <w:rPr>
                <w:b/>
                <w:color w:val="000000"/>
              </w:rPr>
              <w:t>-45.401,00</w:t>
            </w:r>
          </w:p>
        </w:tc>
      </w:tr>
    </w:tbl>
    <w:p w:rsidRDefault="00226021" w:rsidP="00226021" w:rsidR="00226021">
      <w:pPr>
        <w:jc w:val="center"/>
        <w:rPr>
          <w:b/>
        </w:rPr>
      </w:pPr>
    </w:p>
    <w:p w:rsidRDefault="00226021" w:rsidP="00226021" w:rsidR="00226021">
      <w:pPr>
        <w:jc w:val="center"/>
        <w:rPr>
          <w:b/>
        </w:rPr>
      </w:pPr>
    </w:p>
    <w:p w:rsidRDefault="00226021" w:rsidP="00226021" w:rsidR="00226021">
      <w:pPr>
        <w:ind w:firstLine="708"/>
        <w:jc w:val="both"/>
        <w:rPr>
          <w:color w:val="000000"/>
        </w:rPr>
      </w:pPr>
      <w:r>
        <w:rPr>
          <w:color w:val="000000"/>
        </w:rPr>
        <w:t xml:space="preserve">Radi utvrđivanja postojanja stečajnih razloga izvršen je uvid u godišnja financijska izvješća dužnika, javno dostupne podatke iz sustava FINA-e i sustava </w:t>
      </w:r>
      <w:proofErr w:type="spellStart"/>
      <w:r>
        <w:rPr>
          <w:color w:val="000000"/>
        </w:rPr>
        <w:lastRenderedPageBreak/>
        <w:t>predstečajne</w:t>
      </w:r>
      <w:proofErr w:type="spellEnd"/>
      <w:r>
        <w:rPr>
          <w:color w:val="000000"/>
        </w:rPr>
        <w:t xml:space="preserve"> nagodbe te pribavljena potvrda Očevidnika </w:t>
      </w:r>
      <w:proofErr w:type="spellStart"/>
      <w:r>
        <w:rPr>
          <w:color w:val="000000"/>
        </w:rPr>
        <w:t>redosljeda</w:t>
      </w:r>
      <w:proofErr w:type="spellEnd"/>
      <w:r>
        <w:rPr>
          <w:color w:val="000000"/>
        </w:rPr>
        <w:t xml:space="preserve"> plaćanja novijeg datuma.</w:t>
      </w:r>
    </w:p>
    <w:p w:rsidRDefault="00226021" w:rsidP="00226021" w:rsidR="00226021">
      <w:pPr>
        <w:ind w:firstLine="567"/>
        <w:jc w:val="both"/>
        <w:rPr>
          <w:color w:val="000000"/>
        </w:rPr>
      </w:pPr>
      <w:r>
        <w:rPr>
          <w:color w:val="000000"/>
        </w:rPr>
        <w:t>Prema podatcima Porezne uprave – Knjigovodstvena kartica od 22.03.2016. godine dospjelo dugovanje prema Poreznoj upravi iznosi 116.926,68 kn.</w:t>
      </w:r>
    </w:p>
    <w:p w:rsidRDefault="00226021" w:rsidP="00226021" w:rsidR="00226021">
      <w:pPr>
        <w:ind w:firstLine="708"/>
        <w:jc w:val="both"/>
        <w:rPr>
          <w:color w:val="000000"/>
        </w:rPr>
      </w:pPr>
      <w:r>
        <w:rPr>
          <w:color w:val="000000"/>
        </w:rPr>
        <w:t>Prema podatcima bilance na dan 31.12.2015. godine društvo duguje 173.251,00 kn radnicima za neisplaćene neto plaće od čega su neto plaće 75.470,00kn, porezi i doprinosi 97.781,00 te doprinosi na plaću 12.605,68kn.</w:t>
      </w:r>
    </w:p>
    <w:p w:rsidRDefault="00226021" w:rsidP="00226021" w:rsidR="00226021" w:rsidRPr="00BD055E">
      <w:pPr>
        <w:ind w:firstLine="708"/>
        <w:jc w:val="both"/>
        <w:rPr>
          <w:color w:val="000000"/>
        </w:rPr>
      </w:pPr>
      <w:r>
        <w:rPr>
          <w:color w:val="000000"/>
        </w:rPr>
        <w:t xml:space="preserve">Prema potvrdi FINA-e od 03.05.2016. godine dužnik ima evidentirane neizvršene osnove za plaćanje u razdoblju od 1096 dana neprekidne blokade, odnosno 180 dana blokade u prethodnih 6 mjeseci. Nepodmirene obveze na dan izdavanja potvrde iznose 701.827,31 kn, a što je stečajni razlog </w:t>
      </w:r>
      <w:r w:rsidRPr="00BD055E">
        <w:rPr>
          <w:color w:val="000000"/>
        </w:rPr>
        <w:t>nesposobnost za plaćanje.</w:t>
      </w:r>
    </w:p>
    <w:p w:rsidRDefault="00226021" w:rsidP="00226021" w:rsidR="00226021">
      <w:pPr>
        <w:ind w:firstLine="708"/>
        <w:jc w:val="both"/>
        <w:rPr>
          <w:color w:val="000000"/>
        </w:rPr>
      </w:pPr>
      <w:r>
        <w:rPr>
          <w:color w:val="000000"/>
        </w:rPr>
        <w:t xml:space="preserve">Iz prikupljene dokumentacije </w:t>
      </w:r>
      <w:r w:rsidR="00BD055E">
        <w:rPr>
          <w:color w:val="000000"/>
        </w:rPr>
        <w:t>utvrđeno je</w:t>
      </w:r>
      <w:r>
        <w:rPr>
          <w:color w:val="000000"/>
        </w:rPr>
        <w:t xml:space="preserve"> da je dužnik </w:t>
      </w:r>
      <w:r w:rsidRPr="00BD055E">
        <w:rPr>
          <w:color w:val="000000"/>
        </w:rPr>
        <w:t>nelikvidan</w:t>
      </w:r>
      <w:r>
        <w:rPr>
          <w:color w:val="000000"/>
        </w:rPr>
        <w:t>, jer više od 60 dana kasni u ispunjenju jedne ili više novčanih obveza čiji iznos značajno prelazi iznos njegovih obveza prikazanih u bilanci za 2015. poslovnu godinu.</w:t>
      </w:r>
    </w:p>
    <w:p w:rsidRDefault="00226021" w:rsidP="00BD055E" w:rsidR="00226021" w:rsidRPr="00BD055E">
      <w:pPr>
        <w:ind w:firstLine="708"/>
        <w:jc w:val="both"/>
        <w:rPr>
          <w:color w:val="000000"/>
        </w:rPr>
      </w:pPr>
      <w:r>
        <w:rPr>
          <w:color w:val="000000"/>
        </w:rPr>
        <w:t xml:space="preserve">Dužnik, prema Jedinstvenom registru računa, nema nikakve financijske imovine na računima.  </w:t>
      </w:r>
    </w:p>
    <w:p w:rsidRDefault="00BD055E" w:rsidP="00226021" w:rsidR="00226021">
      <w:pPr>
        <w:autoSpaceDE w:val="false"/>
        <w:autoSpaceDN w:val="false"/>
        <w:adjustRightInd w:val="false"/>
        <w:ind w:firstLine="708"/>
        <w:jc w:val="both"/>
        <w:rPr>
          <w:color w:val="000000"/>
          <w:lang w:eastAsia="zh-CN"/>
        </w:rPr>
      </w:pPr>
      <w:r>
        <w:rPr>
          <w:color w:val="000000"/>
        </w:rPr>
        <w:t>D</w:t>
      </w:r>
      <w:r w:rsidR="00226021">
        <w:rPr>
          <w:color w:val="000000"/>
        </w:rPr>
        <w:t xml:space="preserve">užnik </w:t>
      </w:r>
      <w:r w:rsidR="00226021">
        <w:rPr>
          <w:color w:val="000000"/>
          <w:lang w:eastAsia="zh-CN"/>
        </w:rPr>
        <w:t xml:space="preserve">EURO-ŽELJEZAR d.o.o. za trgovinu i usluge, </w:t>
      </w:r>
      <w:proofErr w:type="spellStart"/>
      <w:r w:rsidR="00226021">
        <w:rPr>
          <w:color w:val="000000"/>
          <w:lang w:eastAsia="zh-CN"/>
        </w:rPr>
        <w:t>Josipovac</w:t>
      </w:r>
      <w:proofErr w:type="spellEnd"/>
      <w:r w:rsidR="00226021">
        <w:rPr>
          <w:color w:val="000000"/>
          <w:lang w:eastAsia="zh-CN"/>
        </w:rPr>
        <w:t xml:space="preserve">, kralja Petra Svačića 7/A, OIB: 31287134733, MBS: 030101964 nema izgleda za nastavak poslovanja, jer mu je račun blokiran duže od 60 dana, a imovina prema procjeni ne pokriva postojeće obveze. Također, </w:t>
      </w:r>
      <w:r>
        <w:rPr>
          <w:color w:val="000000"/>
          <w:lang w:eastAsia="zh-CN"/>
        </w:rPr>
        <w:t xml:space="preserve">izvršen je </w:t>
      </w:r>
      <w:r w:rsidR="00226021">
        <w:rPr>
          <w:color w:val="000000"/>
          <w:lang w:eastAsia="zh-CN"/>
        </w:rPr>
        <w:t xml:space="preserve">prijenos poslovnog udjela (PB:OU-83/2016) na Tomislav transporti j.d.o.o. dana 31.03.2016. godine. </w:t>
      </w:r>
    </w:p>
    <w:p w:rsidRDefault="00226021" w:rsidP="00226021" w:rsidR="00226021">
      <w:pPr>
        <w:ind w:firstLine="708"/>
        <w:jc w:val="both"/>
        <w:rPr>
          <w:color w:val="000000"/>
        </w:rPr>
      </w:pPr>
      <w:r>
        <w:rPr>
          <w:color w:val="000000"/>
        </w:rPr>
        <w:t xml:space="preserve">EURO-ŽELJEZAR d.o.o. </w:t>
      </w:r>
      <w:proofErr w:type="spellStart"/>
      <w:r>
        <w:rPr>
          <w:color w:val="000000"/>
        </w:rPr>
        <w:t>Josipovac</w:t>
      </w:r>
      <w:proofErr w:type="spellEnd"/>
      <w:r>
        <w:rPr>
          <w:color w:val="000000"/>
        </w:rPr>
        <w:t xml:space="preserve"> ima jednog zaposlenih radnika, dužnik je nelikvidan, nesposoban za plaćanje, ne može trajnije ispunjavati dospjele obveze niti izmirivati plaće prema radnicima sukladno čl. 6. st. 2. Stečajnog zakona. Dužnik je u trajnoj blokadi (duže od 180 dana), a iznos blokade računa na dan 03.05.2016. godine iznosi 701.827,31 kuna.  </w:t>
      </w:r>
    </w:p>
    <w:p w:rsidRDefault="00226021" w:rsidP="00226021" w:rsidR="00226021">
      <w:pPr>
        <w:autoSpaceDE w:val="false"/>
        <w:autoSpaceDN w:val="false"/>
        <w:adjustRightInd w:val="false"/>
        <w:ind w:firstLine="708"/>
        <w:jc w:val="both"/>
        <w:rPr>
          <w:color w:val="000000"/>
          <w:lang w:eastAsia="zh-CN"/>
        </w:rPr>
      </w:pPr>
      <w:r>
        <w:rPr>
          <w:color w:val="000000"/>
          <w:lang w:eastAsia="zh-CN"/>
        </w:rPr>
        <w:t>Iz prikupljene dokumentacije razvidno je, također, da dužnik nema dostatnu imovinu čijim bi se postupkom mogla prikupiti sredstva koja bi bila dostatna za podmirenje troškova stečajnog postupka (utvrđene obveze veće od postojeće imovine) kako slijedi:</w:t>
      </w:r>
    </w:p>
    <w:tbl>
      <w:tblP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06"/>
        <w:gridCol w:w="3573"/>
        <w:gridCol w:w="2152"/>
        <w:gridCol w:w="2153"/>
      </w:tblGrid>
      <w:tr w:rsidTr="00226021" w:rsidR="00226021">
        <w:trPr>
          <w:trHeight w:val="341"/>
          <w:jc w:val="center"/>
        </w:trPr>
        <w:tc>
          <w:tcPr>
            <w:tcW w:type="dxa" w:w="806"/>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proofErr w:type="spellStart"/>
            <w:r>
              <w:rPr>
                <w:color w:val="000000"/>
                <w:lang w:eastAsia="zh-CN"/>
              </w:rPr>
              <w:t>R.b</w:t>
            </w:r>
            <w:proofErr w:type="spellEnd"/>
            <w:r>
              <w:rPr>
                <w:color w:val="000000"/>
                <w:lang w:eastAsia="zh-CN"/>
              </w:rPr>
              <w:t>.</w:t>
            </w:r>
          </w:p>
        </w:tc>
        <w:tc>
          <w:tcPr>
            <w:tcW w:type="dxa" w:w="3573"/>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Pozicija</w:t>
            </w:r>
          </w:p>
        </w:tc>
        <w:tc>
          <w:tcPr>
            <w:tcW w:type="dxa" w:w="2152"/>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Knjigovodstvena vrijednost</w:t>
            </w:r>
          </w:p>
        </w:tc>
        <w:tc>
          <w:tcPr>
            <w:tcW w:type="dxa" w:w="215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color w:val="000000"/>
                <w:lang w:eastAsia="zh-CN"/>
              </w:rPr>
            </w:pPr>
            <w:r>
              <w:rPr>
                <w:color w:val="000000"/>
                <w:lang w:eastAsia="zh-CN"/>
              </w:rPr>
              <w:t>Tržišna vrijednost (procjena)</w:t>
            </w:r>
          </w:p>
        </w:tc>
      </w:tr>
      <w:tr w:rsidTr="00226021" w:rsidR="00226021">
        <w:trPr>
          <w:trHeight w:val="258"/>
          <w:jc w:val="center"/>
        </w:trPr>
        <w:tc>
          <w:tcPr>
            <w:tcW w:type="dxa" w:w="806"/>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b/>
                <w:color w:val="000000"/>
                <w:lang w:eastAsia="zh-CN"/>
              </w:rPr>
            </w:pPr>
            <w:r>
              <w:rPr>
                <w:b/>
                <w:color w:val="000000"/>
                <w:lang w:eastAsia="zh-CN"/>
              </w:rPr>
              <w:t>1.</w:t>
            </w:r>
          </w:p>
        </w:tc>
        <w:tc>
          <w:tcPr>
            <w:tcW w:type="dxa" w:w="3573"/>
            <w:tcBorders>
              <w:top w:space="0" w:sz="4" w:color="auto" w:val="single"/>
              <w:left w:space="0" w:sz="4" w:color="auto" w:val="single"/>
              <w:bottom w:space="0" w:sz="4" w:color="auto" w:val="single"/>
              <w:right w:space="0" w:sz="4" w:color="auto" w:val="single"/>
            </w:tcBorders>
            <w:hideMark/>
          </w:tcPr>
          <w:p w:rsidRDefault="00226021" w:rsidR="00226021">
            <w:pPr>
              <w:jc w:val="both"/>
              <w:rPr>
                <w:b/>
                <w:color w:val="000000"/>
                <w:lang w:eastAsia="zh-CN"/>
              </w:rPr>
            </w:pPr>
            <w:r>
              <w:rPr>
                <w:b/>
                <w:color w:val="000000"/>
              </w:rPr>
              <w:t>DUGOTRAJNA IMOVINA</w:t>
            </w:r>
          </w:p>
        </w:tc>
        <w:tc>
          <w:tcPr>
            <w:tcW w:type="dxa" w:w="2152"/>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right"/>
              <w:rPr>
                <w:b/>
                <w:color w:val="000000"/>
                <w:lang w:eastAsia="zh-CN"/>
              </w:rPr>
            </w:pPr>
            <w:r>
              <w:rPr>
                <w:b/>
                <w:color w:val="000000"/>
                <w:lang w:eastAsia="zh-CN"/>
              </w:rPr>
              <w:t>34.207,58kn</w:t>
            </w:r>
          </w:p>
        </w:tc>
        <w:tc>
          <w:tcPr>
            <w:tcW w:type="dxa" w:w="215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right"/>
              <w:rPr>
                <w:b/>
                <w:color w:val="000000"/>
                <w:lang w:eastAsia="zh-CN"/>
              </w:rPr>
            </w:pPr>
            <w:r>
              <w:rPr>
                <w:b/>
                <w:color w:val="000000"/>
              </w:rPr>
              <w:t>5.000,00kn</w:t>
            </w:r>
          </w:p>
        </w:tc>
      </w:tr>
      <w:tr w:rsidTr="00226021" w:rsidR="00226021">
        <w:trPr>
          <w:trHeight w:val="273"/>
          <w:jc w:val="center"/>
        </w:trPr>
        <w:tc>
          <w:tcPr>
            <w:tcW w:type="dxa" w:w="806"/>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color w:val="000000"/>
                <w:lang w:eastAsia="zh-CN"/>
              </w:rPr>
            </w:pPr>
            <w:r>
              <w:rPr>
                <w:color w:val="000000"/>
                <w:lang w:eastAsia="zh-CN"/>
              </w:rPr>
              <w:t>a.</w:t>
            </w:r>
          </w:p>
        </w:tc>
        <w:tc>
          <w:tcPr>
            <w:tcW w:type="dxa" w:w="3573"/>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Teretno vozilo (nepoznat iznos)</w:t>
            </w:r>
          </w:p>
        </w:tc>
        <w:tc>
          <w:tcPr>
            <w:tcW w:type="dxa" w:w="2152"/>
            <w:tcBorders>
              <w:top w:space="0" w:sz="4" w:color="auto" w:val="single"/>
              <w:left w:space="0" w:sz="4" w:color="auto" w:val="single"/>
              <w:bottom w:space="0" w:sz="4" w:color="auto" w:val="single"/>
              <w:right w:space="0" w:sz="4" w:color="auto" w:val="single"/>
            </w:tcBorders>
          </w:tcPr>
          <w:p w:rsidRDefault="00226021" w:rsidR="00226021">
            <w:pPr>
              <w:autoSpaceDE w:val="false"/>
              <w:autoSpaceDN w:val="false"/>
              <w:adjustRightInd w:val="false"/>
              <w:rPr>
                <w:color w:val="000000"/>
                <w:lang w:eastAsia="zh-CN"/>
              </w:rPr>
            </w:pPr>
          </w:p>
        </w:tc>
        <w:tc>
          <w:tcPr>
            <w:tcW w:type="dxa" w:w="2153"/>
            <w:tcBorders>
              <w:top w:space="0" w:sz="4" w:color="auto" w:val="single"/>
              <w:left w:space="0" w:sz="4" w:color="auto" w:val="single"/>
              <w:bottom w:space="0" w:sz="4" w:color="auto" w:val="single"/>
              <w:right w:space="0" w:sz="4" w:color="auto" w:val="single"/>
            </w:tcBorders>
          </w:tcPr>
          <w:p w:rsidRDefault="00226021" w:rsidR="00226021">
            <w:pPr>
              <w:autoSpaceDE w:val="false"/>
              <w:autoSpaceDN w:val="false"/>
              <w:adjustRightInd w:val="false"/>
              <w:rPr>
                <w:color w:val="000000"/>
                <w:lang w:eastAsia="zh-CN"/>
              </w:rPr>
            </w:pPr>
          </w:p>
        </w:tc>
      </w:tr>
      <w:tr w:rsidTr="00226021" w:rsidR="00226021">
        <w:trPr>
          <w:trHeight w:val="258"/>
          <w:jc w:val="center"/>
        </w:trPr>
        <w:tc>
          <w:tcPr>
            <w:tcW w:type="dxa" w:w="806"/>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color w:val="000000"/>
                <w:lang w:eastAsia="zh-CN"/>
              </w:rPr>
            </w:pPr>
            <w:r>
              <w:rPr>
                <w:color w:val="000000"/>
                <w:lang w:eastAsia="zh-CN"/>
              </w:rPr>
              <w:t>b.</w:t>
            </w:r>
          </w:p>
        </w:tc>
        <w:tc>
          <w:tcPr>
            <w:tcW w:type="dxa" w:w="3573"/>
            <w:tcBorders>
              <w:top w:space="0" w:sz="4" w:color="auto" w:val="single"/>
              <w:left w:space="0" w:sz="4" w:color="auto" w:val="single"/>
              <w:bottom w:space="0" w:sz="4" w:color="auto" w:val="single"/>
              <w:right w:space="0" w:sz="4" w:color="auto" w:val="single"/>
            </w:tcBorders>
            <w:hideMark/>
          </w:tcPr>
          <w:p w:rsidRDefault="00226021" w:rsidR="00226021">
            <w:pPr>
              <w:jc w:val="both"/>
              <w:rPr>
                <w:color w:val="000000"/>
              </w:rPr>
            </w:pPr>
            <w:r>
              <w:rPr>
                <w:color w:val="000000"/>
              </w:rPr>
              <w:t xml:space="preserve">Oprema </w:t>
            </w:r>
          </w:p>
        </w:tc>
        <w:tc>
          <w:tcPr>
            <w:tcW w:type="dxa" w:w="2152"/>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rPr>
                <w:color w:val="000000"/>
                <w:lang w:eastAsia="zh-CN"/>
              </w:rPr>
            </w:pPr>
            <w:r>
              <w:rPr>
                <w:color w:val="000000"/>
              </w:rPr>
              <w:t>34.207,58kn</w:t>
            </w:r>
          </w:p>
        </w:tc>
        <w:tc>
          <w:tcPr>
            <w:tcW w:type="dxa" w:w="215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rPr>
                <w:color w:val="000000"/>
              </w:rPr>
            </w:pPr>
            <w:r>
              <w:rPr>
                <w:color w:val="000000"/>
              </w:rPr>
              <w:t>5.000,00kn</w:t>
            </w:r>
          </w:p>
        </w:tc>
      </w:tr>
      <w:tr w:rsidTr="00226021" w:rsidR="00226021">
        <w:trPr>
          <w:trHeight w:val="273"/>
          <w:jc w:val="center"/>
        </w:trPr>
        <w:tc>
          <w:tcPr>
            <w:tcW w:type="dxa" w:w="806"/>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b/>
                <w:color w:val="000000"/>
                <w:lang w:eastAsia="zh-CN"/>
              </w:rPr>
            </w:pPr>
            <w:r>
              <w:rPr>
                <w:b/>
                <w:color w:val="000000"/>
                <w:lang w:eastAsia="zh-CN"/>
              </w:rPr>
              <w:t>2.</w:t>
            </w:r>
          </w:p>
        </w:tc>
        <w:tc>
          <w:tcPr>
            <w:tcW w:type="dxa" w:w="3573"/>
            <w:tcBorders>
              <w:top w:space="0" w:sz="4" w:color="auto" w:val="single"/>
              <w:left w:space="0" w:sz="4" w:color="auto" w:val="single"/>
              <w:bottom w:space="0" w:sz="4" w:color="auto" w:val="single"/>
              <w:right w:space="0" w:sz="4" w:color="auto" w:val="single"/>
            </w:tcBorders>
            <w:hideMark/>
          </w:tcPr>
          <w:p w:rsidRDefault="00226021" w:rsidR="00226021">
            <w:pPr>
              <w:jc w:val="both"/>
              <w:rPr>
                <w:b/>
                <w:color w:val="000000"/>
              </w:rPr>
            </w:pPr>
            <w:r>
              <w:rPr>
                <w:b/>
                <w:color w:val="000000"/>
              </w:rPr>
              <w:t>KRATKOTRAJNA IMOVINA</w:t>
            </w:r>
          </w:p>
        </w:tc>
        <w:tc>
          <w:tcPr>
            <w:tcW w:type="dxa" w:w="2152"/>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right"/>
              <w:rPr>
                <w:b/>
                <w:color w:val="000000"/>
                <w:lang w:eastAsia="zh-CN"/>
              </w:rPr>
            </w:pPr>
            <w:r>
              <w:rPr>
                <w:b/>
                <w:color w:val="000000"/>
              </w:rPr>
              <w:t>62.008,77kn</w:t>
            </w:r>
          </w:p>
        </w:tc>
        <w:tc>
          <w:tcPr>
            <w:tcW w:type="dxa" w:w="215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right"/>
              <w:rPr>
                <w:b/>
                <w:color w:val="000000"/>
              </w:rPr>
            </w:pPr>
            <w:r>
              <w:rPr>
                <w:b/>
                <w:color w:val="000000"/>
              </w:rPr>
              <w:t>17.492,80kn</w:t>
            </w:r>
          </w:p>
        </w:tc>
      </w:tr>
      <w:tr w:rsidTr="00226021" w:rsidR="00226021">
        <w:trPr>
          <w:trHeight w:val="258"/>
          <w:jc w:val="center"/>
        </w:trPr>
        <w:tc>
          <w:tcPr>
            <w:tcW w:type="dxa" w:w="806"/>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color w:val="000000"/>
                <w:lang w:eastAsia="zh-CN"/>
              </w:rPr>
            </w:pPr>
            <w:r>
              <w:rPr>
                <w:color w:val="000000"/>
                <w:lang w:eastAsia="zh-CN"/>
              </w:rPr>
              <w:t>a.</w:t>
            </w:r>
          </w:p>
        </w:tc>
        <w:tc>
          <w:tcPr>
            <w:tcW w:type="dxa" w:w="357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both"/>
              <w:rPr>
                <w:color w:val="000000"/>
                <w:lang w:eastAsia="zh-CN"/>
              </w:rPr>
            </w:pPr>
            <w:r>
              <w:rPr>
                <w:color w:val="000000"/>
              </w:rPr>
              <w:t>Potraživanja od kupaca</w:t>
            </w:r>
          </w:p>
        </w:tc>
        <w:tc>
          <w:tcPr>
            <w:tcW w:type="dxa" w:w="2152"/>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rPr>
                <w:color w:val="000000"/>
                <w:lang w:eastAsia="zh-CN"/>
              </w:rPr>
            </w:pPr>
            <w:r>
              <w:rPr>
                <w:color w:val="000000"/>
              </w:rPr>
              <w:t xml:space="preserve">46.559,00kn  </w:t>
            </w:r>
          </w:p>
        </w:tc>
        <w:tc>
          <w:tcPr>
            <w:tcW w:type="dxa" w:w="215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rPr>
                <w:color w:val="000000"/>
              </w:rPr>
            </w:pPr>
            <w:r>
              <w:rPr>
                <w:color w:val="000000"/>
              </w:rPr>
              <w:t>9.311,80kn</w:t>
            </w:r>
          </w:p>
        </w:tc>
      </w:tr>
      <w:tr w:rsidTr="00226021" w:rsidR="00226021">
        <w:trPr>
          <w:trHeight w:val="273"/>
          <w:jc w:val="center"/>
        </w:trPr>
        <w:tc>
          <w:tcPr>
            <w:tcW w:type="dxa" w:w="806"/>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color w:val="000000"/>
                <w:lang w:eastAsia="zh-CN"/>
              </w:rPr>
            </w:pPr>
            <w:r>
              <w:rPr>
                <w:color w:val="000000"/>
                <w:lang w:eastAsia="zh-CN"/>
              </w:rPr>
              <w:t>b.</w:t>
            </w:r>
          </w:p>
        </w:tc>
        <w:tc>
          <w:tcPr>
            <w:tcW w:type="dxa" w:w="357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both"/>
              <w:rPr>
                <w:color w:val="000000"/>
              </w:rPr>
            </w:pPr>
            <w:r>
              <w:rPr>
                <w:color w:val="000000"/>
              </w:rPr>
              <w:t xml:space="preserve">Potraživanja od države </w:t>
            </w:r>
          </w:p>
          <w:p w:rsidRDefault="00226021" w:rsidR="00226021">
            <w:pPr>
              <w:autoSpaceDE w:val="false"/>
              <w:autoSpaceDN w:val="false"/>
              <w:adjustRightInd w:val="false"/>
              <w:jc w:val="both"/>
              <w:rPr>
                <w:color w:val="000000"/>
                <w:lang w:eastAsia="zh-CN"/>
              </w:rPr>
            </w:pPr>
            <w:r>
              <w:rPr>
                <w:color w:val="000000"/>
              </w:rPr>
              <w:t>i drugih institucija</w:t>
            </w:r>
          </w:p>
        </w:tc>
        <w:tc>
          <w:tcPr>
            <w:tcW w:type="dxa" w:w="2152"/>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rPr>
                <w:color w:val="000000"/>
                <w:lang w:eastAsia="zh-CN"/>
              </w:rPr>
            </w:pPr>
            <w:r>
              <w:rPr>
                <w:color w:val="000000"/>
              </w:rPr>
              <w:t>6.681,00kn</w:t>
            </w:r>
          </w:p>
        </w:tc>
        <w:tc>
          <w:tcPr>
            <w:tcW w:type="dxa" w:w="2153"/>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rPr>
                <w:color w:val="000000"/>
              </w:rPr>
            </w:pPr>
            <w:r>
              <w:rPr>
                <w:color w:val="000000"/>
              </w:rPr>
              <w:t>6.681,00kn</w:t>
            </w:r>
          </w:p>
        </w:tc>
      </w:tr>
      <w:tr w:rsidTr="00226021" w:rsidR="00226021">
        <w:trPr>
          <w:trHeight w:val="273"/>
          <w:jc w:val="center"/>
        </w:trPr>
        <w:tc>
          <w:tcPr>
            <w:tcW w:type="dxa" w:w="806"/>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color w:val="000000"/>
                <w:lang w:eastAsia="zh-CN"/>
              </w:rPr>
            </w:pPr>
            <w:r>
              <w:rPr>
                <w:color w:val="000000"/>
                <w:lang w:eastAsia="zh-CN"/>
              </w:rPr>
              <w:t>c.</w:t>
            </w:r>
          </w:p>
        </w:tc>
        <w:tc>
          <w:tcPr>
            <w:tcW w:type="dxa" w:w="357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both"/>
              <w:rPr>
                <w:color w:val="000000"/>
                <w:lang w:eastAsia="zh-CN"/>
              </w:rPr>
            </w:pPr>
            <w:r>
              <w:rPr>
                <w:color w:val="000000"/>
              </w:rPr>
              <w:t xml:space="preserve">Zalihe sitnog </w:t>
            </w:r>
            <w:proofErr w:type="spellStart"/>
            <w:r>
              <w:rPr>
                <w:color w:val="000000"/>
              </w:rPr>
              <w:t>invetara</w:t>
            </w:r>
            <w:proofErr w:type="spellEnd"/>
          </w:p>
        </w:tc>
        <w:tc>
          <w:tcPr>
            <w:tcW w:type="dxa" w:w="2152"/>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rPr>
                <w:color w:val="000000"/>
                <w:lang w:eastAsia="zh-CN"/>
              </w:rPr>
            </w:pPr>
            <w:r>
              <w:rPr>
                <w:color w:val="000000"/>
                <w:lang w:eastAsia="zh-CN"/>
              </w:rPr>
              <w:t>8.758,77kn</w:t>
            </w:r>
          </w:p>
        </w:tc>
        <w:tc>
          <w:tcPr>
            <w:tcW w:type="dxa" w:w="215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rPr>
                <w:color w:val="000000"/>
                <w:lang w:eastAsia="zh-CN"/>
              </w:rPr>
            </w:pPr>
            <w:r>
              <w:rPr>
                <w:color w:val="000000"/>
                <w:lang w:eastAsia="zh-CN"/>
              </w:rPr>
              <w:t>1.500,00kn</w:t>
            </w:r>
          </w:p>
        </w:tc>
      </w:tr>
      <w:tr w:rsidTr="00226021" w:rsidR="00226021">
        <w:trPr>
          <w:trHeight w:val="273"/>
          <w:jc w:val="center"/>
        </w:trPr>
        <w:tc>
          <w:tcPr>
            <w:tcW w:type="dxa" w:w="806"/>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b/>
                <w:color w:val="000000"/>
                <w:lang w:eastAsia="zh-CN"/>
              </w:rPr>
            </w:pPr>
            <w:r>
              <w:rPr>
                <w:b/>
                <w:color w:val="000000"/>
                <w:lang w:eastAsia="zh-CN"/>
              </w:rPr>
              <w:t>d.</w:t>
            </w:r>
          </w:p>
        </w:tc>
        <w:tc>
          <w:tcPr>
            <w:tcW w:type="dxa" w:w="357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both"/>
              <w:rPr>
                <w:b/>
                <w:color w:val="000000"/>
              </w:rPr>
            </w:pPr>
            <w:r>
              <w:rPr>
                <w:b/>
                <w:color w:val="000000"/>
              </w:rPr>
              <w:t>SVEUKUPNO (1+2)</w:t>
            </w:r>
          </w:p>
        </w:tc>
        <w:tc>
          <w:tcPr>
            <w:tcW w:type="dxa" w:w="2152"/>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right"/>
              <w:rPr>
                <w:b/>
                <w:color w:val="000000"/>
                <w:lang w:eastAsia="zh-CN"/>
              </w:rPr>
            </w:pPr>
            <w:r>
              <w:rPr>
                <w:b/>
                <w:color w:val="000000"/>
              </w:rPr>
              <w:t>96.216,35kn</w:t>
            </w:r>
          </w:p>
        </w:tc>
        <w:tc>
          <w:tcPr>
            <w:tcW w:type="dxa" w:w="215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right"/>
              <w:rPr>
                <w:b/>
                <w:color w:val="000000"/>
              </w:rPr>
            </w:pPr>
            <w:r>
              <w:rPr>
                <w:b/>
                <w:color w:val="000000"/>
              </w:rPr>
              <w:t>22.492,80kn</w:t>
            </w:r>
          </w:p>
        </w:tc>
      </w:tr>
      <w:tr w:rsidTr="00226021" w:rsidR="00226021">
        <w:trPr>
          <w:trHeight w:val="273"/>
          <w:jc w:val="center"/>
        </w:trPr>
        <w:tc>
          <w:tcPr>
            <w:tcW w:type="dxa" w:w="806"/>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center"/>
              <w:rPr>
                <w:b/>
                <w:color w:val="000000"/>
                <w:lang w:eastAsia="zh-CN"/>
              </w:rPr>
            </w:pPr>
            <w:r>
              <w:rPr>
                <w:b/>
                <w:color w:val="000000"/>
                <w:lang w:eastAsia="zh-CN"/>
              </w:rPr>
              <w:t>3.</w:t>
            </w:r>
          </w:p>
        </w:tc>
        <w:tc>
          <w:tcPr>
            <w:tcW w:type="dxa" w:w="3573"/>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both"/>
              <w:rPr>
                <w:b/>
                <w:color w:val="000000"/>
              </w:rPr>
            </w:pPr>
            <w:r>
              <w:rPr>
                <w:b/>
                <w:color w:val="000000"/>
              </w:rPr>
              <w:t>UKUPNE OBVEZE</w:t>
            </w:r>
          </w:p>
        </w:tc>
        <w:tc>
          <w:tcPr>
            <w:tcW w:type="dxa" w:w="4305"/>
            <w:gridSpan w:val="2"/>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b/>
                <w:color w:val="000000"/>
              </w:rPr>
            </w:pPr>
            <w:r>
              <w:rPr>
                <w:b/>
                <w:color w:val="000000"/>
              </w:rPr>
              <w:t>825.743,17kn</w:t>
            </w:r>
          </w:p>
        </w:tc>
      </w:tr>
    </w:tbl>
    <w:p w:rsidRDefault="00226021" w:rsidP="00226021" w:rsidR="00226021">
      <w:pPr>
        <w:autoSpaceDE w:val="false"/>
        <w:autoSpaceDN w:val="false"/>
        <w:adjustRightInd w:val="false"/>
        <w:ind w:firstLine="708"/>
        <w:jc w:val="both"/>
        <w:rPr>
          <w:color w:val="000000"/>
          <w:lang w:eastAsia="zh-CN"/>
        </w:rPr>
      </w:pPr>
    </w:p>
    <w:p w:rsidRDefault="00226021" w:rsidP="00E22166" w:rsidR="00226021">
      <w:pPr>
        <w:autoSpaceDE w:val="false"/>
        <w:autoSpaceDN w:val="false"/>
        <w:adjustRightInd w:val="false"/>
        <w:ind w:firstLine="708"/>
        <w:jc w:val="both"/>
        <w:rPr>
          <w:color w:val="000000"/>
          <w:lang w:eastAsia="zh-CN"/>
        </w:rPr>
      </w:pPr>
      <w:r>
        <w:rPr>
          <w:color w:val="000000"/>
          <w:lang w:eastAsia="zh-CN"/>
        </w:rPr>
        <w:t>Uzimajući u obzir</w:t>
      </w:r>
      <w:r w:rsidR="00E22166">
        <w:rPr>
          <w:color w:val="000000"/>
          <w:lang w:eastAsia="zh-CN"/>
        </w:rPr>
        <w:t xml:space="preserve"> činjenice navedene u izvješću da se sukladno </w:t>
      </w:r>
      <w:r>
        <w:rPr>
          <w:color w:val="000000"/>
          <w:lang w:eastAsia="zh-CN"/>
        </w:rPr>
        <w:t>čl. 132. Stečajnog zakona</w:t>
      </w:r>
      <w:r w:rsidR="00E22166">
        <w:rPr>
          <w:color w:val="000000"/>
          <w:lang w:eastAsia="zh-CN"/>
        </w:rPr>
        <w:t xml:space="preserve"> donese</w:t>
      </w:r>
      <w:r>
        <w:rPr>
          <w:color w:val="000000"/>
          <w:lang w:eastAsia="zh-CN"/>
        </w:rPr>
        <w:t xml:space="preserve"> odluk</w:t>
      </w:r>
      <w:r w:rsidR="00E22166">
        <w:rPr>
          <w:color w:val="000000"/>
          <w:lang w:eastAsia="zh-CN"/>
        </w:rPr>
        <w:t>a</w:t>
      </w:r>
      <w:r>
        <w:rPr>
          <w:color w:val="000000"/>
          <w:lang w:eastAsia="zh-CN"/>
        </w:rPr>
        <w:t xml:space="preserve"> o otvaranju i zaključenju stečajnog postupka</w:t>
      </w:r>
      <w:r w:rsidR="00E22166">
        <w:rPr>
          <w:color w:val="000000"/>
          <w:lang w:eastAsia="zh-CN"/>
        </w:rPr>
        <w:t>, prethodno da se pozovu</w:t>
      </w:r>
      <w:r>
        <w:rPr>
          <w:color w:val="000000"/>
          <w:lang w:eastAsia="zh-CN"/>
        </w:rPr>
        <w:t xml:space="preserve"> vjerovnici dužnika </w:t>
      </w:r>
      <w:r>
        <w:rPr>
          <w:color w:val="000000"/>
        </w:rPr>
        <w:t xml:space="preserve">EURO-ŽELJEZAR d.o.o. </w:t>
      </w:r>
      <w:r>
        <w:rPr>
          <w:color w:val="000000"/>
          <w:lang w:eastAsia="zh-CN"/>
        </w:rPr>
        <w:t xml:space="preserve">te druge osobe koje za to imaju </w:t>
      </w:r>
      <w:r>
        <w:rPr>
          <w:color w:val="000000"/>
          <w:lang w:eastAsia="zh-CN"/>
        </w:rPr>
        <w:lastRenderedPageBreak/>
        <w:t>interes da predujme iznos od 28.000,00 kn za pokriće troškova prethodnog i eventualno otvorenog stečajnog postupka sve sukladno članku 132. st. 1. Stečajnog zakona.</w:t>
      </w:r>
    </w:p>
    <w:p w:rsidRDefault="00226021" w:rsidP="00226021" w:rsidR="00226021">
      <w:pPr>
        <w:autoSpaceDE w:val="false"/>
        <w:autoSpaceDN w:val="false"/>
        <w:adjustRightInd w:val="false"/>
        <w:ind w:firstLine="708"/>
        <w:jc w:val="both"/>
        <w:rPr>
          <w:color w:val="000000"/>
          <w:lang w:eastAsia="zh-CN"/>
        </w:rPr>
      </w:pPr>
      <w:r>
        <w:rPr>
          <w:color w:val="000000"/>
          <w:lang w:eastAsia="zh-CN"/>
        </w:rPr>
        <w:t>Predviđeni troškovi stečajnog postupka iznosili bi:</w:t>
      </w:r>
    </w:p>
    <w:tbl>
      <w:tblPr>
        <w:tblW w:type="dxa" w:w="8673"/>
        <w:jc w:val="center"/>
        <w:tblInd w:type="dxa" w:w="94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54"/>
        <w:gridCol w:w="5892"/>
        <w:gridCol w:w="2027"/>
      </w:tblGrid>
      <w:tr w:rsidTr="00226021" w:rsidR="00226021">
        <w:trPr>
          <w:trHeight w:val="206"/>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1.</w:t>
            </w:r>
          </w:p>
        </w:tc>
        <w:tc>
          <w:tcPr>
            <w:tcW w:type="dxa" w:w="5892"/>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both"/>
              <w:rPr>
                <w:color w:val="000000"/>
                <w:lang w:eastAsia="zh-CN"/>
              </w:rPr>
            </w:pPr>
            <w:r>
              <w:rPr>
                <w:color w:val="000000"/>
                <w:lang w:eastAsia="zh-CN"/>
              </w:rPr>
              <w:t>Nagrada za rad privremenog stečajnog upravitelja (bruto)</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5.000,00 kn</w:t>
            </w:r>
          </w:p>
        </w:tc>
      </w:tr>
      <w:tr w:rsidTr="00226021" w:rsidR="00226021">
        <w:trPr>
          <w:trHeight w:val="218"/>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2.</w:t>
            </w:r>
          </w:p>
        </w:tc>
        <w:tc>
          <w:tcPr>
            <w:tcW w:type="dxa" w:w="5892"/>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both"/>
              <w:rPr>
                <w:color w:val="000000"/>
                <w:lang w:eastAsia="zh-CN"/>
              </w:rPr>
            </w:pPr>
            <w:r>
              <w:rPr>
                <w:color w:val="000000"/>
                <w:lang w:eastAsia="zh-CN"/>
              </w:rPr>
              <w:t>Nagrada stečajnom upravitelju (bruto)</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 xml:space="preserve">15.000,00 kn </w:t>
            </w:r>
          </w:p>
        </w:tc>
      </w:tr>
      <w:tr w:rsidTr="00226021" w:rsidR="00226021">
        <w:trPr>
          <w:trHeight w:val="424"/>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3.</w:t>
            </w:r>
          </w:p>
        </w:tc>
        <w:tc>
          <w:tcPr>
            <w:tcW w:type="dxa" w:w="5892"/>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both"/>
              <w:rPr>
                <w:color w:val="000000"/>
                <w:lang w:eastAsia="zh-CN"/>
              </w:rPr>
            </w:pPr>
            <w:r>
              <w:rPr>
                <w:color w:val="000000"/>
                <w:lang w:eastAsia="zh-CN"/>
              </w:rPr>
              <w:t>Ostali troškovi (izrada pečata, troškovi platnog prometa, knjigovodstvene usluge, izlučivanje i arhiviranje građe i sl.)</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8.000,00 kn</w:t>
            </w:r>
          </w:p>
        </w:tc>
      </w:tr>
      <w:tr w:rsidTr="00226021" w:rsidR="00226021">
        <w:trPr>
          <w:trHeight w:val="218"/>
          <w:jc w:val="center"/>
        </w:trPr>
        <w:tc>
          <w:tcPr>
            <w:tcW w:type="dxa" w:w="754"/>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4.</w:t>
            </w:r>
          </w:p>
        </w:tc>
        <w:tc>
          <w:tcPr>
            <w:tcW w:type="dxa" w:w="5892"/>
            <w:tcBorders>
              <w:top w:space="0" w:sz="4" w:color="auto" w:val="single"/>
              <w:left w:space="0" w:sz="4" w:color="auto" w:val="single"/>
              <w:bottom w:space="0" w:sz="4" w:color="auto" w:val="single"/>
              <w:right w:space="0" w:sz="4" w:color="auto" w:val="single"/>
            </w:tcBorders>
            <w:hideMark/>
          </w:tcPr>
          <w:p w:rsidRDefault="00226021" w:rsidR="00226021">
            <w:pPr>
              <w:autoSpaceDE w:val="false"/>
              <w:autoSpaceDN w:val="false"/>
              <w:adjustRightInd w:val="false"/>
              <w:jc w:val="both"/>
              <w:rPr>
                <w:color w:val="000000"/>
                <w:lang w:eastAsia="zh-CN"/>
              </w:rPr>
            </w:pPr>
            <w:r>
              <w:rPr>
                <w:color w:val="000000"/>
                <w:lang w:eastAsia="zh-CN"/>
              </w:rPr>
              <w:t>UKUPNO</w:t>
            </w:r>
          </w:p>
        </w:tc>
        <w:tc>
          <w:tcPr>
            <w:tcW w:type="dxa" w:w="2027"/>
            <w:tcBorders>
              <w:top w:space="0" w:sz="4" w:color="auto" w:val="single"/>
              <w:left w:space="0" w:sz="4" w:color="auto" w:val="single"/>
              <w:bottom w:space="0" w:sz="4" w:color="auto" w:val="single"/>
              <w:right w:space="0" w:sz="4" w:color="auto" w:val="single"/>
            </w:tcBorders>
            <w:vAlign w:val="center"/>
            <w:hideMark/>
          </w:tcPr>
          <w:p w:rsidRDefault="00226021" w:rsidR="00226021">
            <w:pPr>
              <w:autoSpaceDE w:val="false"/>
              <w:autoSpaceDN w:val="false"/>
              <w:adjustRightInd w:val="false"/>
              <w:jc w:val="center"/>
              <w:rPr>
                <w:color w:val="000000"/>
                <w:lang w:eastAsia="zh-CN"/>
              </w:rPr>
            </w:pPr>
            <w:r>
              <w:rPr>
                <w:color w:val="000000"/>
                <w:lang w:eastAsia="zh-CN"/>
              </w:rPr>
              <w:t>28.000,00 kn</w:t>
            </w:r>
          </w:p>
        </w:tc>
      </w:tr>
    </w:tbl>
    <w:p w:rsidRDefault="00226021" w:rsidP="00226021" w:rsidR="00226021">
      <w:pPr>
        <w:jc w:val="both"/>
      </w:pPr>
    </w:p>
    <w:p w:rsidRDefault="00226021" w:rsidP="00226021" w:rsidR="00226021">
      <w:pPr>
        <w:jc w:val="both"/>
        <w:rPr>
          <w:bCs/>
        </w:rPr>
      </w:pPr>
      <w:r>
        <w:rPr>
          <w:bCs/>
        </w:rPr>
        <w:tab/>
        <w:t xml:space="preserve">Nazočni su </w:t>
      </w:r>
      <w:r w:rsidR="00E22166">
        <w:rPr>
          <w:bCs/>
        </w:rPr>
        <w:t xml:space="preserve">se suglasili </w:t>
      </w:r>
      <w:r>
        <w:rPr>
          <w:bCs/>
        </w:rPr>
        <w:t xml:space="preserve">s prijedlogom </w:t>
      </w:r>
      <w:proofErr w:type="spellStart"/>
      <w:r>
        <w:rPr>
          <w:bCs/>
        </w:rPr>
        <w:t>privr</w:t>
      </w:r>
      <w:proofErr w:type="spellEnd"/>
      <w:r>
        <w:rPr>
          <w:bCs/>
        </w:rPr>
        <w:t>. st. upravitelja te s njegovim izvješćem.</w:t>
      </w:r>
    </w:p>
    <w:p w:rsidRDefault="008C5D22" w:rsidP="008C5D22" w:rsidR="008C5D22" w:rsidRPr="008C5D22">
      <w:pPr>
        <w:autoSpaceDE w:val="false"/>
        <w:autoSpaceDN w:val="false"/>
        <w:adjustRightInd w:val="false"/>
        <w:ind w:firstLine="708"/>
        <w:jc w:val="both"/>
        <w:rPr>
          <w:color w:themeColor="text1" w:val="000000"/>
          <w:lang w:eastAsia="zh-CN"/>
        </w:rPr>
      </w:pPr>
    </w:p>
    <w:p w:rsidRDefault="007D2041" w:rsidP="006A7184" w:rsidR="007D2041" w:rsidRPr="005E551C">
      <w:pPr>
        <w:ind w:firstLine="708"/>
        <w:jc w:val="both"/>
      </w:pPr>
      <w:r w:rsidRPr="005E551C">
        <w:t>Rješenjem ovoga suda broj St-</w:t>
      </w:r>
      <w:r w:rsidR="00E22166">
        <w:t>603/16 od 26. rujna 2016. g.</w:t>
      </w:r>
      <w:r w:rsidRPr="005E551C">
        <w:t xml:space="preserve"> pozvane su osobe koje imaju pravni interes da se provede stečajni postupak nad dužnikom da u roku od 15 dana solidarno uplate na sudski depozit ovoga suda iznos od </w:t>
      </w:r>
      <w:r w:rsidR="00E22166">
        <w:t>28</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E22166">
        <w:t>26. rujna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226021" w:rsidR="00226021">
      <w:pPr>
        <w:ind w:firstLine="360"/>
        <w:jc w:val="both"/>
        <w:rPr>
          <w:color w:val="000000"/>
        </w:rPr>
      </w:pPr>
      <w:r w:rsidRPr="00B654E2">
        <w:t>Sud je proveo uvid u priloženu dokumentaciju i to:</w:t>
      </w:r>
      <w:r w:rsidR="00877BC5">
        <w:t xml:space="preserve"> </w:t>
      </w:r>
      <w:r w:rsidR="00226021">
        <w:t xml:space="preserve">prijedlog FINE za otvaranje stečajnog postupka dužnika od 16.3.2016. g., izvadak iz sudskog registra, povijesni izvadak iz sudskog registra, Rješenje TS Osijek St-603/16-6 od 3.5.2016. g., </w:t>
      </w:r>
      <w:r w:rsidR="00226021">
        <w:rPr>
          <w:color w:val="000000"/>
        </w:rPr>
        <w:t>UGOVOR O PRIJENOSU POSLOVNOG UDJELA, FINANCIJSKI IZVJEŠTAJI DUŽNIK, ZK IZVADAK OPĆINSKOG SUDA OSIJEK, POPIS DUGOTRAJNE IMOVINE DUŽNIKA, UVJERENJE PU OSJEČKO-BARANJSKE, FINANCIJSKI IZVJEŠTAJI DUŽNIKA I INVENTURNA LISTA DUŽNIKA NA DAN 02.04.2016., OČEVIDNIK REDOSLJEDA PLAĆANJA DUŽNIKA, FINANCIJSKI IZVJEŠTAJI DUŽNIKA, preslike Izjave o prijeboju od 13.3.2015. g.</w:t>
      </w:r>
    </w:p>
    <w:p w:rsidRDefault="006A7184" w:rsidP="008C5D22" w:rsidR="006A7184" w:rsidRPr="001031B8">
      <w:pPr>
        <w:ind w:firstLine="360"/>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pPr>
        <w:pStyle w:val="Bezproreda"/>
        <w:ind w:firstLine="708"/>
        <w:jc w:val="both"/>
      </w:pPr>
    </w:p>
    <w:p w:rsidRDefault="00E22166" w:rsidP="00B654E2" w:rsidR="00E22166">
      <w:pPr>
        <w:pStyle w:val="Bezproreda"/>
        <w:ind w:firstLine="708"/>
        <w:jc w:val="both"/>
      </w:pPr>
    </w:p>
    <w:p w:rsidRDefault="00E22166" w:rsidP="00B654E2" w:rsidR="00E22166">
      <w:pPr>
        <w:pStyle w:val="Bezproreda"/>
        <w:ind w:firstLine="708"/>
        <w:jc w:val="both"/>
      </w:pPr>
    </w:p>
    <w:p w:rsidRDefault="00E22166" w:rsidP="00B654E2" w:rsidR="00E22166">
      <w:pPr>
        <w:pStyle w:val="Bezproreda"/>
        <w:ind w:firstLine="708"/>
        <w:jc w:val="both"/>
      </w:pPr>
    </w:p>
    <w:p w:rsidRDefault="00E22166" w:rsidP="00B654E2" w:rsidR="00E22166">
      <w:pPr>
        <w:pStyle w:val="Bezproreda"/>
        <w:ind w:firstLine="708"/>
        <w:jc w:val="both"/>
      </w:pPr>
    </w:p>
    <w:p w:rsidRDefault="00E22166" w:rsidP="00B654E2" w:rsidR="00E22166">
      <w:pPr>
        <w:pStyle w:val="Bezproreda"/>
        <w:ind w:firstLine="708"/>
        <w:jc w:val="both"/>
      </w:pPr>
    </w:p>
    <w:p w:rsidRDefault="00E22166" w:rsidP="00B654E2" w:rsidR="00E22166">
      <w:pPr>
        <w:pStyle w:val="Bezproreda"/>
        <w:ind w:firstLine="708"/>
        <w:jc w:val="both"/>
      </w:pPr>
    </w:p>
    <w:p w:rsidRDefault="00E22166" w:rsidP="00B654E2" w:rsidR="00E22166" w:rsidRPr="005E551C">
      <w:pPr>
        <w:pStyle w:val="Bezproreda"/>
        <w:ind w:firstLine="708"/>
        <w:jc w:val="both"/>
      </w:pPr>
    </w:p>
    <w:p w:rsidRDefault="00831D30" w:rsidP="007D2041" w:rsidR="00BA7BA2">
      <w:pPr>
        <w:jc w:val="both"/>
      </w:pPr>
      <w:r>
        <w:tab/>
        <w:t xml:space="preserve">Za stečajnog upravitelja, automatskim odabirom, imenovan je </w:t>
      </w:r>
      <w:r w:rsidR="001031B8" w:rsidRPr="00E22166">
        <w:t xml:space="preserve">dr. sc. Ivo </w:t>
      </w:r>
      <w:proofErr w:type="spellStart"/>
      <w:r w:rsidR="001031B8" w:rsidRPr="00E22166">
        <w:t>Mijoč</w:t>
      </w:r>
      <w:proofErr w:type="spellEnd"/>
      <w:r>
        <w:t xml:space="preserve"> s liste A stečajnih upravitelja za područje nadležnosti ovoga suda a sukladno čl. 84 st. 1 u vezi s čl. 85 st. 2 SZ.</w:t>
      </w:r>
    </w:p>
    <w:p w:rsidRDefault="00E22166" w:rsidP="007D2041" w:rsidR="00E22166">
      <w:pPr>
        <w:jc w:val="both"/>
      </w:pPr>
    </w:p>
    <w:p w:rsidRDefault="00E22166" w:rsidP="007D2041" w:rsidR="00E22166">
      <w:pPr>
        <w:jc w:val="both"/>
      </w:pPr>
    </w:p>
    <w:p w:rsidRDefault="00E22166" w:rsidP="007D2041" w:rsidR="00E22166">
      <w:pPr>
        <w:jc w:val="both"/>
      </w:pPr>
    </w:p>
    <w:p w:rsidRDefault="00E22166" w:rsidP="007D2041" w:rsidR="00E22166">
      <w:pPr>
        <w:jc w:val="both"/>
      </w:pPr>
    </w:p>
    <w:p w:rsidRDefault="00670C39" w:rsidP="007D2041" w:rsidR="00670C39">
      <w:pPr>
        <w:jc w:val="both"/>
      </w:pPr>
    </w:p>
    <w:p w:rsidRDefault="00324E7F" w:rsidP="00D8612A" w:rsidR="00C41AEF">
      <w:pPr>
        <w:jc w:val="center"/>
      </w:pPr>
      <w:r w:rsidRPr="00D2596C">
        <w:t xml:space="preserve">U Osijeku </w:t>
      </w:r>
      <w:r w:rsidR="00E22166">
        <w:t>26. svibnja 2017.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337067"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E22166" w:rsidR="00DF5F6A">
      <w:pPr>
        <w:jc w:val="both"/>
      </w:pPr>
      <w:r w:rsidRPr="007D7E9A">
        <w:t>DNA:</w:t>
      </w:r>
    </w:p>
    <w:p w:rsidRDefault="00E22166" w:rsidP="00877BC5" w:rsidR="00EA6504">
      <w:pPr>
        <w:tabs>
          <w:tab w:pos="4965" w:val="left"/>
        </w:tabs>
        <w:jc w:val="both"/>
      </w:pPr>
      <w:r>
        <w:t>1</w:t>
      </w:r>
      <w:r w:rsidR="007D7E9A" w:rsidRPr="0017695F">
        <w:t xml:space="preserve">. </w:t>
      </w:r>
      <w:proofErr w:type="spellStart"/>
      <w:r w:rsidR="00A12003">
        <w:t>z.z</w:t>
      </w:r>
      <w:proofErr w:type="spellEnd"/>
      <w:r w:rsidR="00A12003">
        <w:t xml:space="preserve">. dužnika </w:t>
      </w:r>
      <w:r w:rsidR="00A12003">
        <w:rPr>
          <w:color w:val="000000"/>
        </w:rPr>
        <w:t xml:space="preserve">Tomislav </w:t>
      </w:r>
      <w:proofErr w:type="spellStart"/>
      <w:r w:rsidR="00A12003">
        <w:rPr>
          <w:color w:val="000000"/>
        </w:rPr>
        <w:t>Zatko</w:t>
      </w:r>
      <w:proofErr w:type="spellEnd"/>
      <w:r w:rsidR="00A12003">
        <w:rPr>
          <w:color w:val="000000"/>
        </w:rPr>
        <w:t xml:space="preserve">, </w:t>
      </w:r>
      <w:proofErr w:type="spellStart"/>
      <w:r w:rsidR="00A12003">
        <w:rPr>
          <w:color w:val="000000"/>
        </w:rPr>
        <w:t>Josipovac</w:t>
      </w:r>
      <w:proofErr w:type="spellEnd"/>
      <w:r w:rsidR="00A12003">
        <w:rPr>
          <w:color w:val="000000"/>
        </w:rPr>
        <w:t>, Kralja P. Svačića 7/A</w:t>
      </w:r>
    </w:p>
    <w:p w:rsidRDefault="00E22166" w:rsidP="00877BC5" w:rsidR="001031B8">
      <w:pPr>
        <w:tabs>
          <w:tab w:pos="4965" w:val="left"/>
        </w:tabs>
        <w:jc w:val="both"/>
      </w:pPr>
      <w:r>
        <w:t>2</w:t>
      </w:r>
      <w:r w:rsidR="001031B8">
        <w:t>. FINA</w:t>
      </w:r>
    </w:p>
    <w:p w:rsidRDefault="00E22166" w:rsidP="00BA7BA2" w:rsidR="00163859">
      <w:pPr>
        <w:tabs>
          <w:tab w:pos="3225" w:val="left"/>
          <w:tab w:pos="5850" w:val="left"/>
        </w:tabs>
        <w:jc w:val="both"/>
      </w:pPr>
      <w:r>
        <w:t>3</w:t>
      </w:r>
      <w:r w:rsidR="00DF5F6A" w:rsidRPr="007D7E9A">
        <w:t xml:space="preserve">. </w:t>
      </w:r>
      <w:r w:rsidR="007D7E9A">
        <w:t>e-</w:t>
      </w:r>
      <w:proofErr w:type="spellStart"/>
      <w:r w:rsidR="00DF5F6A" w:rsidRPr="007D7E9A">
        <w:t>ogl</w:t>
      </w:r>
      <w:proofErr w:type="spellEnd"/>
      <w:r w:rsidR="00DF5F6A" w:rsidRPr="007D7E9A">
        <w:t>. pl.</w:t>
      </w:r>
    </w:p>
    <w:p w:rsidRDefault="00E22166" w:rsidP="00163859" w:rsidR="00163859">
      <w:pPr>
        <w:tabs>
          <w:tab w:pos="3225" w:val="left"/>
          <w:tab w:pos="5850" w:val="left"/>
        </w:tabs>
        <w:jc w:val="both"/>
      </w:pPr>
      <w:r>
        <w:t>4</w:t>
      </w:r>
      <w:r w:rsidR="00163859">
        <w:t>. Registar</w:t>
      </w:r>
      <w:r w:rsidR="005456F8">
        <w:t xml:space="preserve"> TS Osijek</w:t>
      </w:r>
    </w:p>
    <w:p w:rsidRDefault="00E22166" w:rsidP="00E22166" w:rsidR="00163859">
      <w:pPr>
        <w:tabs>
          <w:tab w:pos="1545" w:val="left"/>
        </w:tabs>
        <w:jc w:val="both"/>
      </w:pPr>
      <w:r>
        <w:t>5</w:t>
      </w:r>
      <w:r w:rsidR="00163859">
        <w:t xml:space="preserve">. kal. </w:t>
      </w:r>
      <w:r>
        <w:t>26.6.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AA1EA0"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97C" w:rsidR="00AA197C">
      <w:r>
        <w:separator/>
      </w:r>
    </w:p>
  </w:endnote>
  <w:endnote w:id="0" w:type="continuationSeparator">
    <w:p w:rsidRDefault="00AA197C" w:rsidR="00AA19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97C" w:rsidR="00AA197C">
      <w:r>
        <w:separator/>
      </w:r>
    </w:p>
  </w:footnote>
  <w:footnote w:id="0" w:type="continuationSeparator">
    <w:p w:rsidRDefault="00AA197C" w:rsidR="00AA19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1EBF" w:rsidP="001D04A7" w:rsidR="00EC1E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C1EBF" w:rsidR="00EC1E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1EBF" w:rsidP="001D04A7" w:rsidR="00EC1E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1EA0">
      <w:rPr>
        <w:rStyle w:val="Brojstranice"/>
        <w:noProof/>
      </w:rPr>
      <w:t>- 8 -</w:t>
    </w:r>
    <w:r>
      <w:rPr>
        <w:rStyle w:val="Brojstranice"/>
      </w:rPr>
      <w:fldChar w:fldCharType="end"/>
    </w:r>
  </w:p>
  <w:p w:rsidRDefault="00EC1EBF" w:rsidP="00EC1EBF" w:rsidR="00EC1EBF">
    <w:pPr>
      <w:jc w:val="right"/>
    </w:pPr>
    <w:r>
      <w:t>Broj: St-603/16-25</w:t>
    </w:r>
  </w:p>
  <w:p w:rsidRDefault="00EC1EBF" w:rsidP="008C5D22" w:rsidR="00EC1EBF">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C141B7"/>
    <w:multiLevelType w:val="hybridMultilevel"/>
    <w:tmpl w:val="AF3E8292"/>
    <w:lvl w:tplc="041A0001" w:ilvl="0">
      <w:start w:val="1"/>
      <w:numFmt w:val="bullet"/>
      <w:lvlText w:val=""/>
      <w:lvlJc w:val="left"/>
      <w:pPr>
        <w:ind w:hanging="360" w:left="1146"/>
      </w:pPr>
      <w:rPr>
        <w:rFonts w:hAnsi="Symbol" w:ascii="Symbol"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10">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44066E9"/>
    <w:multiLevelType w:val="hybridMultilevel"/>
    <w:tmpl w:val="AB601738"/>
    <w:lvl w:tplc="2AFA05EA" w:ilvl="0">
      <w:start w:val="1"/>
      <w:numFmt w:val="lowerLetter"/>
      <w:lvlText w:val="%1)"/>
      <w:lvlJc w:val="left"/>
      <w:pPr>
        <w:ind w:hanging="360" w:left="1506"/>
      </w:pPr>
      <w:rPr>
        <w:b w:val="false"/>
        <w:sz w:val="22"/>
        <w:szCs w:val="24"/>
      </w:rPr>
    </w:lvl>
    <w:lvl w:tplc="041A0019" w:ilvl="1">
      <w:start w:val="1"/>
      <w:numFmt w:val="lowerLetter"/>
      <w:lvlText w:val="%2."/>
      <w:lvlJc w:val="left"/>
      <w:pPr>
        <w:ind w:hanging="360" w:left="2226"/>
      </w:pPr>
    </w:lvl>
    <w:lvl w:tplc="041A001B" w:ilvl="2">
      <w:start w:val="1"/>
      <w:numFmt w:val="lowerRoman"/>
      <w:lvlText w:val="%3."/>
      <w:lvlJc w:val="right"/>
      <w:pPr>
        <w:ind w:hanging="180" w:left="2946"/>
      </w:pPr>
    </w:lvl>
    <w:lvl w:tplc="041A000F" w:ilvl="3">
      <w:start w:val="1"/>
      <w:numFmt w:val="decimal"/>
      <w:lvlText w:val="%4."/>
      <w:lvlJc w:val="left"/>
      <w:pPr>
        <w:ind w:hanging="360" w:left="3666"/>
      </w:pPr>
    </w:lvl>
    <w:lvl w:tplc="041A0019" w:ilvl="4">
      <w:start w:val="1"/>
      <w:numFmt w:val="lowerLetter"/>
      <w:lvlText w:val="%5."/>
      <w:lvlJc w:val="left"/>
      <w:pPr>
        <w:ind w:hanging="360" w:left="4386"/>
      </w:pPr>
    </w:lvl>
    <w:lvl w:tplc="041A001B" w:ilvl="5">
      <w:start w:val="1"/>
      <w:numFmt w:val="lowerRoman"/>
      <w:lvlText w:val="%6."/>
      <w:lvlJc w:val="right"/>
      <w:pPr>
        <w:ind w:hanging="180" w:left="5106"/>
      </w:pPr>
    </w:lvl>
    <w:lvl w:tplc="041A000F" w:ilvl="6">
      <w:start w:val="1"/>
      <w:numFmt w:val="decimal"/>
      <w:lvlText w:val="%7."/>
      <w:lvlJc w:val="left"/>
      <w:pPr>
        <w:ind w:hanging="360" w:left="5826"/>
      </w:pPr>
    </w:lvl>
    <w:lvl w:tplc="041A0019" w:ilvl="7">
      <w:start w:val="1"/>
      <w:numFmt w:val="lowerLetter"/>
      <w:lvlText w:val="%8."/>
      <w:lvlJc w:val="left"/>
      <w:pPr>
        <w:ind w:hanging="360" w:left="6546"/>
      </w:pPr>
    </w:lvl>
    <w:lvl w:tplc="041A001B" w:ilvl="8">
      <w:start w:val="1"/>
      <w:numFmt w:val="lowerRoman"/>
      <w:lvlText w:val="%9."/>
      <w:lvlJc w:val="right"/>
      <w:pPr>
        <w:ind w:hanging="180" w:left="7266"/>
      </w:pPr>
    </w:lvl>
  </w:abstractNum>
  <w:abstractNum w:abstractNumId="12">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3">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4">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6BA30C7"/>
    <w:multiLevelType w:val="hybridMultilevel"/>
    <w:tmpl w:val="DF1AA3EC"/>
    <w:lvl w:tplc="041A000F" w:ilvl="0">
      <w:start w:val="1"/>
      <w:numFmt w:val="decimal"/>
      <w:lvlText w:val="%1."/>
      <w:lvlJc w:val="left"/>
      <w:pPr>
        <w:ind w:hanging="360" w:left="1146"/>
      </w:pPr>
    </w:lvl>
    <w:lvl w:tplc="041A0019" w:ilvl="1">
      <w:start w:val="1"/>
      <w:numFmt w:val="lowerLetter"/>
      <w:lvlText w:val="%2."/>
      <w:lvlJc w:val="left"/>
      <w:pPr>
        <w:ind w:hanging="360" w:left="1866"/>
      </w:pPr>
    </w:lvl>
    <w:lvl w:tplc="041A001B" w:ilvl="2">
      <w:start w:val="1"/>
      <w:numFmt w:val="lowerRoman"/>
      <w:lvlText w:val="%3."/>
      <w:lvlJc w:val="right"/>
      <w:pPr>
        <w:ind w:hanging="180" w:left="2586"/>
      </w:pPr>
    </w:lvl>
    <w:lvl w:tplc="041A000F" w:ilvl="3">
      <w:start w:val="1"/>
      <w:numFmt w:val="decimal"/>
      <w:lvlText w:val="%4."/>
      <w:lvlJc w:val="left"/>
      <w:pPr>
        <w:ind w:hanging="360" w:left="3306"/>
      </w:pPr>
    </w:lvl>
    <w:lvl w:tplc="041A0019" w:ilvl="4">
      <w:start w:val="1"/>
      <w:numFmt w:val="lowerLetter"/>
      <w:lvlText w:val="%5."/>
      <w:lvlJc w:val="left"/>
      <w:pPr>
        <w:ind w:hanging="360" w:left="4026"/>
      </w:pPr>
    </w:lvl>
    <w:lvl w:tplc="041A001B" w:ilvl="5">
      <w:start w:val="1"/>
      <w:numFmt w:val="lowerRoman"/>
      <w:lvlText w:val="%6."/>
      <w:lvlJc w:val="right"/>
      <w:pPr>
        <w:ind w:hanging="180" w:left="4746"/>
      </w:pPr>
    </w:lvl>
    <w:lvl w:tplc="041A000F" w:ilvl="6">
      <w:start w:val="1"/>
      <w:numFmt w:val="decimal"/>
      <w:lvlText w:val="%7."/>
      <w:lvlJc w:val="left"/>
      <w:pPr>
        <w:ind w:hanging="360" w:left="5466"/>
      </w:pPr>
    </w:lvl>
    <w:lvl w:tplc="041A0019" w:ilvl="7">
      <w:start w:val="1"/>
      <w:numFmt w:val="lowerLetter"/>
      <w:lvlText w:val="%8."/>
      <w:lvlJc w:val="left"/>
      <w:pPr>
        <w:ind w:hanging="360" w:left="6186"/>
      </w:pPr>
    </w:lvl>
    <w:lvl w:tplc="041A001B" w:ilvl="8">
      <w:start w:val="1"/>
      <w:numFmt w:val="lowerRoman"/>
      <w:lvlText w:val="%9."/>
      <w:lvlJc w:val="right"/>
      <w:pPr>
        <w:ind w:hanging="180" w:left="6906"/>
      </w:pPr>
    </w:lvl>
  </w:abstractNum>
  <w:abstractNum w:abstractNumId="16">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8">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586A17A3"/>
    <w:multiLevelType w:val="hybridMultilevel"/>
    <w:tmpl w:val="0A26C418"/>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2"/>
  </w:num>
  <w:num w:numId="3">
    <w:abstractNumId w:val="21"/>
  </w:num>
  <w:num w:numId="4">
    <w:abstractNumId w:val="13"/>
  </w:num>
  <w:num w:numId="5">
    <w:abstractNumId w:val="25"/>
  </w:num>
  <w:num w:numId="6">
    <w:abstractNumId w:val="28"/>
  </w:num>
  <w:num w:numId="7">
    <w:abstractNumId w:val="20"/>
  </w:num>
  <w:num w:numId="8">
    <w:abstractNumId w:val="24"/>
  </w:num>
  <w:num w:numId="9">
    <w:abstractNumId w:val="3"/>
  </w:num>
  <w:num w:numId="10">
    <w:abstractNumId w:val="1"/>
  </w:num>
  <w:num w:numId="11">
    <w:abstractNumId w:val="26"/>
  </w:num>
  <w:num w:numId="12">
    <w:abstractNumId w:val="5"/>
  </w:num>
  <w:num w:numId="13">
    <w:abstractNumId w:val="10"/>
  </w:num>
  <w:num w:numId="14">
    <w:abstractNumId w:val="22"/>
  </w:num>
  <w:num w:numId="15">
    <w:abstractNumId w:val="27"/>
  </w:num>
  <w:num w:numId="16">
    <w:abstractNumId w:val="0"/>
  </w:num>
  <w:num w:numId="17">
    <w:abstractNumId w:val="6"/>
  </w:num>
  <w:num w:numId="18">
    <w:abstractNumId w:val="16"/>
  </w:num>
  <w:num w:numId="19">
    <w:abstractNumId w:val="18"/>
  </w:num>
  <w:num w:numId="20">
    <w:abstractNumId w:val="4"/>
  </w:num>
  <w:num w:numId="21">
    <w:abstractNumId w:val="23"/>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7"/>
  </w:num>
  <w:num w:numId="3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26021"/>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37067"/>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58D3"/>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7BC5"/>
    <w:rsid w:val="008C5D22"/>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A12003"/>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197C"/>
    <w:rsid w:val="00AA1EA0"/>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55E"/>
    <w:rsid w:val="00BD0C63"/>
    <w:rsid w:val="00BD280D"/>
    <w:rsid w:val="00BD5E44"/>
    <w:rsid w:val="00BF047F"/>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66"/>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C1EBF"/>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700"/>
    <w:rsid w:val="00F82A78"/>
    <w:rsid w:val="00F914E7"/>
    <w:rsid w:val="00F9515B"/>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AA1EA0"/>
    <w:rPr>
      <w:color w:val="808080"/>
      <w:bdr w:space="0" w:sz="0" w:color="auto" w:val="none"/>
      <w:shd w:fill="CCFFFF" w:color="auto" w:val="clear"/>
    </w:rPr>
  </w:style>
  <w:style w:customStyle="true" w:styleId="eSPISCCParagraphDefaultFont" w:type="character">
    <w:name w:val="eSPIS_CC_Paragraph Default Font"/>
    <w:basedOn w:val="Zadanifontodlomka"/>
    <w:rsid w:val="00AA1E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1EA0"/>
    <w:rPr>
      <w:bdr w:space="0" w:sz="0" w:color="auto" w:val="none"/>
      <w:shd w:fill="FFFFCC" w:color="auto" w:val="clear"/>
      <w:lang w:val="hr-HR"/>
    </w:rPr>
  </w:style>
  <w:style w:customStyle="true" w:styleId="PozadinaSvijetloCrvena" w:type="character">
    <w:name w:val="Pozadina_SvijetloCrvena"/>
    <w:basedOn w:val="eSPISCCParagraphDefaultFont"/>
    <w:rsid w:val="00AA1E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1E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AA1EA0"/>
    <w:rPr>
      <w:color w:val="808080"/>
      <w:bdr w:color="auto" w:space="0" w:sz="0" w:val="none"/>
      <w:shd w:color="auto" w:fill="CCFFFF" w:val="clear"/>
    </w:rPr>
  </w:style>
  <w:style w:customStyle="1" w:styleId="eSPISCCParagraphDefaultFont" w:type="character">
    <w:name w:val="eSPIS_CC_Paragraph Default Font"/>
    <w:basedOn w:val="Zadanifontodlomka"/>
    <w:rsid w:val="00AA1E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1EA0"/>
    <w:rPr>
      <w:bdr w:color="auto" w:space="0" w:sz="0" w:val="none"/>
      <w:shd w:color="auto" w:fill="FFFFCC" w:val="clear"/>
      <w:lang w:val="hr-HR"/>
    </w:rPr>
  </w:style>
  <w:style w:customStyle="1" w:styleId="PozadinaSvijetloCrvena" w:type="character">
    <w:name w:val="Pozadina_SvijetloCrvena"/>
    <w:basedOn w:val="eSPISCCParagraphDefaultFont"/>
    <w:rsid w:val="00AA1E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1E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9171365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84692923">
      <w:bodyDiv w:val="true"/>
      <w:marLeft w:val="0"/>
      <w:marRight w:val="0"/>
      <w:marTop w:val="0"/>
      <w:marBottom w:val="0"/>
      <w:divBdr>
        <w:top w:space="0" w:sz="0" w:color="auto" w:val="none"/>
        <w:left w:space="0" w:sz="0" w:color="auto" w:val="none"/>
        <w:bottom w:space="0" w:sz="0" w:color="auto" w:val="none"/>
        <w:right w:space="0" w:sz="0" w:color="auto" w:val="none"/>
      </w:divBdr>
    </w:div>
    <w:div w:id="1090932594">
      <w:bodyDiv w:val="true"/>
      <w:marLeft w:val="0"/>
      <w:marRight w:val="0"/>
      <w:marTop w:val="0"/>
      <w:marBottom w:val="0"/>
      <w:divBdr>
        <w:top w:space="0" w:sz="0" w:color="auto" w:val="none"/>
        <w:left w:space="0" w:sz="0" w:color="auto" w:val="none"/>
        <w:bottom w:space="0" w:sz="0" w:color="auto" w:val="none"/>
        <w:right w:space="0" w:sz="0" w:color="auto" w:val="none"/>
      </w:divBdr>
    </w:div>
    <w:div w:id="1415513379">
      <w:bodyDiv w:val="true"/>
      <w:marLeft w:val="0"/>
      <w:marRight w:val="0"/>
      <w:marTop w:val="0"/>
      <w:marBottom w:val="0"/>
      <w:divBdr>
        <w:top w:space="0" w:sz="0" w:color="auto" w:val="none"/>
        <w:left w:space="0" w:sz="0" w:color="auto" w:val="none"/>
        <w:bottom w:space="0" w:sz="0" w:color="auto" w:val="none"/>
        <w:right w:space="0" w:sz="0" w:color="auto" w:val="none"/>
      </w:divBdr>
    </w:div>
    <w:div w:id="1475486494">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491070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St-603/2016</izvorni_sadrzaj>
    <derivirana_varijabla naziv="DomainObject.Predmet.OznakaBroj_1">St-603/2016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EURO-ŽELJEZAR d.o.o. za trgovinu i usluge</izvorni_sadrzaj>
    <derivirana_varijabla naziv="DomainObject.Predmet.ProtustrankaFormated_1">  EURO-ŽELJEZAR d.o.o. za trgovinu i usluge</derivirana_varijabla>
  </DomainObject.Predmet.ProtustrankaFormated>
  <DomainObject.Predmet.ProtustrankaFormatedOIB>
    <izvorni_sadrzaj>  EURO-ŽELJEZAR d.o.o. za trgovinu i usluge, OIB 31287134733</izvorni_sadrzaj>
    <derivirana_varijabla naziv="DomainObject.Predmet.ProtustrankaFormatedOIB_1">  EURO-ŽELJEZAR d.o.o. za trgovinu i usluge, OIB 31287134733</derivirana_varijabla>
  </DomainObject.Predmet.ProtustrankaFormatedOIB>
  <DomainObject.Predmet.ProtustrankaFormatedWithAdress>
    <izvorni_sadrzaj> EURO-ŽELJEZAR d.o.o. za trgovinu i usluge, J.B.Jelačića 101, 31220 Višnjevac</izvorni_sadrzaj>
    <derivirana_varijabla naziv="DomainObject.Predmet.ProtustrankaFormatedWithAdress_1"> EURO-ŽELJEZAR d.o.o. za trgovinu i usluge, J.B.Jelačića 101, 31220 Višnjevac</derivirana_varijabla>
  </DomainObject.Predmet.ProtustrankaFormatedWithAdress>
  <DomainObject.Predmet.ProtustrankaFormatedWithAdressOIB>
    <izvorni_sadrzaj> EURO-ŽELJEZAR d.o.o. za trgovinu i usluge, OIB 31287134733, J.B.Jelačića 101, 31220 Višnjevac</izvorni_sadrzaj>
    <derivirana_varijabla naziv="DomainObject.Predmet.ProtustrankaFormatedWithAdressOIB_1"> EURO-ŽELJEZAR d.o.o. za trgovinu i usluge, OIB 31287134733, J.B.Jelačića 101, 31220 Višnjevac</derivirana_varijabla>
  </DomainObject.Predmet.ProtustrankaFormatedWithAdressOIB>
  <DomainObject.Predmet.ProtustrankaWithAdress>
    <izvorni_sadrzaj>EURO-ŽELJEZAR d.o.o. za trgovinu i usluge J.B.Jelačića 101, 31220 Višnjevac</izvorni_sadrzaj>
    <derivirana_varijabla naziv="DomainObject.Predmet.ProtustrankaWithAdress_1">EURO-ŽELJEZAR d.o.o. za trgovinu i usluge J.B.Jelačića 101, 31220 Višnjevac</derivirana_varijabla>
  </DomainObject.Predmet.ProtustrankaWithAdress>
  <DomainObject.Predmet.ProtustrankaWithAdressOIB>
    <izvorni_sadrzaj>EURO-ŽELJEZAR d.o.o. za trgovinu i usluge, OIB 31287134733, J.B.Jelačića 101, 31220 Višnjevac</izvorni_sadrzaj>
    <derivirana_varijabla naziv="DomainObject.Predmet.ProtustrankaWithAdressOIB_1">EURO-ŽELJEZAR d.o.o. za trgovinu i usluge, OIB 31287134733, J.B.Jelačića 101, 31220 Višnjevac</derivirana_varijabla>
  </DomainObject.Predmet.ProtustrankaWithAdressOIB>
  <DomainObject.Predmet.ProtustrankaNazivFormated>
    <izvorni_sadrzaj>EURO-ŽELJEZAR d.o.o. za trgovinu i usluge</izvorni_sadrzaj>
    <derivirana_varijabla naziv="DomainObject.Predmet.ProtustrankaNazivFormated_1">EURO-ŽELJEZAR d.o.o. za trgovinu i usluge</derivirana_varijabla>
  </DomainObject.Predmet.ProtustrankaNazivFormated>
  <DomainObject.Predmet.ProtustrankaNazivFormatedOIB>
    <izvorni_sadrzaj>EURO-ŽELJEZAR d.o.o. za trgovinu i usluge, OIB 31287134733</izvorni_sadrzaj>
    <derivirana_varijabla naziv="DomainObject.Predmet.ProtustrankaNazivFormatedOIB_1">EURO-ŽELJEZAR d.o.o. za trgovinu i usluge, OIB 31287134733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EURO-ŽELJEZAR d.o.o. za trgovinu i usluge</item>
    </izvorni_sadrzaj>
    <derivirana_varijabla naziv="DomainObject.Predmet.ProtuStrankaListFormated_1">
      <item>EURO-ŽELJEZAR d.o.o. za trgovinu i usluge</item>
    </derivirana_varijabla>
  </DomainObject.Predmet.ProtuStrankaListFormated>
  <DomainObject.Predmet.ProtuStrankaListFormatedOIB>
    <izvorni_sadrzaj>
      <item>EURO-ŽELJEZAR d.o.o. za trgovinu i usluge, OIB 31287134733</item>
    </izvorni_sadrzaj>
    <derivirana_varijabla naziv="DomainObject.Predmet.ProtuStrankaListFormatedOIB_1">
      <item>EURO-ŽELJEZAR d.o.o. za trgovinu i usluge, OIB 31287134733</item>
    </derivirana_varijabla>
  </DomainObject.Predmet.ProtuStrankaListFormatedOIB>
  <DomainObject.Predmet.ProtuStrankaListFormatedWithAdress>
    <izvorni_sadrzaj>
      <item>EURO-ŽELJEZAR d.o.o. za trgovinu i usluge, J.B.Jelačića 101, 31220 Višnjevac</item>
    </izvorni_sadrzaj>
    <derivirana_varijabla naziv="DomainObject.Predmet.ProtuStrankaListFormatedWithAdress_1">
      <item>EURO-ŽELJEZAR d.o.o. za trgovinu i usluge, J.B.Jelačića 101, 31220 Višnjevac</item>
    </derivirana_varijabla>
  </DomainObject.Predmet.ProtuStrankaListFormatedWithAdress>
  <DomainObject.Predmet.ProtuStrankaListFormatedWithAdressOIB>
    <izvorni_sadrzaj>
      <item>EURO-ŽELJEZAR d.o.o. za trgovinu i usluge, OIB 31287134733, J.B.Jelačića 101, 31220 Višnjevac</item>
    </izvorni_sadrzaj>
    <derivirana_varijabla naziv="DomainObject.Predmet.ProtuStrankaListFormatedWithAdressOIB_1">
      <item>EURO-ŽELJEZAR d.o.o. za trgovinu i usluge, OIB 31287134733, J.B.Jelačića 101, 31220 Višnjevac</item>
    </derivirana_varijabla>
  </DomainObject.Predmet.ProtuStrankaListFormatedWithAdressOIB>
  <DomainObject.Predmet.ProtuStrankaListNazivFormated>
    <izvorni_sadrzaj>
      <item>EURO-ŽELJEZAR d.o.o. za trgovinu i usluge</item>
    </izvorni_sadrzaj>
    <derivirana_varijabla naziv="DomainObject.Predmet.ProtuStrankaListNazivFormated_1">
      <item>EURO-ŽELJEZAR d.o.o. za trgovinu i usluge</item>
    </derivirana_varijabla>
  </DomainObject.Predmet.ProtuStrankaListNazivFormated>
  <DomainObject.Predmet.ProtuStrankaListNazivFormatedOIB>
    <izvorni_sadrzaj>
      <item>EURO-ŽELJEZAR d.o.o. za trgovinu i usluge, OIB 31287134733</item>
    </izvorni_sadrzaj>
    <derivirana_varijabla naziv="DomainObject.Predmet.ProtuStrankaListNazivFormatedOIB_1">
      <item>EURO-ŽELJEZAR d.o.o. za trgovinu i usluge, OIB 31287134733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EURO-ŽELJEZAR d.o.o. za trgovinu i usluge</izvorni_sadrzaj>
    <derivirana_varijabla naziv="DomainObject.Predmet.ProtustrankaIDrugi_1">EURO-ŽELJEZAR d.o.o. za trgovinu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EURO-ŽELJEZAR d.o.o. za trgovinu i usluge, OIB 31287134733, J.B.Jelačića 101, 31220 Višnjevac</izvorni_sadrzaj>
    <derivirana_varijabla naziv="DomainObject.Predmet.ProtustrankaIDrugiAdressOIB_1">EURO-ŽELJEZAR d.o.o. za trgovinu i usluge, OIB 31287134733, J.B.Jelačića 101,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EURO-ŽELJEZAR d.o.o. za trgovinu i usluge</item>
    </izvorni_sadrzaj>
    <derivirana_varijabla naziv="DomainObject.Predmet.SudioniciListNaziv_1">
      <item>FINA RC OSIJEK</item>
      <item>EURO-ŽELJEZAR d.o.o. za trgovinu i usluge</item>
    </derivirana_varijabla>
  </DomainObject.Predmet.SudioniciListNaziv>
  <DomainObject.Predmet.SudioniciListAdressOIB>
    <izvorni_sadrzaj>
      <item>FINA RC OSIJEK, OIB 85821130368, L. JEGERA 3,31000 Osijek</item>
      <item>EURO-ŽELJEZAR d.o.o. za trgovinu i usluge, OIB 31287134733, J.B.Jelačića 101,31220 Višnjevac</item>
    </izvorni_sadrzaj>
    <derivirana_varijabla naziv="DomainObject.Predmet.SudioniciListAdressOIB_1">
      <item>FINA RC OSIJEK, OIB 85821130368, L. JEGERA 3,31000 Osijek</item>
      <item>EURO-ŽELJEZAR d.o.o. za trgovinu i usluge, OIB 31287134733, J.B.Jelačića 101,31220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31287134733</item>
    </izvorni_sadrzaj>
    <derivirana_varijabla naziv="DomainObject.Predmet.SudioniciListNazivOIB_1">
      <item>, OIB 85821130368</item>
      <item>, OIB 31287134733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6B74A7-6284-4DDA-9B22-2E5E070D1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2469</properties:Words>
  <properties:Characters>15202</properties:Characters>
  <properties:Lines>733</properties:Lines>
  <properties:Paragraphs>398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17569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2017-05-26T07:42:00Z</dcterms:created>
  <dc:creator>dsekulic</dc:creator>
  <cp:lastModifiedBy>Danijela Sekulić</cp:lastModifiedBy>
  <cp:lastPrinted>2017-05-26T08:00:00Z</cp:lastPrinted>
  <dcterms:modified xmlns:xsi="http://www.w3.org/2001/XMLSchema-instance" xsi:type="dcterms:W3CDTF">2017-05-26T08:02:00Z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10</vt:i4>
  </prop:property>
</prop:Properties>
</file>