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dc7ad" w14:paraId="b6dc7ad"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t>32. St-</w:t>
      </w:r>
      <w:r w:rsidR="006E4A5B">
        <w:t>6930</w:t>
      </w:r>
      <w:r w:rsidR="00DB785B">
        <w:t>/15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6E4A5B">
        <w:t>GOLDEN REAL ESTATE d.o.o., Zagreb, Petrova 106, OIB: 34077845688, MBS: 080885314</w:t>
      </w:r>
      <w:r w:rsidR="00171D70">
        <w:t>, dana 07. travnja</w:t>
      </w:r>
      <w:r w:rsidR="00DB785B">
        <w:t xml:space="preserve"> 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EB1E9A">
      <w:r>
        <w:tab/>
        <w:t xml:space="preserve">Obustavlja se skraćeni stečajni postupak  nad dužnikom </w:t>
      </w:r>
      <w:r w:rsidR="006E4A5B">
        <w:t>GOLDEN REAL ESTATE d.o.o., Zagreb, Petrova 106, OIB: 34077845688, MBS: 080885314</w:t>
      </w:r>
      <w:r w:rsidR="00DB785B">
        <w:t>.</w:t>
      </w:r>
    </w:p>
    <w:p w:rsidRDefault="00EB1E9A" w:rsidR="00EB1E9A"/>
    <w:p w:rsidRDefault="00EB1E9A" w:rsidP="00EB1E9A" w:rsidR="00EB1E9A">
      <w:pPr>
        <w:jc w:val="center"/>
      </w:pPr>
      <w:r>
        <w:t>Obrazloženje</w:t>
      </w:r>
    </w:p>
    <w:p w:rsidRDefault="00EB1E9A" w:rsidR="00EB1E9A"/>
    <w:p w:rsidRDefault="007665EE" w:rsidP="00E218BD" w:rsidR="007665EE">
      <w:pPr>
        <w:jc w:val="both"/>
      </w:pPr>
      <w:r>
        <w:tab/>
        <w:t>Povodom prijedloga</w:t>
      </w:r>
      <w:r w:rsidR="00774FEA">
        <w:t xml:space="preserve"> FINE</w:t>
      </w:r>
      <w:r>
        <w:t xml:space="preserve"> za skraćeni stečajni postupak </w:t>
      </w:r>
      <w:r w:rsidR="00774FEA">
        <w:t xml:space="preserve">, vjerovnik dužnika </w:t>
      </w:r>
      <w:r w:rsidR="006E4A5B">
        <w:t>Republika Hrvatska</w:t>
      </w:r>
      <w:r w:rsidR="00FA27A0">
        <w:t>, Ministarstvo financija, Porezna uprava, Područni ured Zagreb</w:t>
      </w:r>
      <w:r w:rsidR="006E4A5B">
        <w:t xml:space="preserve"> </w:t>
      </w:r>
      <w:r w:rsidR="00A5511A">
        <w:t>stavila je prijedlog za otvaranje stečajnog postupka na dužnikom.</w:t>
      </w:r>
    </w:p>
    <w:p w:rsidRDefault="00EB1E9A" w:rsidP="00E218BD"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E218BD"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171D70" w:rsidP="00EB1E9A" w:rsidR="00EB1E9A">
      <w:pPr>
        <w:jc w:val="center"/>
      </w:pPr>
      <w:r>
        <w:t>U Zagrebu, 07. travnja</w:t>
      </w:r>
      <w:r w:rsidR="00EB1E9A">
        <w:t xml:space="preserve"> 2016.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E218BD">
        <w:t xml:space="preserve"> v.r.</w:t>
      </w: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171D70" w:rsidP="008F23F2" w:rsidR="00171D70" w:rsidRPr="00982F13">
      <w:pPr>
        <w:jc w:val="both"/>
      </w:pPr>
    </w:p>
    <w:p w:rsidRDefault="00E218BD" w:rsidP="001A6C75" w:rsidR="00E218BD">
      <w:pPr>
        <w:jc w:val="right"/>
      </w:pPr>
      <w:r>
        <w:t xml:space="preserve">Za točnost </w:t>
      </w:r>
      <w:proofErr w:type="spellStart"/>
      <w:r>
        <w:t>otpravka</w:t>
      </w:r>
      <w:proofErr w:type="spellEnd"/>
    </w:p>
    <w:p w:rsidRDefault="00E218BD" w:rsidP="001A6C75" w:rsidR="00E218BD">
      <w:pPr>
        <w:jc w:val="right"/>
      </w:pPr>
      <w:r>
        <w:t>ovlašteni službenik:</w:t>
      </w:r>
    </w:p>
    <w:p w:rsidRDefault="00E218BD" w:rsidP="001A6C75" w:rsidR="00E218BD" w:rsidRPr="007145A3">
      <w:pPr>
        <w:jc w:val="right"/>
      </w:pPr>
      <w:r>
        <w:t>Željka Rončević</w:t>
      </w:r>
    </w:p>
    <w:p w:rsidRDefault="00EB1E9A" w:rsidP="00EB1E9A" w:rsidR="00EB1E9A">
      <w:pPr>
        <w:pStyle w:val="Odlomakpopisa"/>
        <w:jc w:val="both"/>
      </w:pPr>
    </w:p>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C1D42"/>
    <w:rsid w:val="000D0856"/>
    <w:rsid w:val="00171D70"/>
    <w:rsid w:val="00174CF5"/>
    <w:rsid w:val="001A669E"/>
    <w:rsid w:val="001A6D8C"/>
    <w:rsid w:val="00310A2F"/>
    <w:rsid w:val="00317B01"/>
    <w:rsid w:val="003E49FB"/>
    <w:rsid w:val="004C2729"/>
    <w:rsid w:val="004F504D"/>
    <w:rsid w:val="0055792E"/>
    <w:rsid w:val="00571B30"/>
    <w:rsid w:val="00625DF0"/>
    <w:rsid w:val="006E4A5B"/>
    <w:rsid w:val="0074139D"/>
    <w:rsid w:val="007665EE"/>
    <w:rsid w:val="00774FEA"/>
    <w:rsid w:val="00795446"/>
    <w:rsid w:val="00804C95"/>
    <w:rsid w:val="00856D6E"/>
    <w:rsid w:val="00897B55"/>
    <w:rsid w:val="008A2E06"/>
    <w:rsid w:val="00A5511A"/>
    <w:rsid w:val="00AD2A5F"/>
    <w:rsid w:val="00B04C4B"/>
    <w:rsid w:val="00BE4A05"/>
    <w:rsid w:val="00CA1E89"/>
    <w:rsid w:val="00D32C3A"/>
    <w:rsid w:val="00DB785B"/>
    <w:rsid w:val="00DB7960"/>
    <w:rsid w:val="00E218BD"/>
    <w:rsid w:val="00E30B4F"/>
    <w:rsid w:val="00E57064"/>
    <w:rsid w:val="00E82752"/>
    <w:rsid w:val="00EA4D37"/>
    <w:rsid w:val="00EB1E9A"/>
    <w:rsid w:val="00F7085C"/>
    <w:rsid w:val="00F935F4"/>
    <w:rsid w:val="00FA27A0"/>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E218BD"/>
    <w:rPr>
      <w:color w:val="808080"/>
      <w:bdr w:space="0" w:sz="0" w:color="auto" w:val="none"/>
      <w:shd w:fill="auto" w:color="auto" w:val="clear"/>
    </w:rPr>
  </w:style>
  <w:style w:customStyle="true" w:styleId="eSPISCCParagraphDefaultFont" w:type="character">
    <w:name w:val="eSPIS_CC_Paragraph Default Font"/>
    <w:basedOn w:val="Zadanifontodlomka"/>
    <w:rsid w:val="00E218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18BD"/>
    <w:rPr>
      <w:bdr w:space="0" w:sz="0" w:color="auto" w:val="none"/>
      <w:shd w:fill="FFFFCC" w:color="auto" w:val="clear"/>
      <w:lang w:val="hr-HR"/>
    </w:rPr>
  </w:style>
  <w:style w:customStyle="true" w:styleId="PozadinaSvijetloCrvena" w:type="character">
    <w:name w:val="Pozadina_SvijetloCrvena"/>
    <w:basedOn w:val="eSPISCCParagraphDefaultFont"/>
    <w:rsid w:val="00E218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18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E218BD"/>
    <w:rPr>
      <w:color w:val="808080"/>
      <w:bdr w:color="auto" w:space="0" w:sz="0" w:val="none"/>
      <w:shd w:color="auto" w:fill="auto" w:val="clear"/>
    </w:rPr>
  </w:style>
  <w:style w:customStyle="1" w:styleId="eSPISCCParagraphDefaultFont" w:type="character">
    <w:name w:val="eSPIS_CC_Paragraph Default Font"/>
    <w:basedOn w:val="Zadanifontodlomka"/>
    <w:rsid w:val="00E218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18BD"/>
    <w:rPr>
      <w:bdr w:color="auto" w:space="0" w:sz="0" w:val="none"/>
      <w:shd w:color="auto" w:fill="FFFFCC" w:val="clear"/>
      <w:lang w:val="hr-HR"/>
    </w:rPr>
  </w:style>
  <w:style w:customStyle="1" w:styleId="PozadinaSvijetloCrvena" w:type="character">
    <w:name w:val="Pozadina_SvijetloCrvena"/>
    <w:basedOn w:val="eSPISCCParagraphDefaultFont"/>
    <w:rsid w:val="00E218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18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6930</izvorni_sadrzaj>
    <derivirana_varijabla naziv="DomainObject.Predmet.Broj_1">6930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St-6930/2015</izvorni_sadrzaj>
    <derivirana_varijabla naziv="DomainObject.Predmet.OznakaBroj_1">St-6930/2015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GOLDEN REAL ESTATE d.o.o.</izvorni_sadrzaj>
    <derivirana_varijabla naziv="DomainObject.Predmet.ProtustrankaFormated_1">  GOLDEN REAL ESTATE d.o.o.</derivirana_varijabla>
  </DomainObject.Predmet.ProtustrankaFormated>
  <DomainObject.Predmet.ProtustrankaFormatedOIB>
    <izvorni_sadrzaj>  GOLDEN REAL ESTATE d.o.o., OIB 34077845688</izvorni_sadrzaj>
    <derivirana_varijabla naziv="DomainObject.Predmet.ProtustrankaFormatedOIB_1">  GOLDEN REAL ESTATE d.o.o., OIB 34077845688</derivirana_varijabla>
  </DomainObject.Predmet.ProtustrankaFormatedOIB>
  <DomainObject.Predmet.ProtustrankaFormatedWithAdress>
    <izvorni_sadrzaj> GOLDEN REAL ESTATE d.o.o., Petrova 106, 10000 Zagreb</izvorni_sadrzaj>
    <derivirana_varijabla naziv="DomainObject.Predmet.ProtustrankaFormatedWithAdress_1"> GOLDEN REAL ESTATE d.o.o., Petrova 106, 10000 Zagreb</derivirana_varijabla>
  </DomainObject.Predmet.ProtustrankaFormatedWithAdress>
  <DomainObject.Predmet.ProtustrankaFormatedWithAdressOIB>
    <izvorni_sadrzaj> GOLDEN REAL ESTATE d.o.o., OIB 34077845688, Petrova 106, 10000 Zagreb</izvorni_sadrzaj>
    <derivirana_varijabla naziv="DomainObject.Predmet.ProtustrankaFormatedWithAdressOIB_1"> GOLDEN REAL ESTATE d.o.o., OIB 34077845688, Petrova 106, 10000 Zagreb</derivirana_varijabla>
  </DomainObject.Predmet.ProtustrankaFormatedWithAdressOIB>
  <DomainObject.Predmet.ProtustrankaWithAdress>
    <izvorni_sadrzaj>GOLDEN REAL ESTATE d.o.o. Petrova 106, 10000 Zagreb</izvorni_sadrzaj>
    <derivirana_varijabla naziv="DomainObject.Predmet.ProtustrankaWithAdress_1">GOLDEN REAL ESTATE d.o.o. Petrova 106, 10000 Zagreb</derivirana_varijabla>
  </DomainObject.Predmet.ProtustrankaWithAdress>
  <DomainObject.Predmet.ProtustrankaWithAdressOIB>
    <izvorni_sadrzaj>GOLDEN REAL ESTATE d.o.o., OIB 34077845688, Petrova 106, 10000 Zagreb</izvorni_sadrzaj>
    <derivirana_varijabla naziv="DomainObject.Predmet.ProtustrankaWithAdressOIB_1">GOLDEN REAL ESTATE d.o.o., OIB 34077845688, Petrova 106, 10000 Zagreb</derivirana_varijabla>
  </DomainObject.Predmet.ProtustrankaWithAdressOIB>
  <DomainObject.Predmet.ProtustrankaNazivFormated>
    <izvorni_sadrzaj>GOLDEN REAL ESTATE d.o.o.</izvorni_sadrzaj>
    <derivirana_varijabla naziv="DomainObject.Predmet.ProtustrankaNazivFormated_1">GOLDEN REAL ESTATE d.o.o.</derivirana_varijabla>
  </DomainObject.Predmet.ProtustrankaNazivFormated>
  <DomainObject.Predmet.ProtustrankaNazivFormatedOIB>
    <izvorni_sadrzaj>GOLDEN REAL ESTATE d.o.o., OIB 34077845688</izvorni_sadrzaj>
    <derivirana_varijabla naziv="DomainObject.Predmet.ProtustrankaNazivFormatedOIB_1">GOLDEN REAL ESTATE d.o.o., OIB 34077845688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GOLDEN REAL ESTATE d.o.o.</item>
    </izvorni_sadrzaj>
    <derivirana_varijabla naziv="DomainObject.Predmet.ProtuStrankaListFormated_1">
      <item>GOLDEN REAL ESTATE d.o.o.</item>
    </derivirana_varijabla>
  </DomainObject.Predmet.ProtuStrankaListFormated>
  <DomainObject.Predmet.ProtuStrankaListFormatedOIB>
    <izvorni_sadrzaj>
      <item>GOLDEN REAL ESTATE d.o.o., OIB 34077845688</item>
    </izvorni_sadrzaj>
    <derivirana_varijabla naziv="DomainObject.Predmet.ProtuStrankaListFormatedOIB_1">
      <item>GOLDEN REAL ESTATE d.o.o., OIB 34077845688</item>
    </derivirana_varijabla>
  </DomainObject.Predmet.ProtuStrankaListFormatedOIB>
  <DomainObject.Predmet.ProtuStrankaListFormatedWithAdress>
    <izvorni_sadrzaj>
      <item>GOLDEN REAL ESTATE d.o.o., Petrova 106, 10000 Zagreb</item>
    </izvorni_sadrzaj>
    <derivirana_varijabla naziv="DomainObject.Predmet.ProtuStrankaListFormatedWithAdress_1">
      <item>GOLDEN REAL ESTATE d.o.o., Petrova 106, 10000 Zagreb</item>
    </derivirana_varijabla>
  </DomainObject.Predmet.ProtuStrankaListFormatedWithAdress>
  <DomainObject.Predmet.ProtuStrankaListFormatedWithAdressOIB>
    <izvorni_sadrzaj>
      <item>GOLDEN REAL ESTATE d.o.o., OIB 34077845688, Petrova 106, 10000 Zagreb</item>
    </izvorni_sadrzaj>
    <derivirana_varijabla naziv="DomainObject.Predmet.ProtuStrankaListFormatedWithAdressOIB_1">
      <item>GOLDEN REAL ESTATE d.o.o., OIB 34077845688, Petrova 106, 10000 Zagreb</item>
    </derivirana_varijabla>
  </DomainObject.Predmet.ProtuStrankaListFormatedWithAdressOIB>
  <DomainObject.Predmet.ProtuStrankaListNazivFormated>
    <izvorni_sadrzaj>
      <item>GOLDEN REAL ESTATE d.o.o.</item>
    </izvorni_sadrzaj>
    <derivirana_varijabla naziv="DomainObject.Predmet.ProtuStrankaListNazivFormated_1">
      <item>GOLDEN REAL ESTATE d.o.o.</item>
    </derivirana_varijabla>
  </DomainObject.Predmet.ProtuStrankaListNazivFormated>
  <DomainObject.Predmet.ProtuStrankaListNazivFormatedOIB>
    <izvorni_sadrzaj>
      <item>GOLDEN REAL ESTATE d.o.o., OIB 34077845688</item>
    </izvorni_sadrzaj>
    <derivirana_varijabla naziv="DomainObject.Predmet.ProtuStrankaListNazivFormatedOIB_1">
      <item>GOLDEN REAL ESTATE d.o.o., OIB 34077845688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GOLDEN REAL ESTATE d.o.o.</izvorni_sadrzaj>
    <derivirana_varijabla naziv="DomainObject.Predmet.ProtustrankaIDrugi_1">GOLDEN REAL ESTATE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GOLDEN REAL ESTATE d.o.o., OIB 34077845688, Petrova 106, 10000 Zagreb</izvorni_sadrzaj>
    <derivirana_varijabla naziv="DomainObject.Predmet.ProtustrankaIDrugiAdressOIB_1">GOLDEN REAL ESTATE d.o.o., OIB 34077845688, Petrova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GOLDEN REAL ESTATE d.o.o.</item>
    </izvorni_sadrzaj>
    <derivirana_varijabla naziv="DomainObject.Predmet.SudioniciListNaziv_1">
      <item>FINA Regionalni centar Zagreb</item>
      <item>GOLDEN REAL ESTATE d.o.o.</item>
    </derivirana_varijabla>
  </DomainObject.Predmet.SudioniciListNaziv>
  <DomainObject.Predmet.SudioniciListAdressOIB>
    <izvorni_sadrzaj>
      <item>FINA Regionalni centar Zagreb, OIB 85821130368, Trg svibanjskih žrtava 1995.1,10000 Zagreb</item>
      <item>GOLDEN REAL ESTATE d.o.o., OIB 34077845688, Petrova 106,10000 Zagreb</item>
    </izvorni_sadrzaj>
    <derivirana_varijabla naziv="DomainObject.Predmet.SudioniciListAdressOIB_1">
      <item>FINA Regionalni centar Zagreb, OIB 85821130368, Trg svibanjskih žrtava 1995.1,10000 Zagreb</item>
      <item>GOLDEN REAL ESTATE d.o.o., OIB 34077845688, Petrova 106,10000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34077845688</item>
    </izvorni_sadrzaj>
    <derivirana_varijabla naziv="DomainObject.Predmet.SudioniciListNazivOIB_1">
      <item>, OIB 85821130368</item>
      <item>, OIB 34077845688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65540E-BF55-431F-9B72-397F796AD9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247</properties:Words>
  <properties:Characters>1291</properties:Characters>
  <properties:Lines>45</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2016-03-31T07:00:00Z</dcterms:created>
  <dc:creator>Željka Rončević</dc:creator>
  <cp:lastModifiedBy>Željka Rončević</cp:lastModifiedBy>
  <cp:lastPrinted>2016-03-07T12:57:00Z</cp:lastPrinted>
  <dcterms:modified xmlns:xsi="http://www.w3.org/2001/XMLSchema-instance" xsi:type="dcterms:W3CDTF">2016-04-07T09:40:00Z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