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bd51" w14:paraId="230bd51" w:rsidRDefault="003B4991" w:rsidP="002C3FC5" w:rsidR="003B4991" w:rsidRPr="00B254DC">
      <w:pPr>
        <w:jc w:val="right"/>
        <w15:collapsed w:val="false"/>
        <w:rPr>
          <w:lang w:val="hr-HR"/>
        </w:rPr>
      </w:pPr>
      <w:bookmarkStart w:name="_GoBack" w:id="0"/>
      <w:bookmarkEnd w:id="0"/>
      <w:r w:rsidRPr="00B254DC">
        <w:rPr>
          <w:rFonts w:cs="Arial" w:hAnsi="Arial" w:ascii="Arial"/>
          <w:lang w:val="hr-HR"/>
        </w:rPr>
        <w:tab/>
      </w:r>
      <w:r w:rsidRPr="00B254DC">
        <w:rPr>
          <w:lang w:val="hr-HR"/>
        </w:rPr>
        <w:t xml:space="preserve">                                                </w:t>
      </w:r>
      <w:r w:rsidR="008C7FCB" w:rsidRPr="00B254DC">
        <w:rPr>
          <w:lang w:val="hr-HR"/>
        </w:rPr>
        <w:t xml:space="preserve"> </w:t>
      </w:r>
      <w:r w:rsidR="00CD2F96" w:rsidRPr="00B254DC">
        <w:rPr>
          <w:lang w:val="hr-HR"/>
        </w:rPr>
        <w:t>8</w:t>
      </w:r>
      <w:r w:rsidR="008C7FCB" w:rsidRPr="00B254DC">
        <w:rPr>
          <w:lang w:val="hr-HR"/>
        </w:rPr>
        <w:t xml:space="preserve"> </w:t>
      </w:r>
      <w:r w:rsidRPr="00B254DC">
        <w:rPr>
          <w:lang w:val="hr-HR"/>
        </w:rPr>
        <w:t>St-</w:t>
      </w:r>
      <w:r w:rsidR="007B404F" w:rsidRPr="00B254DC">
        <w:rPr>
          <w:lang w:val="hr-HR"/>
        </w:rPr>
        <w:t>306/14-62</w:t>
      </w:r>
    </w:p>
    <w:p w:rsidRDefault="00C66F52" w:rsidP="00C66F52" w:rsidR="00C66F52" w:rsidRPr="00B254DC">
      <w:pPr>
        <w:rPr>
          <w:lang w:val="hr-HR"/>
        </w:rPr>
      </w:pPr>
    </w:p>
    <w:p w:rsidRDefault="00653DB2" w:rsidP="00C66F52" w:rsidR="00C66F52" w:rsidRPr="00B254DC">
      <w:pPr>
        <w:rPr>
          <w:rFonts w:cs="CourierNew" w:hAnsi="CourierNew" w:ascii="CourierNew"/>
          <w:sz w:val="20"/>
          <w:szCs w:val="20"/>
          <w:lang w:eastAsia="hr-HR" w:val="hr-HR"/>
        </w:rPr>
      </w:pPr>
      <w:r w:rsidRPr="00B254DC">
        <w:rPr>
          <w:rFonts w:cs="CourierNew" w:hAnsi="CourierNew" w:ascii="CourierNew"/>
          <w:sz w:val="20"/>
          <w:szCs w:val="20"/>
          <w:lang w:eastAsia="hr-HR" w:val="hr-HR"/>
        </w:rPr>
        <w:t xml:space="preserve"> </w:t>
      </w:r>
    </w:p>
    <w:p w:rsidRDefault="00B254DC" w:rsidP="008577FB" w:rsidR="00B254DC">
      <w:pPr>
        <w:jc w:val="center"/>
        <w:rPr>
          <w:bCs/>
          <w:lang w:val="hr-HR"/>
        </w:rPr>
      </w:pPr>
    </w:p>
    <w:p w:rsidRDefault="008577FB" w:rsidP="008577FB" w:rsidR="008577FB" w:rsidRPr="00B254DC">
      <w:pPr>
        <w:jc w:val="center"/>
        <w:rPr>
          <w:rFonts w:eastAsia="MS Mincho"/>
          <w:lang w:val="hr-HR"/>
        </w:rPr>
      </w:pPr>
      <w:r w:rsidRPr="00B254DC">
        <w:rPr>
          <w:bCs/>
          <w:lang w:val="hr-HR"/>
        </w:rPr>
        <w:t>R E P U B L I K A   H R V A T S K A</w:t>
      </w:r>
    </w:p>
    <w:p w:rsidRDefault="008577FB" w:rsidP="008577FB" w:rsidR="008577FB" w:rsidRPr="00B254DC">
      <w:pPr>
        <w:jc w:val="center"/>
        <w:rPr>
          <w:rFonts w:eastAsia="MS Mincho"/>
          <w:lang w:val="hr-HR"/>
        </w:rPr>
      </w:pPr>
    </w:p>
    <w:p w:rsidRDefault="008577FB" w:rsidP="008577FB" w:rsidR="008577FB" w:rsidRPr="00B254DC">
      <w:pPr>
        <w:jc w:val="center"/>
        <w:rPr>
          <w:rFonts w:eastAsia="MS Mincho"/>
          <w:lang w:val="hr-HR"/>
        </w:rPr>
      </w:pPr>
      <w:r w:rsidRPr="00B254DC">
        <w:rPr>
          <w:rFonts w:eastAsia="MS Mincho"/>
          <w:lang w:val="hr-HR"/>
        </w:rPr>
        <w:t>R J E Š E N J E</w:t>
      </w:r>
    </w:p>
    <w:p w:rsidRDefault="007B404F" w:rsidP="008577FB" w:rsidR="007B404F" w:rsidRPr="00B254DC">
      <w:pPr>
        <w:jc w:val="center"/>
        <w:rPr>
          <w:rFonts w:eastAsia="MS Mincho"/>
          <w:lang w:val="hr-HR"/>
        </w:rPr>
      </w:pPr>
    </w:p>
    <w:p w:rsidRDefault="007B404F" w:rsidP="00B254DC" w:rsidR="007B404F" w:rsidRPr="00B254DC">
      <w:pPr>
        <w:ind w:firstLine="720"/>
        <w:jc w:val="both"/>
        <w:rPr>
          <w:rFonts w:eastAsia="MS Mincho"/>
          <w:lang w:val="hr-HR"/>
        </w:rPr>
      </w:pPr>
      <w:r w:rsidRPr="00B254DC">
        <w:rPr>
          <w:rFonts w:eastAsia="MS Mincho"/>
          <w:lang w:val="hr-HR"/>
        </w:rPr>
        <w:t>Trgovački sud u Rijeci po stečajnoj sutkinji Emi Brdovčak, u stečajnom postupku nad dužnikom KSC d.o.o. Rijeka, u stečaju,  Pionirska 8/A, OIB: 13179312587, kojeg zastupa stečajni upravitelj Ivor Pliskov</w:t>
      </w:r>
      <w:r w:rsidR="00BE688A" w:rsidRPr="00B254DC">
        <w:rPr>
          <w:rFonts w:eastAsia="MS Mincho"/>
          <w:lang w:val="hr-HR"/>
        </w:rPr>
        <w:t>ac iz Rijeke, Ive Marinkovića 2</w:t>
      </w:r>
      <w:r w:rsidRPr="00B254DC">
        <w:rPr>
          <w:rFonts w:eastAsia="MS Mincho"/>
          <w:lang w:val="hr-HR"/>
        </w:rPr>
        <w:t>, 16. svibnja 2016.,</w:t>
      </w:r>
    </w:p>
    <w:p w:rsidRDefault="00C66F52" w:rsidP="00C66F52" w:rsidR="00C66F52" w:rsidRPr="00B254DC">
      <w:pPr>
        <w:jc w:val="both"/>
        <w:rPr>
          <w:rFonts w:eastAsia="MS Mincho"/>
          <w:lang w:val="hr-HR"/>
        </w:rPr>
      </w:pPr>
    </w:p>
    <w:p w:rsidRDefault="008577FB" w:rsidP="008577FB" w:rsidR="008577FB" w:rsidRPr="00B254DC">
      <w:pPr>
        <w:jc w:val="center"/>
        <w:rPr>
          <w:rFonts w:eastAsia="MS Mincho"/>
          <w:lang w:val="hr-HR"/>
        </w:rPr>
      </w:pPr>
      <w:r w:rsidRPr="00B254DC">
        <w:rPr>
          <w:rFonts w:eastAsia="MS Mincho"/>
          <w:lang w:val="hr-HR"/>
        </w:rPr>
        <w:t xml:space="preserve"> r i j e š i o    j e</w:t>
      </w:r>
    </w:p>
    <w:p w:rsidRDefault="00C66F52" w:rsidP="00C66F52" w:rsidR="00C66F52" w:rsidRPr="00B254DC">
      <w:pPr>
        <w:jc w:val="center"/>
        <w:rPr>
          <w:rFonts w:eastAsia="MS Mincho"/>
          <w:lang w:val="hr-HR"/>
        </w:rPr>
      </w:pPr>
    </w:p>
    <w:p w:rsidRDefault="00781E95" w:rsidP="00781E95" w:rsidR="007B404F" w:rsidRPr="00B254DC">
      <w:pPr>
        <w:pStyle w:val="Bezproreda"/>
        <w:rPr>
          <w:rFonts w:eastAsia="MS Mincho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="008577FB" w:rsidRPr="00B254DC">
        <w:rPr>
          <w:rFonts w:hAnsi="Times New Roman" w:ascii="Times New Roman"/>
          <w:sz w:val="24"/>
          <w:szCs w:val="24"/>
        </w:rPr>
        <w:t>Završno ročiš</w:t>
      </w:r>
      <w:r w:rsidR="00CD2F96" w:rsidRPr="00B254DC">
        <w:rPr>
          <w:rFonts w:hAnsi="Times New Roman" w:ascii="Times New Roman"/>
          <w:sz w:val="24"/>
          <w:szCs w:val="24"/>
        </w:rPr>
        <w:t>te vjerovnika određuje se za</w:t>
      </w:r>
      <w:r w:rsidR="008577FB" w:rsidRPr="00B254DC">
        <w:rPr>
          <w:rFonts w:hAnsi="Times New Roman" w:ascii="Times New Roman"/>
          <w:sz w:val="24"/>
          <w:szCs w:val="24"/>
        </w:rPr>
        <w:t xml:space="preserve"> </w:t>
      </w:r>
      <w:r w:rsidR="007B404F" w:rsidRPr="00B254DC">
        <w:rPr>
          <w:rFonts w:eastAsia="MS Mincho" w:hAnsi="Times New Roman" w:ascii="Times New Roman"/>
          <w:sz w:val="24"/>
          <w:szCs w:val="24"/>
        </w:rPr>
        <w:t>20. lipnja</w:t>
      </w:r>
      <w:r w:rsidR="008577FB" w:rsidRPr="00B254DC">
        <w:rPr>
          <w:rFonts w:eastAsia="MS Mincho" w:hAnsi="Times New Roman" w:ascii="Times New Roman"/>
          <w:sz w:val="24"/>
          <w:szCs w:val="24"/>
        </w:rPr>
        <w:t xml:space="preserve"> </w:t>
      </w:r>
      <w:r w:rsidR="007B404F" w:rsidRPr="00B254DC">
        <w:rPr>
          <w:rFonts w:eastAsia="MS Mincho" w:hAnsi="Times New Roman" w:ascii="Times New Roman"/>
          <w:sz w:val="24"/>
          <w:szCs w:val="24"/>
        </w:rPr>
        <w:t>2016. u 10,3</w:t>
      </w:r>
      <w:r w:rsidR="008577FB" w:rsidRPr="00B254DC">
        <w:rPr>
          <w:rFonts w:eastAsia="MS Mincho" w:hAnsi="Times New Roman" w:ascii="Times New Roman"/>
          <w:sz w:val="24"/>
          <w:szCs w:val="24"/>
        </w:rPr>
        <w:t>0 sati</w:t>
      </w:r>
      <w:r w:rsidR="007B404F" w:rsidRPr="00B254DC">
        <w:t xml:space="preserve"> </w:t>
      </w:r>
      <w:r w:rsidR="007B404F" w:rsidRPr="00B254DC">
        <w:rPr>
          <w:rFonts w:eastAsia="MS Mincho" w:hAnsi="Times New Roman" w:ascii="Times New Roman"/>
          <w:sz w:val="24"/>
          <w:szCs w:val="24"/>
        </w:rPr>
        <w:t>koje će se održati u prostorijama Trgovačkog suda u Rijeci, Zadarska 1 i 3, sudnica broj 8, soba 108/I, sa slijedećim dnevnim redom:</w:t>
      </w:r>
    </w:p>
    <w:p w:rsidRDefault="007B404F" w:rsidP="007B404F" w:rsidR="007B404F" w:rsidRPr="00B254DC">
      <w:pPr>
        <w:pStyle w:val="Bezproreda"/>
        <w:ind w:left="1080"/>
        <w:rPr>
          <w:rFonts w:eastAsia="MS Mincho" w:hAnsi="Times New Roman" w:ascii="Times New Roman"/>
          <w:sz w:val="24"/>
          <w:szCs w:val="24"/>
        </w:rPr>
      </w:pPr>
      <w:r w:rsidRPr="00B254DC">
        <w:rPr>
          <w:rFonts w:eastAsia="MS Mincho" w:hAnsi="Times New Roman" w:ascii="Times New Roman"/>
          <w:sz w:val="24"/>
          <w:szCs w:val="24"/>
        </w:rPr>
        <w:t>1. rasprava o završnom računu stečajnog upravitelja</w:t>
      </w:r>
    </w:p>
    <w:p w:rsidRDefault="007B404F" w:rsidP="007B404F" w:rsidR="008577FB" w:rsidRPr="00B254DC">
      <w:pPr>
        <w:pStyle w:val="Bezproreda"/>
        <w:ind w:left="1080"/>
        <w:rPr>
          <w:rFonts w:hAnsi="Times New Roman" w:ascii="Times New Roman"/>
          <w:sz w:val="24"/>
          <w:szCs w:val="24"/>
        </w:rPr>
      </w:pPr>
      <w:r w:rsidRPr="00B254DC">
        <w:rPr>
          <w:rFonts w:eastAsia="MS Mincho" w:hAnsi="Times New Roman" w:ascii="Times New Roman"/>
          <w:sz w:val="24"/>
          <w:szCs w:val="24"/>
        </w:rPr>
        <w:t>2. podnošenje prigovora na završni popis.</w:t>
      </w:r>
      <w:r w:rsidR="008577FB" w:rsidRPr="00B254DC">
        <w:rPr>
          <w:rFonts w:hAnsi="Times New Roman" w:ascii="Times New Roman"/>
          <w:sz w:val="24"/>
          <w:szCs w:val="24"/>
        </w:rPr>
        <w:t xml:space="preserve"> </w:t>
      </w:r>
    </w:p>
    <w:p w:rsidRDefault="00C66F52" w:rsidP="00C66F52" w:rsidR="00C66F52" w:rsidRPr="00B254DC">
      <w:pPr>
        <w:jc w:val="both"/>
        <w:rPr>
          <w:rFonts w:eastAsia="MS Mincho"/>
          <w:lang w:val="hr-HR"/>
        </w:rPr>
      </w:pPr>
    </w:p>
    <w:p w:rsidRDefault="00781E95" w:rsidP="00781E95" w:rsidR="00BD6275" w:rsidRPr="00B254DC">
      <w:pPr>
        <w:jc w:val="both"/>
        <w:rPr>
          <w:bCs/>
          <w:color w:val="000000"/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BD6275" w:rsidRPr="00B254DC">
        <w:rPr>
          <w:lang w:val="hr-HR"/>
        </w:rPr>
        <w:t xml:space="preserve">Na skupštinu se pozivaju vjerovnici, </w:t>
      </w:r>
      <w:r w:rsidR="00BD6275" w:rsidRPr="00B254DC">
        <w:rPr>
          <w:bCs/>
          <w:color w:val="000000"/>
          <w:lang w:val="hr-HR"/>
        </w:rPr>
        <w:t>vjerovnici stečajne mase i stečajni upravitelj.</w:t>
      </w:r>
    </w:p>
    <w:p w:rsidRDefault="00BD6275" w:rsidP="00BD6275" w:rsidR="00BD6275" w:rsidRPr="00B254DC">
      <w:pPr>
        <w:jc w:val="both"/>
        <w:rPr>
          <w:lang w:val="hr-HR"/>
        </w:rPr>
      </w:pPr>
    </w:p>
    <w:p w:rsidRDefault="00CD2F96" w:rsidP="00781E95" w:rsidR="00C66F52" w:rsidRPr="00B254DC">
      <w:pPr>
        <w:jc w:val="center"/>
        <w:rPr>
          <w:lang w:val="hr-HR"/>
        </w:rPr>
      </w:pPr>
      <w:r w:rsidRPr="00B254DC">
        <w:rPr>
          <w:lang w:val="hr-HR"/>
        </w:rPr>
        <w:t xml:space="preserve">U Rijeci </w:t>
      </w:r>
      <w:r w:rsidR="007B404F" w:rsidRPr="00B254DC">
        <w:rPr>
          <w:rFonts w:eastAsia="MS Mincho"/>
          <w:lang w:val="hr-HR"/>
        </w:rPr>
        <w:t>16. svibnja</w:t>
      </w:r>
      <w:r w:rsidR="008577FB" w:rsidRPr="00B254DC">
        <w:rPr>
          <w:rFonts w:eastAsia="MS Mincho"/>
          <w:lang w:val="hr-HR"/>
        </w:rPr>
        <w:t xml:space="preserve"> 201</w:t>
      </w:r>
      <w:r w:rsidR="007B404F" w:rsidRPr="00B254DC">
        <w:rPr>
          <w:rFonts w:eastAsia="MS Mincho"/>
          <w:lang w:val="hr-HR"/>
        </w:rPr>
        <w:t>6</w:t>
      </w:r>
      <w:r w:rsidR="00BD6275" w:rsidRPr="00B254DC">
        <w:rPr>
          <w:rFonts w:eastAsia="MS Mincho"/>
          <w:lang w:val="hr-HR"/>
        </w:rPr>
        <w:t>.</w:t>
      </w:r>
    </w:p>
    <w:p w:rsidRDefault="004E4B4D" w:rsidP="004E4B4D" w:rsidR="004E4B4D" w:rsidRPr="00B254DC">
      <w:pPr>
        <w:ind w:left="7920"/>
        <w:rPr>
          <w:lang w:val="hr-HR"/>
        </w:rPr>
      </w:pPr>
    </w:p>
    <w:p w:rsidRDefault="00781E95" w:rsidP="00781E95" w:rsidR="004E4B4D" w:rsidRPr="00B254DC">
      <w:pPr>
        <w:ind w:left="7200"/>
        <w:jc w:val="both"/>
        <w:rPr>
          <w:lang w:val="hr-HR"/>
        </w:rPr>
      </w:pPr>
      <w:r>
        <w:rPr>
          <w:lang w:val="hr-HR"/>
        </w:rPr>
        <w:t xml:space="preserve">   </w:t>
      </w:r>
      <w:r w:rsidR="004E4B4D" w:rsidRPr="00B254DC">
        <w:rPr>
          <w:lang w:val="hr-HR"/>
        </w:rPr>
        <w:t>Sutkinja:</w:t>
      </w:r>
    </w:p>
    <w:p w:rsidRDefault="004E4B4D" w:rsidP="00781E95" w:rsidR="00C66F52" w:rsidRPr="00B254DC">
      <w:pPr>
        <w:ind w:left="7200"/>
        <w:jc w:val="both"/>
        <w:rPr>
          <w:lang w:val="hr-HR"/>
        </w:rPr>
      </w:pPr>
      <w:r w:rsidRPr="00B254DC">
        <w:rPr>
          <w:lang w:val="hr-HR"/>
        </w:rPr>
        <w:t>Ema Brdovčak</w:t>
      </w:r>
    </w:p>
    <w:p w:rsidRDefault="00781E95" w:rsidP="00C66F52" w:rsidR="00781E95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781E95" w:rsidP="00C66F52" w:rsidR="00781E95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781E95" w:rsidP="00C66F52" w:rsidR="00781E95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781E95" w:rsidP="00C66F52" w:rsidR="00781E95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781E95" w:rsidP="00C66F52" w:rsidR="00781E95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781E95" w:rsidP="00C66F52" w:rsidR="00781E95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D2F96" w:rsidP="00C66F52" w:rsidR="00C66F52" w:rsidRPr="00B254DC">
      <w:pPr>
        <w:pStyle w:val="Tijeloteksta"/>
        <w:rPr>
          <w:rFonts w:cs="Times New Roman" w:hAnsi="Times New Roman" w:ascii="Times New Roman"/>
          <w:bCs/>
          <w:lang w:val="hr-HR"/>
        </w:rPr>
      </w:pPr>
      <w:r w:rsidRPr="00B254DC">
        <w:rPr>
          <w:rFonts w:cs="Times New Roman" w:hAnsi="Times New Roman" w:ascii="Times New Roman"/>
          <w:bCs/>
          <w:lang w:val="hr-HR"/>
        </w:rPr>
        <w:t>UPUTA O PRAVNOM LIJEKU</w:t>
      </w:r>
      <w:r w:rsidR="00C66F52" w:rsidRPr="00B254DC">
        <w:rPr>
          <w:rFonts w:cs="Times New Roman" w:hAnsi="Times New Roman" w:ascii="Times New Roman"/>
          <w:bCs/>
          <w:lang w:val="hr-HR"/>
        </w:rPr>
        <w:t xml:space="preserve">: </w:t>
      </w:r>
    </w:p>
    <w:p w:rsidRDefault="00C66F52" w:rsidP="00C66F52" w:rsidR="008577FB" w:rsidRPr="00B254DC">
      <w:pPr>
        <w:jc w:val="both"/>
        <w:rPr>
          <w:lang w:val="hr-HR"/>
        </w:rPr>
      </w:pPr>
      <w:r w:rsidRPr="00B254DC">
        <w:rPr>
          <w:lang w:val="hr-HR"/>
        </w:rPr>
        <w:tab/>
        <w:t>Protiv ovog rješe</w:t>
      </w:r>
      <w:r w:rsidR="004E4B4D" w:rsidRPr="00B254DC">
        <w:rPr>
          <w:lang w:val="hr-HR"/>
        </w:rPr>
        <w:t>nja nije dopuštena žalba (čl.</w:t>
      </w:r>
      <w:r w:rsidRPr="00B254DC">
        <w:rPr>
          <w:lang w:val="hr-HR"/>
        </w:rPr>
        <w:t xml:space="preserve"> 278. </w:t>
      </w:r>
      <w:r w:rsidR="004E4B4D" w:rsidRPr="00B254DC">
        <w:rPr>
          <w:lang w:val="hr-HR"/>
        </w:rPr>
        <w:t>St. 2. ZPP-a u vezi s čl.</w:t>
      </w:r>
      <w:r w:rsidRPr="00B254DC">
        <w:rPr>
          <w:lang w:val="hr-HR"/>
        </w:rPr>
        <w:t xml:space="preserve"> 6. SZ).</w:t>
      </w:r>
    </w:p>
    <w:p w:rsidRDefault="008577FB" w:rsidP="00C66F52" w:rsidR="008577FB" w:rsidRPr="00B254DC">
      <w:pPr>
        <w:jc w:val="both"/>
        <w:rPr>
          <w:lang w:val="hr-HR"/>
        </w:rPr>
      </w:pPr>
    </w:p>
    <w:p w:rsidRDefault="008577FB" w:rsidP="00C66F52" w:rsidR="008577FB" w:rsidRPr="00B254DC">
      <w:pPr>
        <w:jc w:val="both"/>
        <w:rPr>
          <w:lang w:val="hr-HR"/>
        </w:rPr>
      </w:pPr>
    </w:p>
    <w:p w:rsidRDefault="00781E95" w:rsidP="00C66F52" w:rsidR="00781E95">
      <w:pPr>
        <w:jc w:val="both"/>
        <w:rPr>
          <w:lang w:val="hr-HR"/>
        </w:rPr>
      </w:pPr>
    </w:p>
    <w:p w:rsidRDefault="00781E95" w:rsidP="00C66F52" w:rsidR="00781E95">
      <w:pPr>
        <w:jc w:val="both"/>
        <w:rPr>
          <w:lang w:val="hr-HR"/>
        </w:rPr>
      </w:pPr>
    </w:p>
    <w:p w:rsidRDefault="002037F0" w:rsidP="00C66F52" w:rsidR="002037F0" w:rsidRPr="00B254DC">
      <w:pPr>
        <w:jc w:val="both"/>
        <w:rPr>
          <w:lang w:val="hr-HR"/>
        </w:rPr>
      </w:pPr>
      <w:r w:rsidRPr="00B254DC">
        <w:rPr>
          <w:lang w:val="hr-HR"/>
        </w:rPr>
        <w:t>DNA</w:t>
      </w:r>
    </w:p>
    <w:p w:rsidRDefault="002037F0" w:rsidP="00C66F52" w:rsidR="002037F0" w:rsidRPr="00B254DC">
      <w:pPr>
        <w:jc w:val="both"/>
        <w:rPr>
          <w:lang w:val="hr-HR"/>
        </w:rPr>
      </w:pPr>
    </w:p>
    <w:p w:rsidRDefault="001100ED" w:rsidP="002C3FC5" w:rsidR="002037F0" w:rsidRPr="00B254DC">
      <w:pPr>
        <w:numPr>
          <w:ilvl w:val="0"/>
          <w:numId w:val="13"/>
        </w:numPr>
        <w:jc w:val="both"/>
        <w:rPr>
          <w:lang w:val="hr-HR"/>
        </w:rPr>
      </w:pPr>
      <w:r w:rsidRPr="00B254DC">
        <w:rPr>
          <w:lang w:val="hr-HR"/>
        </w:rPr>
        <w:t>stečajnom upravitelju</w:t>
      </w:r>
    </w:p>
    <w:p w:rsidRDefault="001100ED" w:rsidP="002C3FC5" w:rsidR="001100ED" w:rsidRPr="00B254DC">
      <w:pPr>
        <w:numPr>
          <w:ilvl w:val="0"/>
          <w:numId w:val="13"/>
        </w:numPr>
        <w:jc w:val="both"/>
        <w:rPr>
          <w:lang w:val="hr-HR"/>
        </w:rPr>
      </w:pPr>
      <w:r w:rsidRPr="00B254DC">
        <w:rPr>
          <w:lang w:val="hr-HR"/>
        </w:rPr>
        <w:t>e-oglasna ploča</w:t>
      </w:r>
    </w:p>
    <w:sectPr w:rsidSect="00953C72" w:rsidR="001100ED" w:rsidRPr="00B254DC">
      <w:headerReference w:type="first" r:id="rId10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C72" w:rsidP="00953C72" w:rsidR="00953C72">
      <w:r>
        <w:separator/>
      </w:r>
    </w:p>
  </w:endnote>
  <w:endnote w:id="0" w:type="continuationSeparator">
    <w:p w:rsidRDefault="00953C72" w:rsidP="00953C72" w:rsidR="00953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C72" w:rsidP="00953C72" w:rsidR="00953C72">
      <w:r>
        <w:separator/>
      </w:r>
    </w:p>
  </w:footnote>
  <w:footnote w:id="0" w:type="continuationSeparator">
    <w:p w:rsidRDefault="00953C72" w:rsidP="00953C72" w:rsidR="00953C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C72" w:rsidP="00A45EAD" w:rsidR="00953C72">
    <w:pPr>
      <w:ind w:firstLine="708"/>
    </w:pPr>
    <w:r>
      <w:rPr>
        <w:noProof/>
        <w:lang w:eastAsia="hr-HR" w:val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53C72" w:rsidP="00210E4E" w:rsidR="00953C72" w:rsidRPr="00953C72">
    <w:pPr>
      <w:rPr>
        <w:sz w:val="20"/>
        <w:szCs w:val="20"/>
      </w:rPr>
    </w:pPr>
    <w:r w:rsidRPr="00953C72">
      <w:rPr>
        <w:rFonts w:eastAsia="MS Mincho"/>
        <w:sz w:val="20"/>
        <w:szCs w:val="20"/>
      </w:rPr>
      <w:t>REPUBLIKA HRVATSKA</w:t>
    </w:r>
  </w:p>
  <w:p w:rsidRDefault="00953C72" w:rsidP="00210E4E" w:rsidR="00953C72" w:rsidRPr="00953C72">
    <w:pPr>
      <w:rPr>
        <w:sz w:val="20"/>
        <w:szCs w:val="20"/>
      </w:rPr>
    </w:pPr>
    <w:r w:rsidRPr="00953C72">
      <w:rPr>
        <w:rFonts w:eastAsia="MS Mincho"/>
        <w:sz w:val="20"/>
        <w:szCs w:val="20"/>
      </w:rPr>
      <w:t>TRGOVAČKI SUD U RIJECI</w:t>
    </w:r>
  </w:p>
  <w:p w:rsidRDefault="00953C72" w:rsidP="00A45EAD" w:rsidR="00953C72" w:rsidRPr="00953C72">
    <w:pPr>
      <w:rPr>
        <w:rFonts w:eastAsia="MS Mincho"/>
        <w:sz w:val="20"/>
        <w:szCs w:val="20"/>
      </w:rPr>
    </w:pPr>
    <w:r w:rsidRPr="00953C7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96B89"/>
    <w:multiLevelType w:val="hybridMultilevel"/>
    <w:tmpl w:val="4636F55E"/>
    <w:lvl w:tplc="D6865D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3625559"/>
    <w:multiLevelType w:val="hybridMultilevel"/>
    <w:tmpl w:val="809A2C7E"/>
    <w:lvl w:tplc="3C2CE52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9"/>
  </w:num>
  <w:num w:numId="5">
    <w:abstractNumId w:val="13"/>
  </w:num>
  <w:num w:numId="6">
    <w:abstractNumId w:val="10"/>
  </w:num>
  <w:num w:numId="7">
    <w:abstractNumId w:val="2"/>
  </w:num>
  <w:num w:numId="8">
    <w:abstractNumId w:val="3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40C2F"/>
    <w:rsid w:val="00051675"/>
    <w:rsid w:val="000C0D39"/>
    <w:rsid w:val="00100B91"/>
    <w:rsid w:val="00105386"/>
    <w:rsid w:val="001100ED"/>
    <w:rsid w:val="00161072"/>
    <w:rsid w:val="00164629"/>
    <w:rsid w:val="001D159F"/>
    <w:rsid w:val="001E7FF7"/>
    <w:rsid w:val="002037F0"/>
    <w:rsid w:val="0022797F"/>
    <w:rsid w:val="00263288"/>
    <w:rsid w:val="002C3FC5"/>
    <w:rsid w:val="002D02DB"/>
    <w:rsid w:val="002E5CB9"/>
    <w:rsid w:val="0032083E"/>
    <w:rsid w:val="0036017F"/>
    <w:rsid w:val="00381CF3"/>
    <w:rsid w:val="003B4991"/>
    <w:rsid w:val="003D2954"/>
    <w:rsid w:val="003F4B9A"/>
    <w:rsid w:val="00402D64"/>
    <w:rsid w:val="00424AD5"/>
    <w:rsid w:val="00434D82"/>
    <w:rsid w:val="0044040D"/>
    <w:rsid w:val="0046414B"/>
    <w:rsid w:val="004E4B4D"/>
    <w:rsid w:val="004F6809"/>
    <w:rsid w:val="00584B04"/>
    <w:rsid w:val="005E7817"/>
    <w:rsid w:val="00617BD5"/>
    <w:rsid w:val="00653DB2"/>
    <w:rsid w:val="00685096"/>
    <w:rsid w:val="007004AD"/>
    <w:rsid w:val="00715A05"/>
    <w:rsid w:val="00735F04"/>
    <w:rsid w:val="00765447"/>
    <w:rsid w:val="00781E95"/>
    <w:rsid w:val="007849AB"/>
    <w:rsid w:val="007B404F"/>
    <w:rsid w:val="007F44DB"/>
    <w:rsid w:val="008403DE"/>
    <w:rsid w:val="00846426"/>
    <w:rsid w:val="008577FB"/>
    <w:rsid w:val="0087451B"/>
    <w:rsid w:val="008C08F0"/>
    <w:rsid w:val="008C2D64"/>
    <w:rsid w:val="008C7FCB"/>
    <w:rsid w:val="008D61DF"/>
    <w:rsid w:val="00905C73"/>
    <w:rsid w:val="0090759B"/>
    <w:rsid w:val="009434AD"/>
    <w:rsid w:val="00953C72"/>
    <w:rsid w:val="009925DE"/>
    <w:rsid w:val="00A409AF"/>
    <w:rsid w:val="00B010CB"/>
    <w:rsid w:val="00B159FC"/>
    <w:rsid w:val="00B254DC"/>
    <w:rsid w:val="00BB3F30"/>
    <w:rsid w:val="00BD12BC"/>
    <w:rsid w:val="00BD6275"/>
    <w:rsid w:val="00BE688A"/>
    <w:rsid w:val="00C22D57"/>
    <w:rsid w:val="00C66F52"/>
    <w:rsid w:val="00CD187E"/>
    <w:rsid w:val="00CD2F96"/>
    <w:rsid w:val="00D15A1D"/>
    <w:rsid w:val="00D44281"/>
    <w:rsid w:val="00D63B45"/>
    <w:rsid w:val="00DD320A"/>
    <w:rsid w:val="00E23477"/>
    <w:rsid w:val="00E460BC"/>
    <w:rsid w:val="00E50A03"/>
    <w:rsid w:val="00EE01BF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Bezproreda" w:type="paragraph">
    <w:name w:val="No Spacing"/>
    <w:uiPriority w:val="1"/>
    <w:qFormat/>
    <w:rsid w:val="008577FB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781E95"/>
    <w:pPr>
      <w:ind w:left="720"/>
      <w:contextualSpacing/>
    </w:pPr>
  </w:style>
  <w:style w:styleId="Zaglavlje" w:type="paragraph">
    <w:name w:val="header"/>
    <w:basedOn w:val="Normal"/>
    <w:link w:val="ZaglavljeChar"/>
    <w:rsid w:val="00953C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53C7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953C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53C72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53C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53C72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17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B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BD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BD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BD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Bezproreda" w:type="paragraph">
    <w:name w:val="No Spacing"/>
    <w:uiPriority w:val="1"/>
    <w:qFormat/>
    <w:rsid w:val="008577FB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781E95"/>
    <w:pPr>
      <w:ind w:left="720"/>
      <w:contextualSpacing/>
    </w:pPr>
  </w:style>
  <w:style w:styleId="Zaglavlje" w:type="paragraph">
    <w:name w:val="header"/>
    <w:basedOn w:val="Normal"/>
    <w:link w:val="ZaglavljeChar"/>
    <w:rsid w:val="00953C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53C7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953C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53C72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53C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53C72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17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B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BD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BD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BD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St-306/2014</izvorni_sadrzaj>
    <derivirana_varijabla naziv="DomainObject.Predmet.OznakaBroj_1">St-306/2014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KSC d.o.o.  Rijeka</izvorni_sadrzaj>
    <derivirana_varijabla naziv="DomainObject.Predmet.ProtustrankaFormated_1">  KSC d.o.o.  Rijeka</derivirana_varijabla>
  </DomainObject.Predmet.ProtustrankaFormated>
  <DomainObject.Predmet.ProtustrankaFormatedOIB>
    <izvorni_sadrzaj>  KSC d.o.o.  Rijeka, OIB 13179312587</izvorni_sadrzaj>
    <derivirana_varijabla naziv="DomainObject.Predmet.ProtustrankaFormatedOIB_1">  KSC d.o.o.  Rijeka, OIB 13179312587</derivirana_varijabla>
  </DomainObject.Predmet.ProtustrankaFormatedOIB>
  <DomainObject.Predmet.ProtustrankaFormatedWithAdress>
    <izvorni_sadrzaj> KSC d.o.o.  Rijeka, Pionirska 8a, 51000 Rijeka</izvorni_sadrzaj>
    <derivirana_varijabla naziv="DomainObject.Predmet.ProtustrankaFormatedWithAdress_1"> KSC d.o.o.  Rijeka, Pionirska 8a, 51000 Rijeka</derivirana_varijabla>
  </DomainObject.Predmet.ProtustrankaFormatedWithAdress>
  <DomainObject.Predmet.ProtustrankaFormatedWithAdressOIB>
    <izvorni_sadrzaj> KSC d.o.o.  Rijeka, OIB 13179312587, Pionirska 8a, 51000 Rijeka</izvorni_sadrzaj>
    <derivirana_varijabla naziv="DomainObject.Predmet.ProtustrankaFormatedWithAdressOIB_1"> KSC d.o.o.  Rijeka, OIB 13179312587, Pionirska 8a, 51000 Rijeka</derivirana_varijabla>
  </DomainObject.Predmet.ProtustrankaFormatedWithAdressOIB>
  <DomainObject.Predmet.ProtustrankaWithAdress>
    <izvorni_sadrzaj>KSC d.o.o.  Rijeka Pionirska 8a, 51000 Rijeka</izvorni_sadrzaj>
    <derivirana_varijabla naziv="DomainObject.Predmet.ProtustrankaWithAdress_1">KSC d.o.o.  Rijeka Pionirska 8a, 51000 Rijeka</derivirana_varijabla>
  </DomainObject.Predmet.ProtustrankaWithAdress>
  <DomainObject.Predmet.ProtustrankaWithAdressOIB>
    <izvorni_sadrzaj>KSC d.o.o.  Rijeka, OIB 13179312587, Pionirska 8a, 51000 Rijeka</izvorni_sadrzaj>
    <derivirana_varijabla naziv="DomainObject.Predmet.ProtustrankaWithAdressOIB_1">KSC d.o.o.  Rijeka, OIB 13179312587, Pionirska 8a, 51000 Rijeka</derivirana_varijabla>
  </DomainObject.Predmet.ProtustrankaWithAdressOIB>
  <DomainObject.Predmet.ProtustrankaNazivFormated>
    <izvorni_sadrzaj>KSC d.o.o.  Rijeka</izvorni_sadrzaj>
    <derivirana_varijabla naziv="DomainObject.Predmet.ProtustrankaNazivFormated_1">KSC d.o.o.  Rijeka</derivirana_varijabla>
  </DomainObject.Predmet.ProtustrankaNazivFormated>
  <DomainObject.Predmet.ProtustrankaNazivFormatedOIB>
    <izvorni_sadrzaj>KSC d.o.o.  Rijeka, OIB 13179312587</izvorni_sadrzaj>
    <derivirana_varijabla naziv="DomainObject.Predmet.ProtustrankaNazivFormatedOIB_1">KSC d.o.o.  Rijeka, OIB 13179312587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KSC d.o.o.  Rijeka</item>
    </izvorni_sadrzaj>
    <derivirana_varijabla naziv="DomainObject.Predmet.ProtuStrankaListFormated_1">
      <item>KSC d.o.o.  Rijeka</item>
    </derivirana_varijabla>
  </DomainObject.Predmet.ProtuStrankaListFormated>
  <DomainObject.Predmet.ProtuStrankaListFormatedOIB>
    <izvorni_sadrzaj>
      <item>KSC d.o.o.  Rijeka, OIB 13179312587</item>
    </izvorni_sadrzaj>
    <derivirana_varijabla naziv="DomainObject.Predmet.ProtuStrankaListFormatedOIB_1">
      <item>KSC d.o.o.  Rijeka, OIB 13179312587</item>
    </derivirana_varijabla>
  </DomainObject.Predmet.ProtuStrankaListFormatedOIB>
  <DomainObject.Predmet.ProtuStrankaListFormatedWithAdress>
    <izvorni_sadrzaj>
      <item>KSC d.o.o.  Rijeka, Pionirska 8a, 51000 Rijeka</item>
    </izvorni_sadrzaj>
    <derivirana_varijabla naziv="DomainObject.Predmet.ProtuStrankaListFormatedWithAdress_1">
      <item>KSC d.o.o.  Rijeka, Pionirska 8a, 51000 Rijeka</item>
    </derivirana_varijabla>
  </DomainObject.Predmet.ProtuStrankaListFormatedWithAdress>
  <DomainObject.Predmet.ProtuStrankaListFormatedWithAdressOIB>
    <izvorni_sadrzaj>
      <item>KSC d.o.o.  Rijeka, OIB 13179312587, Pionirska 8a, 51000 Rijeka</item>
    </izvorni_sadrzaj>
    <derivirana_varijabla naziv="DomainObject.Predmet.ProtuStrankaListFormatedWithAdressOIB_1">
      <item>KSC d.o.o.  Rijeka, OIB 13179312587, Pionirska 8a, 51000 Rijeka</item>
    </derivirana_varijabla>
  </DomainObject.Predmet.ProtuStrankaListFormatedWithAdressOIB>
  <DomainObject.Predmet.ProtuStrankaListNazivFormated>
    <izvorni_sadrzaj>
      <item>KSC d.o.o.  Rijeka</item>
    </izvorni_sadrzaj>
    <derivirana_varijabla naziv="DomainObject.Predmet.ProtuStrankaListNazivFormated_1">
      <item>KSC d.o.o.  Rijeka</item>
    </derivirana_varijabla>
  </DomainObject.Predmet.ProtuStrankaListNazivFormated>
  <DomainObject.Predmet.ProtuStrankaListNazivFormatedOIB>
    <izvorni_sadrzaj>
      <item>KSC d.o.o.  Rijeka, OIB 13179312587</item>
    </izvorni_sadrzaj>
    <derivirana_varijabla naziv="DomainObject.Predmet.ProtuStrankaListNazivFormatedOIB_1">
      <item>KSC d.o.o.  Rijeka, OIB 13179312587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Cvetko Šavron</item>
      <item>Ivor Pliskovac</item>
      <item>Ivan Tabak</item>
      <item>OD HANŽEKOVIĆ &amp; PARTNERI d.o.o.</item>
    </izvorni_sadrzaj>
    <derivirana_varijabla naziv="DomainObject.Predmet.OstaliListFormated_1">
      <item>Županijsko državno odvjetništvo u Rijeci punomoćnik sudionika u postupku REPUBLIKA HRVATSKA</item>
      <item>Cvetko Šavron</item>
      <item>Ivor Pliskovac</item>
      <item>Ivan Tabak</item>
      <item>OD HANŽEKOVIĆ &amp; PARTNERI d.o.o.</item>
    </derivirana_varijabla>
  </DomainObject.Predmet.OstaliListFormated>
  <DomainObject.Predmet.OstaliListFormatedOIB>
    <izvorni_sadrzaj>
      <item>Županijsko državno odvjetništvo u Rijeci punomoćnik sudionika u postupku REPUBLIKA HRVATSKA</item>
      <item>Cvetko Šavron, OIB 50550452356</item>
      <item>Ivor Pliskovac, OIB 33771945074</item>
      <item>Ivan Tabak</item>
      <item>OD HANŽEKOVIĆ &amp; PARTNERI d.o.o.</item>
    </izvorni_sadrzaj>
    <derivirana_varijabla naziv="DomainObject.Predmet.OstaliListFormatedOIB_1">
      <item>Županijsko državno odvjetništvo u Rijeci punomoćnik sudionika u postupku REPUBLIKA HRVATSKA</item>
      <item>Cvetko Šavron, OIB 50550452356</item>
      <item>Ivor Pliskovac, OIB 33771945074</item>
      <item>Ivan Tabak</item>
      <item>OD HANŽEKOVIĆ &amp; PARTNERI d.o.o.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Cvetko Šavron, Pionirska 8a, 51000 Rijeka</item>
      <item>Ivor Pliskovac, Ivana Dežmana 6, 51000 Rijeka</item>
      <item>Ivan Tabak, Jordanovac 113/II, 10000 Zagreb</item>
      <item>OD HANŽEKOVIĆ &amp; PARTNERI d.o.o., Radnička cesta 22, 10000 Zagreb</item>
    </izvorni_sadrzaj>
    <derivirana_varijabla naziv="DomainObject.Predmet.OstaliListFormatedWithAdress_1">
      <item>Županijsko državno odvjetništvo u Rijeci, Frana Kurelca bb, 51000 Rijeka punomoćnik sudionika u postupku REPUBLIKA HRVATSKA</item>
      <item>Cvetko Šavron, Pionirska 8a, 51000 Rijeka</item>
      <item>Ivor Pliskovac, Ivana Dežmana 6, 51000 Rijeka</item>
      <item>Ivan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Cvetko Šavron, OIB 50550452356, Pionirska 8a, 51000 Rijeka</item>
      <item>Ivor Pliskovac, OIB 33771945074, Ivana Dežmana 6, 51000 Rijeka</item>
      <item>Ivan Tabak, Jordanovac 113/II, 10000 Zagreb</item>
      <item>OD HANŽEKOVIĆ &amp; PARTNERI d.o.o., Radnička cesta 22, 10000 Zagreb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Cvetko Šavron, OIB 50550452356, Pionirska 8a, 51000 Rijeka</item>
      <item>Ivor Pliskovac, OIB 33771945074, Ivana Dežmana 6, 51000 Rijeka</item>
      <item>Ivan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Županijsko državno odvjetništvo u Rijeci</item>
      <item>Cvetko Šavron</item>
      <item>Ivor Pliskovac</item>
      <item>Ivan Tabak</item>
      <item>OD HANŽEKOVIĆ &amp; PARTNERI d.o.o.</item>
    </izvorni_sadrzaj>
    <derivirana_varijabla naziv="DomainObject.Predmet.OstaliListNazivFormated_1">
      <item>Županijsko državno odvjetništvo u Rijeci</item>
      <item>Cvetko Šavron</item>
      <item>Ivor Pliskovac</item>
      <item>Ivan Tabak</item>
      <item>OD HANŽEKOVIĆ &amp; PARTNERI d.o.o.</item>
    </derivirana_varijabla>
  </DomainObject.Predmet.OstaliListNazivFormated>
  <DomainObject.Predmet.OstaliListNazivFormatedOIB>
    <izvorni_sadrzaj>
      <item>Županijsko državno odvjetništvo u Rijeci</item>
      <item>Cvetko Šavron, OIB 50550452356</item>
      <item>Ivor Pliskovac, OIB 33771945074</item>
      <item>Ivan Tabak</item>
      <item>OD HANŽEKOVIĆ &amp; PARTNERI d.o.o.</item>
    </izvorni_sadrzaj>
    <derivirana_varijabla naziv="DomainObject.Predmet.OstaliListNazivFormatedOIB_1">
      <item>Županijsko državno odvjetništvo u Rijeci</item>
      <item>Cvetko Šavron, OIB 50550452356</item>
      <item>Ivor Pliskovac, OIB 33771945074</item>
      <item>Ivan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KSC d.o.o.  Rijeka</izvorni_sadrzaj>
    <derivirana_varijabla naziv="DomainObject.Predmet.ProtustrankaIDrugi_1">KSC d.o.o.  Rijeka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KSC d.o.o.  Rijeka, OIB 13179312587, Pionirska 8a, 51000 Rijeka</izvorni_sadrzaj>
    <derivirana_varijabla naziv="DomainObject.Predmet.ProtustrankaIDrugiAdressOIB_1">KSC d.o.o.  Rijeka, OIB 13179312587, Pionirska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KSC d.o.o.  Rijeka</item>
      <item>Županijsko državno odvjetništvo u Rijeci</item>
      <item>Cvetko Šavron</item>
      <item>Ivor Pliskovac</item>
      <item>Ivan Tabak</item>
      <item>OD HANŽEKOVIĆ &amp; PARTNERI d.o.o.</item>
    </izvorni_sadrzaj>
    <derivirana_varijabla naziv="DomainObject.Predmet.SudioniciListNaziv_1">
      <item>REPUBLIKA HRVATSKA</item>
      <item>KSC d.o.o.  Rijeka</item>
      <item>Županijsko državno odvjetništvo u Rijeci</item>
      <item>Cvetko Šavron</item>
      <item>Ivor Pliskovac</item>
      <item>Ivan Tabak</item>
      <item>OD HANŽEKOVIĆ &amp; PARTNERI d.o.o.</item>
    </derivirana_varijabla>
  </DomainObject.Predmet.SudioniciListNaziv>
  <DomainObject.Predmet.SudioniciListAdressOIB>
    <izvorni_sadrzaj>
      <item>REPUBLIKA HRVATSKA, OIB 52634238587</item>
      <item>KSC d.o.o.  Rijeka, OIB 13179312587, Pionirska 8a,51000 Rijeka</item>
      <item>Županijsko državno odvjetništvo u Rijeci, Frana Kurelca bb,51000 Rijeka</item>
      <item>Cvetko Šavron, OIB 50550452356, Pionirska 8a,51000 Rijeka</item>
      <item>Ivor Pliskovac, OIB 33771945074, Ivana Dežmana 6,51000 Rijeka</item>
      <item>Ivan Tabak, Jordanovac 113/II,10000 Zagreb</item>
      <item>OD HANŽEKOVIĆ &amp; PARTNERI d.o.o., Radnička cesta 22,10000 Zagreb</item>
    </izvorni_sadrzaj>
    <derivirana_varijabla naziv="DomainObject.Predmet.SudioniciListAdressOIB_1">
      <item>REPUBLIKA HRVATSKA, OIB 52634238587</item>
      <item>KSC d.o.o.  Rijeka, OIB 13179312587, Pionirska 8a,51000 Rijeka</item>
      <item>Županijsko državno odvjetništvo u Rijeci, Frana Kurelca bb,51000 Rijeka</item>
      <item>Cvetko Šavron, OIB 50550452356, Pionirska 8a,51000 Rijeka</item>
      <item>Ivor Pliskovac, OIB 33771945074, Ivana Dežmana 6,51000 Rijeka</item>
      <item>Ivan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13179312587</item>
      <item>, OIB null</item>
      <item>, OIB 50550452356</item>
      <item>, OIB 33771945074</item>
      <item>, OIB null</item>
      <item>, OIB null</item>
    </izvorni_sadrzaj>
    <derivirana_varijabla naziv="DomainObject.Predmet.SudioniciListNazivOIB_1">
      <item>, OIB 52634238587</item>
      <item>, OIB 13179312587</item>
      <item>, OIB null</item>
      <item>, OIB 50550452356</item>
      <item>, OIB 33771945074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EC3D83-3BBD-4850-96BF-33D65DF0C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170</properties:Words>
  <properties:Characters>764</properties:Characters>
  <properties:Lines>42</properties:Lines>
  <properties:Paragraphs>17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2016-05-16T08:19:00Z</dcterms:created>
  <dc:creator>Liljana Ugrin</dc:creator>
  <cp:lastModifiedBy>Renata Valić</cp:lastModifiedBy>
  <cp:lastPrinted>2016-05-16T08:27:00Z</cp:lastPrinted>
  <dcterms:modified xmlns:xsi="http://www.w3.org/2001/XMLSchema-instance" xsi:type="dcterms:W3CDTF">2016-05-16T08:29:00Z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