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af6a8" w14:paraId="22af6a8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pStyle w:val="Naslov1"/>
        <w:rPr>
          <w:b w:val="false"/>
          <w:sz w:val="22"/>
          <w:szCs w:val="22"/>
        </w:rPr>
      </w:pPr>
      <w:r w:rsidRPr="00B22BBD">
        <w:rPr>
          <w:sz w:val="22"/>
          <w:szCs w:val="22"/>
        </w:rPr>
        <w:t>Posl.br. 6-St.</w:t>
      </w:r>
      <w:r>
        <w:rPr>
          <w:sz w:val="22"/>
          <w:szCs w:val="22"/>
        </w:rPr>
        <w:t>1016/2016-</w:t>
      </w:r>
      <w:r w:rsidR="002D3090">
        <w:rPr>
          <w:sz w:val="22"/>
          <w:szCs w:val="22"/>
        </w:rPr>
        <w:t>4</w:t>
      </w:r>
      <w:r w:rsidR="009A10EF">
        <w:rPr>
          <w:sz w:val="22"/>
          <w:szCs w:val="22"/>
        </w:rPr>
        <w:t>8</w:t>
      </w:r>
    </w:p>
    <w:p w:rsidRDefault="000865BF" w:rsidP="000865BF" w:rsidR="000865BF" w:rsidRPr="00B22BBD">
      <w:pPr>
        <w:pStyle w:val="Naslov2"/>
        <w:rPr>
          <w:sz w:val="22"/>
          <w:szCs w:val="22"/>
        </w:rPr>
      </w:pPr>
    </w:p>
    <w:p w:rsidRDefault="000865BF" w:rsidP="000865BF" w:rsidR="000865BF">
      <w:pPr>
        <w:rPr>
          <w:sz w:val="22"/>
          <w:szCs w:val="22"/>
        </w:rPr>
      </w:pPr>
    </w:p>
    <w:p w:rsidRDefault="000865BF" w:rsidP="000865BF" w:rsidR="000865BF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0865BF" w:rsidP="000865BF" w:rsidR="000865BF" w:rsidRPr="002256A6">
      <w:pPr>
        <w:pStyle w:val="Naslov2"/>
        <w:rPr>
          <w:sz w:val="16"/>
          <w:szCs w:val="16"/>
        </w:rPr>
      </w:pPr>
    </w:p>
    <w:p w:rsidRDefault="000865BF" w:rsidP="000865BF" w:rsidR="000865BF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>
      <w:pPr>
        <w:ind w:firstLine="720"/>
        <w:jc w:val="both"/>
        <w:rPr>
          <w:sz w:val="22"/>
          <w:szCs w:val="22"/>
        </w:rPr>
      </w:pPr>
      <w:r w:rsidRPr="00440BD9">
        <w:rPr>
          <w:sz w:val="22"/>
          <w:szCs w:val="22"/>
        </w:rPr>
        <w:t xml:space="preserve">Trgovački sud u Splitu, Stalna služba u Dubrovniku, </w:t>
      </w:r>
      <w:r w:rsidRPr="00A17674">
        <w:rPr>
          <w:sz w:val="22"/>
          <w:szCs w:val="22"/>
        </w:rPr>
        <w:t xml:space="preserve">u stečajnom postupku nad dužnikom </w:t>
      </w:r>
      <w:r w:rsidRPr="000865BF">
        <w:rPr>
          <w:sz w:val="22"/>
          <w:szCs w:val="22"/>
          <w:lang w:val="en-AU"/>
        </w:rPr>
        <w:t>LETRAFIX d.o.o.</w:t>
      </w:r>
      <w:r>
        <w:rPr>
          <w:sz w:val="22"/>
          <w:szCs w:val="22"/>
          <w:lang w:val="en-AU"/>
        </w:rPr>
        <w:t xml:space="preserve"> </w:t>
      </w:r>
      <w:proofErr w:type="gramStart"/>
      <w:r w:rsidRPr="000865BF">
        <w:rPr>
          <w:sz w:val="22"/>
          <w:szCs w:val="22"/>
          <w:lang w:val="en-AU"/>
        </w:rPr>
        <w:t>za</w:t>
      </w:r>
      <w:proofErr w:type="gramEnd"/>
      <w:r w:rsidRPr="000865BF">
        <w:rPr>
          <w:sz w:val="22"/>
          <w:szCs w:val="22"/>
          <w:lang w:val="en-AU"/>
        </w:rPr>
        <w:t xml:space="preserve"> </w:t>
      </w:r>
      <w:proofErr w:type="spellStart"/>
      <w:r w:rsidRPr="000865BF">
        <w:rPr>
          <w:sz w:val="22"/>
          <w:szCs w:val="22"/>
          <w:lang w:val="en-AU"/>
        </w:rPr>
        <w:t>grafičku</w:t>
      </w:r>
      <w:proofErr w:type="spellEnd"/>
      <w:r w:rsidRPr="000865BF">
        <w:rPr>
          <w:sz w:val="22"/>
          <w:szCs w:val="22"/>
          <w:lang w:val="en-AU"/>
        </w:rPr>
        <w:t xml:space="preserve"> </w:t>
      </w:r>
      <w:proofErr w:type="spellStart"/>
      <w:r w:rsidRPr="000865BF">
        <w:rPr>
          <w:sz w:val="22"/>
          <w:szCs w:val="22"/>
          <w:lang w:val="en-AU"/>
        </w:rPr>
        <w:t>djelatnost</w:t>
      </w:r>
      <w:proofErr w:type="spellEnd"/>
      <w:r w:rsidRPr="000865BF">
        <w:rPr>
          <w:sz w:val="22"/>
          <w:szCs w:val="22"/>
          <w:lang w:val="en-AU"/>
        </w:rPr>
        <w:t xml:space="preserve"> i </w:t>
      </w:r>
      <w:proofErr w:type="spellStart"/>
      <w:r w:rsidRPr="000865BF">
        <w:rPr>
          <w:sz w:val="22"/>
          <w:szCs w:val="22"/>
          <w:lang w:val="en-AU"/>
        </w:rPr>
        <w:t>trgovinu</w:t>
      </w:r>
      <w:proofErr w:type="spellEnd"/>
      <w:r>
        <w:rPr>
          <w:sz w:val="22"/>
          <w:szCs w:val="22"/>
          <w:lang w:val="en-AU"/>
        </w:rPr>
        <w:t xml:space="preserve"> </w:t>
      </w:r>
      <w:r>
        <w:rPr>
          <w:sz w:val="22"/>
          <w:szCs w:val="22"/>
        </w:rPr>
        <w:t>"u stečaju"</w:t>
      </w:r>
      <w:r w:rsidRPr="000865BF">
        <w:rPr>
          <w:sz w:val="22"/>
          <w:szCs w:val="22"/>
          <w:lang w:val="en-AU"/>
        </w:rPr>
        <w:t xml:space="preserve">, Split, </w:t>
      </w:r>
      <w:proofErr w:type="spellStart"/>
      <w:r w:rsidRPr="000865BF">
        <w:rPr>
          <w:sz w:val="22"/>
          <w:szCs w:val="22"/>
          <w:lang w:val="en-AU"/>
        </w:rPr>
        <w:t>Doverska</w:t>
      </w:r>
      <w:proofErr w:type="spellEnd"/>
      <w:r w:rsidRPr="000865BF">
        <w:rPr>
          <w:sz w:val="22"/>
          <w:szCs w:val="22"/>
          <w:lang w:val="en-AU"/>
        </w:rPr>
        <w:t xml:space="preserve"> 6, MBS:</w:t>
      </w:r>
      <w:r>
        <w:rPr>
          <w:sz w:val="22"/>
          <w:szCs w:val="22"/>
          <w:lang w:val="en-AU"/>
        </w:rPr>
        <w:t xml:space="preserve"> </w:t>
      </w:r>
      <w:r w:rsidRPr="000865BF">
        <w:rPr>
          <w:sz w:val="22"/>
          <w:szCs w:val="22"/>
          <w:lang w:val="en-AU"/>
        </w:rPr>
        <w:t xml:space="preserve">060161263, OIB: 61371150416, </w:t>
      </w:r>
      <w:r w:rsidRPr="000865BF">
        <w:rPr>
          <w:sz w:val="22"/>
          <w:szCs w:val="22"/>
        </w:rPr>
        <w:t xml:space="preserve">zastupano po stečajnom upravitelju </w:t>
      </w:r>
      <w:r w:rsidRPr="000865BF">
        <w:rPr>
          <w:bCs/>
          <w:sz w:val="22"/>
          <w:szCs w:val="22"/>
        </w:rPr>
        <w:t>Ivanu Eteroviću iz Splita</w:t>
      </w:r>
      <w:r w:rsidRPr="00A17674">
        <w:rPr>
          <w:sz w:val="22"/>
          <w:szCs w:val="22"/>
        </w:rPr>
        <w:t xml:space="preserve">, izvan </w:t>
      </w:r>
      <w:r>
        <w:rPr>
          <w:sz w:val="22"/>
          <w:szCs w:val="22"/>
        </w:rPr>
        <w:t xml:space="preserve">ročišta, dana </w:t>
      </w:r>
      <w:r w:rsidR="009A10EF">
        <w:rPr>
          <w:sz w:val="22"/>
          <w:szCs w:val="22"/>
        </w:rPr>
        <w:t>3</w:t>
      </w:r>
      <w:r w:rsidR="00CF2EFB">
        <w:rPr>
          <w:sz w:val="22"/>
          <w:szCs w:val="22"/>
        </w:rPr>
        <w:t>1</w:t>
      </w:r>
      <w:r w:rsidRPr="00A17674">
        <w:rPr>
          <w:sz w:val="22"/>
          <w:szCs w:val="22"/>
        </w:rPr>
        <w:t xml:space="preserve">. </w:t>
      </w:r>
      <w:r w:rsidR="00CF2EFB">
        <w:rPr>
          <w:sz w:val="22"/>
          <w:szCs w:val="22"/>
        </w:rPr>
        <w:t>kolovoza</w:t>
      </w:r>
      <w:r w:rsidRPr="00A17674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A17674">
        <w:rPr>
          <w:sz w:val="22"/>
          <w:szCs w:val="22"/>
        </w:rPr>
        <w:t>. godine</w:t>
      </w:r>
    </w:p>
    <w:p w:rsidRDefault="000865BF" w:rsidP="000865BF" w:rsidR="000865BF" w:rsidRPr="002256A6">
      <w:pPr>
        <w:jc w:val="both"/>
        <w:rPr>
          <w:sz w:val="16"/>
          <w:szCs w:val="16"/>
        </w:rPr>
      </w:pPr>
    </w:p>
    <w:p w:rsidRDefault="00187107" w:rsidP="000865BF" w:rsidR="00187107" w:rsidRPr="002256A6">
      <w:pPr>
        <w:jc w:val="both"/>
        <w:rPr>
          <w:sz w:val="16"/>
          <w:szCs w:val="16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B45DD4" w:rsidP="000B35A4" w:rsidR="00B45DD4">
      <w:pPr>
        <w:pStyle w:val="Tijeloteksta"/>
        <w:rPr>
          <w:b/>
          <w:sz w:val="22"/>
          <w:szCs w:val="22"/>
        </w:rPr>
      </w:pPr>
    </w:p>
    <w:p w:rsidRDefault="00B45DD4" w:rsidP="000B35A4" w:rsidR="005C75D1">
      <w:pPr>
        <w:pStyle w:val="Tijeloteksta"/>
        <w:rPr>
          <w:sz w:val="22"/>
          <w:szCs w:val="22"/>
        </w:rPr>
      </w:pPr>
      <w:r>
        <w:rPr>
          <w:b/>
          <w:sz w:val="22"/>
          <w:szCs w:val="22"/>
        </w:rPr>
        <w:t>I.</w:t>
      </w:r>
      <w:r w:rsidR="000865BF">
        <w:rPr>
          <w:sz w:val="22"/>
          <w:szCs w:val="22"/>
        </w:rPr>
        <w:tab/>
      </w:r>
      <w:r w:rsidR="00DF53FB">
        <w:rPr>
          <w:sz w:val="22"/>
          <w:szCs w:val="22"/>
        </w:rPr>
        <w:t>N</w:t>
      </w:r>
      <w:r w:rsidR="000B35A4" w:rsidRPr="00397220">
        <w:rPr>
          <w:sz w:val="22"/>
          <w:szCs w:val="22"/>
        </w:rPr>
        <w:t xml:space="preserve">alaže se stečajnom upravitelju </w:t>
      </w:r>
      <w:r w:rsidR="003D4360">
        <w:rPr>
          <w:sz w:val="22"/>
          <w:szCs w:val="22"/>
        </w:rPr>
        <w:t xml:space="preserve">bez odlaganja </w:t>
      </w:r>
      <w:r w:rsidR="00CF2EFB">
        <w:rPr>
          <w:sz w:val="22"/>
          <w:szCs w:val="22"/>
        </w:rPr>
        <w:t>očitovati se</w:t>
      </w:r>
      <w:r w:rsidR="009A10EF">
        <w:rPr>
          <w:sz w:val="22"/>
          <w:szCs w:val="22"/>
        </w:rPr>
        <w:t xml:space="preserve"> zbog čega izbjegava očitovati se </w:t>
      </w:r>
      <w:r w:rsidR="004C57A6">
        <w:rPr>
          <w:sz w:val="22"/>
          <w:szCs w:val="22"/>
        </w:rPr>
        <w:t>o</w:t>
      </w:r>
      <w:r w:rsidR="009A10EF">
        <w:rPr>
          <w:sz w:val="22"/>
          <w:szCs w:val="22"/>
        </w:rPr>
        <w:t xml:space="preserve"> zaključkom </w:t>
      </w:r>
      <w:r w:rsidR="004C57A6">
        <w:rPr>
          <w:sz w:val="22"/>
          <w:szCs w:val="22"/>
        </w:rPr>
        <w:t>u predmetu posl.br. St. 1016/2016-44 od 27.</w:t>
      </w:r>
      <w:r w:rsidR="00CB6CA0">
        <w:rPr>
          <w:sz w:val="22"/>
          <w:szCs w:val="22"/>
        </w:rPr>
        <w:t xml:space="preserve"> </w:t>
      </w:r>
      <w:r w:rsidR="004C57A6">
        <w:rPr>
          <w:sz w:val="22"/>
          <w:szCs w:val="22"/>
        </w:rPr>
        <w:t>srpnja</w:t>
      </w:r>
      <w:r w:rsidR="00CB6CA0">
        <w:rPr>
          <w:sz w:val="22"/>
          <w:szCs w:val="22"/>
        </w:rPr>
        <w:t xml:space="preserve"> 2018. godine</w:t>
      </w:r>
      <w:r w:rsidR="004C57A6">
        <w:rPr>
          <w:sz w:val="22"/>
          <w:szCs w:val="22"/>
        </w:rPr>
        <w:t xml:space="preserve"> i posl.br. St. 1016/2016-</w:t>
      </w:r>
      <w:r w:rsidR="00CB6CA0">
        <w:rPr>
          <w:sz w:val="22"/>
          <w:szCs w:val="22"/>
        </w:rPr>
        <w:t>46 od 13. kolovoza 2018. godine zatraženim činjenicama</w:t>
      </w:r>
      <w:r w:rsidR="005C75D1">
        <w:rPr>
          <w:sz w:val="22"/>
          <w:szCs w:val="22"/>
        </w:rPr>
        <w:t>:</w:t>
      </w:r>
    </w:p>
    <w:p w:rsidRDefault="00D763CA" w:rsidP="000B35A4" w:rsidR="00D763CA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-</w:t>
      </w:r>
      <w:r w:rsidRPr="00D763CA">
        <w:rPr>
          <w:sz w:val="22"/>
          <w:szCs w:val="22"/>
        </w:rPr>
        <w:t xml:space="preserve"> kako je i gdje, te uslijed kojeg uzroka došlo do štete na vozilu marke Hyundai u vlasništvu stečajnog d</w:t>
      </w:r>
      <w:r w:rsidR="00514FAE">
        <w:rPr>
          <w:sz w:val="22"/>
          <w:szCs w:val="22"/>
        </w:rPr>
        <w:t xml:space="preserve">užnika 23. veljače 2018. godine </w:t>
      </w:r>
      <w:r>
        <w:rPr>
          <w:sz w:val="22"/>
          <w:szCs w:val="22"/>
        </w:rPr>
        <w:t>(</w:t>
      </w:r>
      <w:r w:rsidRPr="00D763CA">
        <w:rPr>
          <w:sz w:val="22"/>
          <w:szCs w:val="22"/>
        </w:rPr>
        <w:t>zaključ</w:t>
      </w:r>
      <w:r>
        <w:rPr>
          <w:sz w:val="22"/>
          <w:szCs w:val="22"/>
        </w:rPr>
        <w:t>a</w:t>
      </w:r>
      <w:r w:rsidRPr="00D763CA">
        <w:rPr>
          <w:sz w:val="22"/>
          <w:szCs w:val="22"/>
        </w:rPr>
        <w:t>k posl.br. St. 1016/2016-44 od 27. srpnja 2018. godine</w:t>
      </w:r>
      <w:r>
        <w:rPr>
          <w:sz w:val="22"/>
          <w:szCs w:val="22"/>
        </w:rPr>
        <w:t>),</w:t>
      </w:r>
    </w:p>
    <w:p w:rsidRDefault="004155EC" w:rsidP="004155EC" w:rsidR="004155EC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F83CC5">
        <w:rPr>
          <w:sz w:val="22"/>
          <w:szCs w:val="22"/>
        </w:rPr>
        <w:t>kod koga se nalaze ključ</w:t>
      </w:r>
      <w:r w:rsidR="00CF7C14">
        <w:rPr>
          <w:sz w:val="22"/>
          <w:szCs w:val="22"/>
        </w:rPr>
        <w:t>ev</w:t>
      </w:r>
      <w:r w:rsidR="00F83CC5">
        <w:rPr>
          <w:sz w:val="22"/>
          <w:szCs w:val="22"/>
        </w:rPr>
        <w:t>i</w:t>
      </w:r>
      <w:r w:rsidR="00055534">
        <w:rPr>
          <w:sz w:val="22"/>
          <w:szCs w:val="22"/>
        </w:rPr>
        <w:t>,</w:t>
      </w:r>
      <w:r w:rsidR="00F83CC5">
        <w:rPr>
          <w:sz w:val="22"/>
          <w:szCs w:val="22"/>
        </w:rPr>
        <w:t xml:space="preserve"> prometna dozvola i </w:t>
      </w:r>
      <w:r w:rsidR="00055534">
        <w:rPr>
          <w:sz w:val="22"/>
          <w:szCs w:val="22"/>
        </w:rPr>
        <w:t>knjižica vozila predmetnih motornih vozila, ako se ne nalaz</w:t>
      </w:r>
      <w:r w:rsidR="00CF7C14">
        <w:rPr>
          <w:sz w:val="22"/>
          <w:szCs w:val="22"/>
        </w:rPr>
        <w:t>e</w:t>
      </w:r>
      <w:r w:rsidR="00055534">
        <w:rPr>
          <w:sz w:val="22"/>
          <w:szCs w:val="22"/>
        </w:rPr>
        <w:t xml:space="preserve"> kod stečajnog upravitelja kod koga se nalaze i zbog čega, </w:t>
      </w:r>
    </w:p>
    <w:p w:rsidRDefault="004155EC" w:rsidP="004155EC" w:rsidR="00F83CC5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-</w:t>
      </w:r>
      <w:r w:rsidR="004F6765">
        <w:rPr>
          <w:sz w:val="22"/>
          <w:szCs w:val="22"/>
        </w:rPr>
        <w:t xml:space="preserve"> kada </w:t>
      </w:r>
      <w:r w:rsidR="00185C2F">
        <w:rPr>
          <w:sz w:val="22"/>
          <w:szCs w:val="22"/>
        </w:rPr>
        <w:t xml:space="preserve">je istekla </w:t>
      </w:r>
      <w:r w:rsidR="004F6765">
        <w:rPr>
          <w:sz w:val="22"/>
          <w:szCs w:val="22"/>
        </w:rPr>
        <w:t>registracija pr</w:t>
      </w:r>
      <w:r>
        <w:rPr>
          <w:sz w:val="22"/>
          <w:szCs w:val="22"/>
        </w:rPr>
        <w:t>odanog</w:t>
      </w:r>
      <w:r w:rsidR="004F6765">
        <w:rPr>
          <w:sz w:val="22"/>
          <w:szCs w:val="22"/>
        </w:rPr>
        <w:t xml:space="preserve"> vozila</w:t>
      </w:r>
      <w:r w:rsidR="00185C2F">
        <w:rPr>
          <w:sz w:val="22"/>
          <w:szCs w:val="22"/>
        </w:rPr>
        <w:t>, a ako nije istekla, tko je kada i zašto produljio registraciju vozila</w:t>
      </w:r>
      <w:r w:rsidR="00285A87">
        <w:rPr>
          <w:sz w:val="22"/>
          <w:szCs w:val="22"/>
        </w:rPr>
        <w:t>, kolika je bila kilometraža vozila u trenutku otvaranja stečajnog postupka (</w:t>
      </w:r>
      <w:r w:rsidR="00161D5A">
        <w:rPr>
          <w:sz w:val="22"/>
          <w:szCs w:val="22"/>
        </w:rPr>
        <w:t xml:space="preserve">odnosno kada "ostala su </w:t>
      </w:r>
      <w:r w:rsidR="00285A87">
        <w:rPr>
          <w:sz w:val="22"/>
          <w:szCs w:val="22"/>
        </w:rPr>
        <w:t>u posjedu bivšeg zakonskog zastupnika</w:t>
      </w:r>
      <w:r w:rsidR="00161D5A">
        <w:rPr>
          <w:sz w:val="22"/>
          <w:szCs w:val="22"/>
        </w:rPr>
        <w:t>"</w:t>
      </w:r>
      <w:r w:rsidR="00285A87">
        <w:rPr>
          <w:sz w:val="22"/>
          <w:szCs w:val="22"/>
        </w:rPr>
        <w:t>), a koliko je iznosi danas</w:t>
      </w:r>
      <w:r w:rsidR="00A74186">
        <w:rPr>
          <w:sz w:val="22"/>
          <w:szCs w:val="22"/>
        </w:rPr>
        <w:t>,</w:t>
      </w:r>
    </w:p>
    <w:p w:rsidRDefault="00E14AF7" w:rsidP="004155EC" w:rsidR="00370910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E14AF7">
        <w:rPr>
          <w:sz w:val="22"/>
          <w:szCs w:val="22"/>
        </w:rPr>
        <w:t>tko je kada i zašto produljio registraciju vozila</w:t>
      </w:r>
      <w:r w:rsidR="00260536">
        <w:rPr>
          <w:sz w:val="22"/>
          <w:szCs w:val="22"/>
        </w:rPr>
        <w:t xml:space="preserve"> marke Mazde</w:t>
      </w:r>
      <w:r w:rsidRPr="00E14AF7">
        <w:rPr>
          <w:sz w:val="22"/>
          <w:szCs w:val="22"/>
        </w:rPr>
        <w:t xml:space="preserve">, </w:t>
      </w:r>
      <w:r w:rsidR="00260536">
        <w:rPr>
          <w:sz w:val="22"/>
          <w:szCs w:val="22"/>
        </w:rPr>
        <w:t xml:space="preserve">budući da </w:t>
      </w:r>
      <w:r w:rsidR="006D18EE">
        <w:rPr>
          <w:sz w:val="22"/>
          <w:szCs w:val="22"/>
        </w:rPr>
        <w:t xml:space="preserve">je stečajni postupak otvoren 2. kolovoza 2017. godine, a registracija ističe u siječnju 2019. godine, što podrazumijeva da je u međuvremenu produžavana, te </w:t>
      </w:r>
      <w:r w:rsidRPr="00E14AF7">
        <w:rPr>
          <w:sz w:val="22"/>
          <w:szCs w:val="22"/>
        </w:rPr>
        <w:t>kolika je bila kilometraža vozila u trenutku otvaranja stečajnog postupka (odnosno kada "ostala su u posjedu bivšeg zakonskog zastupnika"), a koliko je iznosi danas</w:t>
      </w:r>
    </w:p>
    <w:p w:rsidRDefault="00370910" w:rsidP="004155EC" w:rsidR="00E14AF7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(zaključak posl.br. St. 1016/2016-46 od 13. kolovoza 2018. godine).</w:t>
      </w:r>
    </w:p>
    <w:p w:rsidRDefault="00B45DD4" w:rsidP="004155EC" w:rsidR="00B45DD4" w:rsidRPr="002256A6">
      <w:pPr>
        <w:pStyle w:val="Tijeloteksta"/>
        <w:rPr>
          <w:sz w:val="16"/>
          <w:szCs w:val="16"/>
        </w:rPr>
      </w:pPr>
    </w:p>
    <w:p w:rsidRDefault="00B45DD4" w:rsidP="004155EC" w:rsidR="00B45DD4">
      <w:pPr>
        <w:pStyle w:val="Tijeloteksta"/>
        <w:rPr>
          <w:sz w:val="22"/>
          <w:szCs w:val="22"/>
        </w:rPr>
      </w:pPr>
      <w:r w:rsidRPr="00B45DD4">
        <w:rPr>
          <w:b/>
          <w:sz w:val="22"/>
          <w:szCs w:val="22"/>
        </w:rPr>
        <w:t>II.</w:t>
      </w:r>
      <w:r>
        <w:rPr>
          <w:sz w:val="22"/>
          <w:szCs w:val="22"/>
        </w:rPr>
        <w:tab/>
        <w:t xml:space="preserve">Nalaže se stečajnom upravitelju </w:t>
      </w:r>
      <w:r w:rsidR="00137690">
        <w:rPr>
          <w:sz w:val="22"/>
          <w:szCs w:val="22"/>
        </w:rPr>
        <w:t xml:space="preserve">očitovati se da li je u izvješću nadnevka 24. srpnja 2018. godine iznos od 265,60 kuna </w:t>
      </w:r>
      <w:r w:rsidR="0079447B">
        <w:rPr>
          <w:sz w:val="22"/>
          <w:szCs w:val="22"/>
        </w:rPr>
        <w:t xml:space="preserve">isplaćen, te ako jest zbog čega se </w:t>
      </w:r>
      <w:r w:rsidR="00725C7C">
        <w:rPr>
          <w:sz w:val="22"/>
          <w:szCs w:val="22"/>
        </w:rPr>
        <w:t xml:space="preserve">nije vodilo računa o </w:t>
      </w:r>
      <w:r w:rsidR="001F6941">
        <w:rPr>
          <w:sz w:val="22"/>
          <w:szCs w:val="22"/>
        </w:rPr>
        <w:t xml:space="preserve">tome da sukladno </w:t>
      </w:r>
      <w:r w:rsidR="00725C7C">
        <w:rPr>
          <w:sz w:val="22"/>
          <w:szCs w:val="22"/>
        </w:rPr>
        <w:t xml:space="preserve">čl. 94. </w:t>
      </w:r>
      <w:r w:rsidR="00725C7C" w:rsidRPr="00725C7C">
        <w:rPr>
          <w:sz w:val="22"/>
          <w:szCs w:val="22"/>
        </w:rPr>
        <w:t>Stečajnog zakona (NN 71/15, 104/17, dalje u tekstu SZ)</w:t>
      </w:r>
      <w:r w:rsidR="00725C7C">
        <w:rPr>
          <w:sz w:val="22"/>
          <w:szCs w:val="22"/>
        </w:rPr>
        <w:t xml:space="preserve"> </w:t>
      </w:r>
      <w:r w:rsidR="001F6941">
        <w:rPr>
          <w:sz w:val="22"/>
          <w:szCs w:val="22"/>
        </w:rPr>
        <w:t xml:space="preserve">naknadu troškova određuje sud na temelju pisanog, obrazloženog i </w:t>
      </w:r>
      <w:r w:rsidR="00FE7EF3">
        <w:rPr>
          <w:sz w:val="22"/>
          <w:szCs w:val="22"/>
        </w:rPr>
        <w:t>dokumentiranog izvješća, a takvog izvješća (zahtjeva) nije bilo.</w:t>
      </w:r>
    </w:p>
    <w:p w:rsidRDefault="000865BF" w:rsidP="000B35A4" w:rsidR="000865BF" w:rsidRPr="002256A6">
      <w:pPr>
        <w:jc w:val="both"/>
        <w:rPr>
          <w:sz w:val="16"/>
          <w:szCs w:val="16"/>
        </w:rPr>
      </w:pPr>
    </w:p>
    <w:p w:rsidRDefault="000865BF" w:rsidP="000865BF" w:rsidR="000865BF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370910">
        <w:rPr>
          <w:sz w:val="22"/>
          <w:szCs w:val="22"/>
        </w:rPr>
        <w:t>3</w:t>
      </w:r>
      <w:r w:rsidR="00493A19">
        <w:rPr>
          <w:sz w:val="22"/>
          <w:szCs w:val="22"/>
        </w:rPr>
        <w:t>1</w:t>
      </w:r>
      <w:r>
        <w:rPr>
          <w:sz w:val="22"/>
          <w:szCs w:val="22"/>
        </w:rPr>
        <w:t xml:space="preserve">. </w:t>
      </w:r>
      <w:r w:rsidR="00493A19">
        <w:rPr>
          <w:sz w:val="22"/>
          <w:szCs w:val="22"/>
        </w:rPr>
        <w:t>kolovoza</w:t>
      </w:r>
      <w:r w:rsidRPr="00B22BBD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 godine</w:t>
      </w:r>
    </w:p>
    <w:p w:rsidRDefault="000865BF" w:rsidP="000865BF" w:rsidR="000865BF" w:rsidRPr="002256A6">
      <w:pPr>
        <w:ind w:left="360"/>
        <w:jc w:val="both"/>
        <w:rPr>
          <w:b/>
          <w:sz w:val="16"/>
          <w:szCs w:val="16"/>
        </w:rPr>
      </w:pPr>
      <w:r w:rsidRPr="002256A6">
        <w:rPr>
          <w:b/>
          <w:sz w:val="16"/>
          <w:szCs w:val="16"/>
        </w:rPr>
        <w:tab/>
      </w:r>
      <w:r w:rsidRPr="002256A6">
        <w:rPr>
          <w:b/>
          <w:sz w:val="16"/>
          <w:szCs w:val="16"/>
        </w:rPr>
        <w:tab/>
      </w:r>
      <w:r w:rsidRPr="002256A6">
        <w:rPr>
          <w:b/>
          <w:sz w:val="16"/>
          <w:szCs w:val="16"/>
        </w:rPr>
        <w:tab/>
      </w:r>
      <w:r w:rsidRPr="002256A6">
        <w:rPr>
          <w:b/>
          <w:sz w:val="16"/>
          <w:szCs w:val="16"/>
        </w:rPr>
        <w:tab/>
      </w:r>
      <w:r w:rsidRPr="002256A6">
        <w:rPr>
          <w:b/>
          <w:sz w:val="16"/>
          <w:szCs w:val="16"/>
        </w:rPr>
        <w:tab/>
      </w:r>
      <w:r w:rsidRPr="002256A6">
        <w:rPr>
          <w:b/>
          <w:sz w:val="16"/>
          <w:szCs w:val="16"/>
        </w:rPr>
        <w:tab/>
      </w:r>
      <w:r w:rsidRPr="002256A6">
        <w:rPr>
          <w:b/>
          <w:sz w:val="16"/>
          <w:szCs w:val="16"/>
        </w:rPr>
        <w:tab/>
      </w:r>
      <w:r w:rsidRPr="002256A6">
        <w:rPr>
          <w:b/>
          <w:sz w:val="16"/>
          <w:szCs w:val="16"/>
        </w:rPr>
        <w:tab/>
      </w:r>
      <w:r w:rsidRPr="002256A6">
        <w:rPr>
          <w:b/>
          <w:sz w:val="16"/>
          <w:szCs w:val="16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2256A6">
      <w:pPr>
        <w:ind w:left="360"/>
        <w:jc w:val="both"/>
        <w:rPr>
          <w:b/>
          <w:sz w:val="16"/>
          <w:szCs w:val="16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064D95" w:rsidP="000865BF" w:rsidR="00064D95" w:rsidRPr="00B22BBD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370910">
        <w:rPr>
          <w:sz w:val="22"/>
          <w:szCs w:val="22"/>
        </w:rPr>
        <w:t>3</w:t>
      </w:r>
      <w:r w:rsidR="00493A19">
        <w:rPr>
          <w:sz w:val="22"/>
          <w:szCs w:val="22"/>
        </w:rPr>
        <w:t>1</w:t>
      </w:r>
      <w:r w:rsidR="000B35A4">
        <w:rPr>
          <w:sz w:val="22"/>
          <w:szCs w:val="22"/>
        </w:rPr>
        <w:t>.0</w:t>
      </w:r>
      <w:r w:rsidR="00493A19">
        <w:rPr>
          <w:sz w:val="22"/>
          <w:szCs w:val="22"/>
        </w:rPr>
        <w:t>8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0865BF" w:rsidR="000B35A4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</w:p>
    <w:p w:rsidRDefault="000B35A4" w:rsidP="00C412A7" w:rsidR="00FC2EF3" w:rsidRPr="00493727">
      <w:pPr>
        <w:jc w:val="both"/>
      </w:pPr>
      <w:r>
        <w:rPr>
          <w:sz w:val="22"/>
          <w:szCs w:val="22"/>
        </w:rPr>
        <w:t xml:space="preserve">- </w:t>
      </w:r>
      <w:r w:rsidR="000865BF">
        <w:rPr>
          <w:sz w:val="22"/>
          <w:szCs w:val="22"/>
        </w:rPr>
        <w:t>e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</w:p>
    <w:sectPr w:rsidSect="002256A6" w:rsidR="00FC2EF3" w:rsidRPr="00493727">
      <w:headerReference w:type="even" r:id="rId13"/>
      <w:headerReference w:type="default" r:id="rId14"/>
      <w:pgSz w:h="16838" w:w="11906"/>
      <w:pgMar w:gutter="0" w:footer="720" w:header="720" w:left="1843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56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6-St.1016/2016-26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328E8"/>
    <w:multiLevelType w:val="hybridMultilevel"/>
    <w:tmpl w:val="BD1C7B1E"/>
    <w:lvl w:tplc="2934069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1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7"/>
  </w:num>
  <w:num w:numId="5">
    <w:abstractNumId w:val="2"/>
  </w:num>
  <w:num w:numId="6">
    <w:abstractNumId w:val="8"/>
  </w:num>
  <w:num w:numId="7">
    <w:abstractNumId w:val="1"/>
  </w:num>
  <w:num w:numId="8">
    <w:abstractNumId w:val="3"/>
  </w:num>
  <w:num w:numId="9">
    <w:abstractNumId w:val="9"/>
  </w:num>
  <w:num w:numId="10">
    <w:abstractNumId w:val="5"/>
  </w:num>
  <w:num w:numId="11">
    <w:abstractNumId w:val="11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4E93"/>
    <w:rsid w:val="000154E8"/>
    <w:rsid w:val="00021B90"/>
    <w:rsid w:val="000254DF"/>
    <w:rsid w:val="00033EB8"/>
    <w:rsid w:val="000341B6"/>
    <w:rsid w:val="00037324"/>
    <w:rsid w:val="00050E64"/>
    <w:rsid w:val="00055534"/>
    <w:rsid w:val="00064D95"/>
    <w:rsid w:val="000865BF"/>
    <w:rsid w:val="00094C33"/>
    <w:rsid w:val="000A1FF4"/>
    <w:rsid w:val="000B35A4"/>
    <w:rsid w:val="000E2E7E"/>
    <w:rsid w:val="001016F4"/>
    <w:rsid w:val="00137690"/>
    <w:rsid w:val="00140748"/>
    <w:rsid w:val="00161D5A"/>
    <w:rsid w:val="00181A48"/>
    <w:rsid w:val="001821C7"/>
    <w:rsid w:val="00185C2F"/>
    <w:rsid w:val="00187107"/>
    <w:rsid w:val="00190BBC"/>
    <w:rsid w:val="00196474"/>
    <w:rsid w:val="001A4149"/>
    <w:rsid w:val="001A6CB3"/>
    <w:rsid w:val="001D5649"/>
    <w:rsid w:val="001E2686"/>
    <w:rsid w:val="001F6941"/>
    <w:rsid w:val="00214D23"/>
    <w:rsid w:val="002256A6"/>
    <w:rsid w:val="00226054"/>
    <w:rsid w:val="00260536"/>
    <w:rsid w:val="00285A87"/>
    <w:rsid w:val="002A68BA"/>
    <w:rsid w:val="002D3090"/>
    <w:rsid w:val="002D35A8"/>
    <w:rsid w:val="00300B25"/>
    <w:rsid w:val="003019DB"/>
    <w:rsid w:val="0030466A"/>
    <w:rsid w:val="00312A40"/>
    <w:rsid w:val="00370910"/>
    <w:rsid w:val="003767CE"/>
    <w:rsid w:val="003A486E"/>
    <w:rsid w:val="003B1012"/>
    <w:rsid w:val="003B1E1C"/>
    <w:rsid w:val="003C2522"/>
    <w:rsid w:val="003D4360"/>
    <w:rsid w:val="003E3949"/>
    <w:rsid w:val="004155EC"/>
    <w:rsid w:val="00440BD9"/>
    <w:rsid w:val="00444BDC"/>
    <w:rsid w:val="00453AE7"/>
    <w:rsid w:val="004736C6"/>
    <w:rsid w:val="004757EC"/>
    <w:rsid w:val="0048070C"/>
    <w:rsid w:val="00493727"/>
    <w:rsid w:val="00493A19"/>
    <w:rsid w:val="004B58A7"/>
    <w:rsid w:val="004C57A6"/>
    <w:rsid w:val="004C7DBB"/>
    <w:rsid w:val="004D21E1"/>
    <w:rsid w:val="004D418E"/>
    <w:rsid w:val="004D568E"/>
    <w:rsid w:val="004F5514"/>
    <w:rsid w:val="004F6765"/>
    <w:rsid w:val="00514FAE"/>
    <w:rsid w:val="00555D62"/>
    <w:rsid w:val="005A4EC4"/>
    <w:rsid w:val="005A564F"/>
    <w:rsid w:val="005B7CE8"/>
    <w:rsid w:val="005C3F89"/>
    <w:rsid w:val="005C7384"/>
    <w:rsid w:val="005C75D1"/>
    <w:rsid w:val="005F39F5"/>
    <w:rsid w:val="006002A4"/>
    <w:rsid w:val="00615978"/>
    <w:rsid w:val="0061786A"/>
    <w:rsid w:val="0067689C"/>
    <w:rsid w:val="006B218C"/>
    <w:rsid w:val="006C1EAF"/>
    <w:rsid w:val="006D18EE"/>
    <w:rsid w:val="006F47D5"/>
    <w:rsid w:val="0071205D"/>
    <w:rsid w:val="007252CF"/>
    <w:rsid w:val="00725C7C"/>
    <w:rsid w:val="00732EEF"/>
    <w:rsid w:val="00750C79"/>
    <w:rsid w:val="0075169E"/>
    <w:rsid w:val="007564B0"/>
    <w:rsid w:val="007569A3"/>
    <w:rsid w:val="0079447B"/>
    <w:rsid w:val="007B3620"/>
    <w:rsid w:val="007D4604"/>
    <w:rsid w:val="007F7B7D"/>
    <w:rsid w:val="00821053"/>
    <w:rsid w:val="008214F2"/>
    <w:rsid w:val="00835F67"/>
    <w:rsid w:val="00845A47"/>
    <w:rsid w:val="008475C7"/>
    <w:rsid w:val="00860EA0"/>
    <w:rsid w:val="00887641"/>
    <w:rsid w:val="0089626D"/>
    <w:rsid w:val="008F43F1"/>
    <w:rsid w:val="008F558B"/>
    <w:rsid w:val="0091233B"/>
    <w:rsid w:val="009442FA"/>
    <w:rsid w:val="00950CB2"/>
    <w:rsid w:val="00961EC4"/>
    <w:rsid w:val="00965617"/>
    <w:rsid w:val="00980F26"/>
    <w:rsid w:val="009A10EF"/>
    <w:rsid w:val="009A4C8B"/>
    <w:rsid w:val="009F23BC"/>
    <w:rsid w:val="00A03718"/>
    <w:rsid w:val="00A74186"/>
    <w:rsid w:val="00AA6998"/>
    <w:rsid w:val="00AB4122"/>
    <w:rsid w:val="00AC125D"/>
    <w:rsid w:val="00AE094B"/>
    <w:rsid w:val="00AF7C38"/>
    <w:rsid w:val="00B22BBD"/>
    <w:rsid w:val="00B31F2A"/>
    <w:rsid w:val="00B45C53"/>
    <w:rsid w:val="00B45DD4"/>
    <w:rsid w:val="00BB50A3"/>
    <w:rsid w:val="00BE2E59"/>
    <w:rsid w:val="00BF0ABB"/>
    <w:rsid w:val="00C026FF"/>
    <w:rsid w:val="00C0646A"/>
    <w:rsid w:val="00C07ECE"/>
    <w:rsid w:val="00C33DBE"/>
    <w:rsid w:val="00C412A7"/>
    <w:rsid w:val="00C44BF4"/>
    <w:rsid w:val="00CB6CA0"/>
    <w:rsid w:val="00CC4D27"/>
    <w:rsid w:val="00CF2EFB"/>
    <w:rsid w:val="00CF3D53"/>
    <w:rsid w:val="00CF7C14"/>
    <w:rsid w:val="00D71CE1"/>
    <w:rsid w:val="00D763CA"/>
    <w:rsid w:val="00D81C94"/>
    <w:rsid w:val="00D83A3B"/>
    <w:rsid w:val="00D95D71"/>
    <w:rsid w:val="00D97371"/>
    <w:rsid w:val="00DA3F12"/>
    <w:rsid w:val="00DA4F9F"/>
    <w:rsid w:val="00DB0707"/>
    <w:rsid w:val="00DC064C"/>
    <w:rsid w:val="00DF107A"/>
    <w:rsid w:val="00DF23F7"/>
    <w:rsid w:val="00DF53FB"/>
    <w:rsid w:val="00E0622D"/>
    <w:rsid w:val="00E11618"/>
    <w:rsid w:val="00E14AF7"/>
    <w:rsid w:val="00E2262F"/>
    <w:rsid w:val="00E40B29"/>
    <w:rsid w:val="00E42D4B"/>
    <w:rsid w:val="00E55C27"/>
    <w:rsid w:val="00E70ED2"/>
    <w:rsid w:val="00E84535"/>
    <w:rsid w:val="00EA7142"/>
    <w:rsid w:val="00EB3BE9"/>
    <w:rsid w:val="00EC02E2"/>
    <w:rsid w:val="00EE04C0"/>
    <w:rsid w:val="00EE5E8F"/>
    <w:rsid w:val="00EF3223"/>
    <w:rsid w:val="00EF661F"/>
    <w:rsid w:val="00F449BE"/>
    <w:rsid w:val="00F600DE"/>
    <w:rsid w:val="00F82E1B"/>
    <w:rsid w:val="00F83CC5"/>
    <w:rsid w:val="00F84480"/>
    <w:rsid w:val="00FA52C3"/>
    <w:rsid w:val="00FB4158"/>
    <w:rsid w:val="00FC2EF3"/>
    <w:rsid w:val="00FC7515"/>
    <w:rsid w:val="00FE7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341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41B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41B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41B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41B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341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41B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41B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41B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41B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1016</izvorni_sadrzaj>
    <derivirana_varijabla naziv="DomainObject.Predmet.Broj_1">1016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St-1016/2016</izvorni_sadrzaj>
    <derivirana_varijabla naziv="DomainObject.Predmet.OznakaBroj_1">St-1016/2016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LETRAFIX, društvo s ograničenom odgovornošću za grafičku djelatnost i trgovinu</izvorni_sadrzaj>
    <derivirana_varijabla naziv="DomainObject.Predmet.ProtustrankaFormated_1">  LETRAFIX, društvo s ograničenom odgovornošću za grafičku djelatnost i trgovinu</derivirana_varijabla>
  </DomainObject.Predmet.ProtustrankaFormated>
  <DomainObject.Predmet.ProtustrankaFormatedOIB>
    <izvorni_sadrzaj>  LETRAFIX, društvo s ograničenom odgovornošću za grafičku djelatnost i trgovinu, OIB 61371150416</izvorni_sadrzaj>
    <derivirana_varijabla naziv="DomainObject.Predmet.ProtustrankaFormatedOIB_1">  LETRAFIX, društvo s ograničenom odgovornošću za grafičku djelatnost i trgovinu, OIB 61371150416</derivirana_varijabla>
  </DomainObject.Predmet.ProtustrankaFormatedOIB>
  <DomainObject.Predmet.ProtustrankaFormatedWithAdress>
    <izvorni_sadrzaj> LETRAFIX, društvo s ograničenom odgovornošću za grafičku djelatnost i trgovinu, Doverska 6, 21000 Split</izvorni_sadrzaj>
    <derivirana_varijabla naziv="DomainObject.Predmet.ProtustrankaFormatedWithAdress_1"> LETRAFIX, društvo s ograničenom odgovornošću za grafičku djelatnost i trgovinu, Doverska 6, 21000 Split</derivirana_varijabla>
  </DomainObject.Predmet.ProtustrankaFormatedWithAdress>
  <DomainObject.Predmet.ProtustrankaFormatedWithAdressOIB>
    <izvorni_sadrzaj> LETRAFIX, društvo s ograničenom odgovornošću za grafičku djelatnost i trgovinu, OIB 61371150416, Doverska 6, 21000 Split</izvorni_sadrzaj>
    <derivirana_varijabla naziv="DomainObject.Predmet.ProtustrankaFormatedWithAdressOIB_1"> LETRAFIX, društvo s ograničenom odgovornošću za grafičku djelatnost i trgovinu, OIB 61371150416, Doverska 6, 21000 Split</derivirana_varijabla>
  </DomainObject.Predmet.ProtustrankaFormatedWithAdressOIB>
  <DomainObject.Predmet.ProtustrankaWithAdress>
    <izvorni_sadrzaj>LETRAFIX, društvo s ograničenom odgovornošću za grafičku djelatnost i trgovinu Doverska 6, 21000 Split</izvorni_sadrzaj>
    <derivirana_varijabla naziv="DomainObject.Predmet.ProtustrankaWithAdress_1">LETRAFIX, društvo s ograničenom odgovornošću za grafičku djelatnost i trgovinu Doverska 6, 21000 Split</derivirana_varijabla>
  </DomainObject.Predmet.ProtustrankaWithAdress>
  <DomainObject.Predmet.ProtustrankaWithAdressOIB>
    <izvorni_sadrzaj>LETRAFIX, društvo s ograničenom odgovornošću za grafičku djelatnost i trgovinu, OIB 61371150416, Doverska 6, 21000 Split</izvorni_sadrzaj>
    <derivirana_varijabla naziv="DomainObject.Predmet.ProtustrankaWithAdressOIB_1">LETRAFIX, društvo s ograničenom odgovornošću za grafičku djelatnost i trgovinu, OIB 61371150416, Doverska 6, 21000 Split</derivirana_varijabla>
  </DomainObject.Predmet.ProtustrankaWithAdressOIB>
  <DomainObject.Predmet.ProtustrankaNazivFormated>
    <izvorni_sadrzaj>LETRAFIX, društvo s ograničenom odgovornošću za grafičku djelatnost i trgovinu</izvorni_sadrzaj>
    <derivirana_varijabla naziv="DomainObject.Predmet.ProtustrankaNazivFormated_1">LETRAFIX, društvo s ograničenom odgovornošću za grafičku djelatnost i trgovinu</derivirana_varijabla>
  </DomainObject.Predmet.ProtustrankaNazivFormated>
  <DomainObject.Predmet.ProtustrankaNazivFormatedOIB>
    <izvorni_sadrzaj>LETRAFIX, društvo s ograničenom odgovornošću za grafičku djelatnost i trgovinu, OIB 61371150416</izvorni_sadrzaj>
    <derivirana_varijabla naziv="DomainObject.Predmet.ProtustrankaNazivFormatedOIB_1">LETRAFIX, društvo s ograničenom odgovornošću za grafičku djelatnost i trgovinu, OIB 61371150416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ZAGREBAČKA BANKA DIONIČKO DRUŠTVO</izvorni_sadrzaj>
    <derivirana_varijabla naziv="DomainObject.Predmet.StrankaFormated_1">  FINANCIJSKA AGENCIJA, RC SPLIT; ZAGREBAČKA BANKA DIONIČKO DRUŠTVO</derivirana_varijabla>
  </DomainObject.Predmet.StrankaFormated>
  <DomainObject.Predmet.StrankaFormatedOIB>
    <izvorni_sadrzaj>  FINANCIJSKA AGENCIJA, RC SPLIT, OIB 85821130368; ZAGREBAČKA BANKA DIONIČKO DRUŠTVO, OIB 92963223473</izvorni_sadrzaj>
    <derivirana_varijabla naziv="DomainObject.Predmet.StrankaFormatedOIB_1">  FINANCIJSKA AGENCIJA, RC SPLIT, OIB 85821130368; ZAGREBAČKA BANKA DIONIČKO DRUŠTVO, OIB 92963223473</derivirana_varijabla>
  </DomainObject.Predmet.StrankaFormatedOIB>
  <DomainObject.Predmet.StrankaFormatedWithAdress>
    <izvorni_sadrzaj> FINANCIJSKA AGENCIJA, RC SPLIT, Mažuranićevo šetalište 24 b, 21000 Split; ZAGREBAČKA BANKA DIONIČKO DRUŠTVO, Trg bana Josipa Jelačića 10, 10000 Zagreb</izvorni_sadrzaj>
    <derivirana_varijabla naziv="DomainObject.Predmet.StrankaFormatedWithAdress_1"> FINANCIJSKA AGENCIJA, RC SPLIT, Mažuranićevo šetalište 24 b, 21000 Split; ZAGREBAČKA BANKA DIONIČKO DRUŠTVO, Trg bana Josipa Jelačića 10, 10000 Zagreb</derivirana_varijabla>
  </DomainObject.Predmet.StrankaFormatedWithAdress>
  <DomainObject.Predmet.StrankaFormatedWithAdressOIB>
    <izvorni_sadrzaj> FINANCIJSKA AGENCIJA, RC SPLIT, OIB 85821130368, Mažuranićevo šetalište 24 b, 21000 Split; ZAGREBAČKA BANKA DIONIČKO DRUŠTVO, OIB 92963223473, Trg bana Josipa Jelačića 10, 10000 Zagreb</izvorni_sadrzaj>
    <derivirana_varijabla naziv="DomainObject.Predmet.StrankaFormatedWithAdressOIB_1"> FINANCIJSKA AGENCIJA, RC SPLIT, OIB 85821130368, Mažuranićevo šetalište 24 b, 21000 Split; ZAGREBAČKA BANKA DIONIČKO DRUŠTVO, OIB 92963223473, Trg bana Josipa Jelačića 10, 10000 Zagreb</derivirana_varijabla>
  </DomainObject.Predmet.StrankaFormatedWithAdressOIB>
  <DomainObject.Predmet.StrankaWithAdress>
    <izvorni_sadrzaj>FINANCIJSKA AGENCIJA, RC SPLIT Mažuranićevo šetalište 24 b,21000 Split,ZAGREBAČKA BANKA DIONIČKO DRUŠTVO Trg bana Josipa Jelačića 10,10000 Zagreb</izvorni_sadrzaj>
    <derivirana_varijabla naziv="DomainObject.Predmet.StrankaWithAdress_1">FINANCIJSKA AGENCIJA, RC SPLIT Mažuranićevo šetalište 24 b,21000 Split,ZAGREBAČKA BANKA DIONIČKO DRUŠTVO Trg bana Josipa Jelačića 10,10000 Zagreb</derivirana_varijabla>
  </DomainObject.Predmet.StrankaWithAdress>
  <DomainObject.Predmet.StrankaWithAdressOIB>
    <izvorni_sadrzaj>FINANCIJSKA AGENCIJA, RC SPLIT, OIB 85821130368, Mažuranićevo šetalište 24 b,21000 Split,ZAGREBAČKA BANKA DIONIČKO DRUŠTVO, OIB 92963223473, Trg bana Josipa Jelačića 10,10000 Zagreb</izvorni_sadrzaj>
    <derivirana_varijabla naziv="DomainObject.Predmet.StrankaWithAdressOIB_1">FINANCIJSKA AGENCIJA, RC SPLIT, OIB 85821130368, Mažuranićevo šetalište 24 b,21000 Split,ZAGREBAČKA BANKA DIONIČKO DRUŠTVO, OIB 92963223473, Trg bana Josipa Jelačića 10,10000 Zagreb</derivirana_varijabla>
  </DomainObject.Predmet.StrankaWithAdressOIB>
  <DomainObject.Predmet.StrankaNazivFormated>
    <izvorni_sadrzaj>FINANCIJSKA AGENCIJA, RC SPLIT,ZAGREBAČKA BANKA DIONIČKO DRUŠTVO</izvorni_sadrzaj>
    <derivirana_varijabla naziv="DomainObject.Predmet.StrankaNazivFormated_1">FINANCIJSKA AGENCIJA, RC SPLIT,ZAGREBAČKA BANKA DIONIČKO DRUŠTVO</derivirana_varijabla>
  </DomainObject.Predmet.StrankaNazivFormated>
  <DomainObject.Predmet.StrankaNazivFormatedOIB>
    <izvorni_sadrzaj>FINANCIJSKA AGENCIJA, RC SPLIT, OIB 85821130368,ZAGREBAČKA BANKA DIONIČKO DRUŠTVO, OIB 92963223473</izvorni_sadrzaj>
    <derivirana_varijabla naziv="DomainObject.Predmet.StrankaNazivFormatedOIB_1">FINANCIJSKA AGENCIJA, RC SPLIT, OIB 85821130368,ZAGREBAČKA BANKA DIONIČKO DRUŠTVO, OIB 92963223473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318063.19</izvorni_sadrzaj>
    <derivirana_varijabla naziv="DomainObject.Predmet.TrenutnaVrijednost_1">318063.19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  <item>ZAGREBAČKA BANKA DIONIČKO DRUŠTVO</item>
    </izvorni_sadrzaj>
    <derivirana_varijabla naziv="DomainObject.Predmet.StrankaListFormated_1">
      <item>FINANCIJSKA AGENCIJA, RC SPLIT</item>
      <item>ZAGREBAČKA BANKA DIONIČKO DRUŠTVO</item>
    </derivirana_varijabla>
  </DomainObject.Predmet.StrankaListFormated>
  <DomainObject.Predmet.StrankaListFormatedOIB>
    <izvorni_sadrzaj>
      <item>FINANCIJSKA AGENCIJA, RC SPLIT, OIB 85821130368</item>
      <item>ZAGREBAČKA BANKA DIONIČKO DRUŠTVO, OIB 92963223473</item>
    </izvorni_sadrzaj>
    <derivirana_varijabla naziv="DomainObject.Predmet.StrankaListFormatedOIB_1">
      <item>FINANCIJSKA AGENCIJA, RC SPLIT, OIB 85821130368</item>
      <item>ZAGREBAČKA BANKA DIONIČKO DRUŠTVO, OIB 92963223473</item>
    </derivirana_varijabla>
  </DomainObject.Predmet.StrankaListFormatedOIB>
  <DomainObject.Predmet.StrankaListFormatedWithAdress>
    <izvorni_sadrzaj>
      <item>FINANCIJSKA AGENCIJA, RC SPLIT, Mažuranićevo šetalište 24 b, 21000 Split</item>
      <item>ZAGREBAČKA BANKA DIONIČKO DRUŠTVO, Trg bana Josipa Jelačića 10, 10000 Zagreb</item>
    </izvorni_sadrzaj>
    <derivirana_varijabla naziv="DomainObject.Predmet.StrankaListFormatedWithAdress_1">
      <item>FINANCIJSKA AGENCIJA, RC SPLIT, Mažuranićevo šetalište 24 b, 21000 Split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ZAGREBAČKA BANKA DIONIČKO DRUŠTVO, OIB 92963223473, Trg bana Josipa Jelačića 10, 10000 Zagreb</item>
    </izvorni_sadrzaj>
    <derivirana_varijabla naziv="DomainObject.Predmet.StrankaListFormatedWithAdressOIB_1">
      <item>FINANCIJSKA AGENCIJA, RC SPLIT, OIB 85821130368, Mažuranićevo šetalište 24 b, 21000 Split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FINANCIJSKA AGENCIJA, RC SPLIT</item>
      <item>ZAGREBAČKA BANKA DIONIČKO DRUŠTVO</item>
    </izvorni_sadrzaj>
    <derivirana_varijabla naziv="DomainObject.Predmet.StrankaListNazivFormated_1">
      <item>FINANCIJSKA AGENCIJA, RC SPLIT</item>
      <item>ZAGREBAČKA BANKA DIONIČKO DRUŠTVO</item>
    </derivirana_varijabla>
  </DomainObject.Predmet.StrankaListNazivFormated>
  <DomainObject.Predmet.StrankaListNazivFormatedOIB>
    <izvorni_sadrzaj>
      <item>FINANCIJSKA AGENCIJA, RC SPLIT, OIB 85821130368</item>
      <item>ZAGREBAČKA BANKA DIONIČKO DRUŠTVO, OIB 92963223473</item>
    </izvorni_sadrzaj>
    <derivirana_varijabla naziv="DomainObject.Predmet.StrankaListNazivFormatedOIB_1">
      <item>FINANCIJSKA AGENCIJA, RC SPLIT, OIB 85821130368</item>
      <item>ZAGREBAČKA BANKA DIONIČKO DRUŠTVO, OIB 92963223473</item>
    </derivirana_varijabla>
  </DomainObject.Predmet.StrankaListNazivFormatedOIB>
  <DomainObject.Predmet.ProtuStrankaListFormated>
    <izvorni_sadrzaj>
      <item>LETRAFIX, društvo s ograničenom odgovornošću za grafičku djelatnost i trgovinu</item>
    </izvorni_sadrzaj>
    <derivirana_varijabla naziv="DomainObject.Predmet.ProtuStrankaListFormated_1">
      <item>LETRAFIX, društvo s ograničenom odgovornošću za grafičku djelatnost i trgovinu</item>
    </derivirana_varijabla>
  </DomainObject.Predmet.ProtuStrankaListFormated>
  <DomainObject.Predmet.ProtuStrankaListFormatedOIB>
    <izvorni_sadrzaj>
      <item>LETRAFIX, društvo s ograničenom odgovornošću za grafičku djelatnost i trgovinu, OIB 61371150416</item>
    </izvorni_sadrzaj>
    <derivirana_varijabla naziv="DomainObject.Predmet.ProtuStrankaListFormatedOIB_1">
      <item>LETRAFIX, društvo s ograničenom odgovornošću za grafičku djelatnost i trgovinu, OIB 61371150416</item>
    </derivirana_varijabla>
  </DomainObject.Predmet.ProtuStrankaListFormatedOIB>
  <DomainObject.Predmet.ProtuStrankaListFormatedWithAdress>
    <izvorni_sadrzaj>
      <item>LETRAFIX, društvo s ograničenom odgovornošću za grafičku djelatnost i trgovinu, Doverska 6, 21000 Split</item>
    </izvorni_sadrzaj>
    <derivirana_varijabla naziv="DomainObject.Predmet.ProtuStrankaListFormatedWithAdress_1">
      <item>LETRAFIX, društvo s ograničenom odgovornošću za grafičku djelatnost i trgovinu, Doverska 6, 21000 Split</item>
    </derivirana_varijabla>
  </DomainObject.Predmet.ProtuStrankaListFormatedWithAdress>
  <DomainObject.Predmet.ProtuStrankaListFormatedWithAdressOIB>
    <izvorni_sadrzaj>
      <item>LETRAFIX, društvo s ograničenom odgovornošću za grafičku djelatnost i trgovinu, OIB 61371150416, Doverska 6, 21000 Split</item>
    </izvorni_sadrzaj>
    <derivirana_varijabla naziv="DomainObject.Predmet.ProtuStrankaListFormatedWithAdressOIB_1">
      <item>LETRAFIX, društvo s ograničenom odgovornošću za grafičku djelatnost i trgovinu, OIB 61371150416, Doverska 6, 21000 Split</item>
    </derivirana_varijabla>
  </DomainObject.Predmet.ProtuStrankaListFormatedWithAdressOIB>
  <DomainObject.Predmet.ProtuStrankaListNazivFormated>
    <izvorni_sadrzaj>
      <item>LETRAFIX, društvo s ograničenom odgovornošću za grafičku djelatnost i trgovinu</item>
    </izvorni_sadrzaj>
    <derivirana_varijabla naziv="DomainObject.Predmet.ProtuStrankaListNazivFormated_1">
      <item>LETRAFIX, društvo s ograničenom odgovornošću za grafičku djelatnost i trgovinu</item>
    </derivirana_varijabla>
  </DomainObject.Predmet.ProtuStrankaListNazivFormated>
  <DomainObject.Predmet.ProtuStrankaListNazivFormatedOIB>
    <izvorni_sadrzaj>
      <item>LETRAFIX, društvo s ograničenom odgovornošću za grafičku djelatnost i trgovinu, OIB 61371150416</item>
    </izvorni_sadrzaj>
    <derivirana_varijabla naziv="DomainObject.Predmet.ProtuStrankaListNazivFormatedOIB_1">
      <item>LETRAFIX, društvo s ograničenom odgovornošću za grafičku djelatnost i trgovinu, OIB 61371150416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LETRAFIX, društvo s ograničenom odgovornošću za grafičku djelatnost i trgovinu</izvorni_sadrzaj>
    <derivirana_varijabla naziv="DomainObject.Predmet.ProtustrankaIDrugi_1">LETRAFIX, društvo s ograničenom odgovornošću za grafičku djelatnost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LETRAFIX, društvo s ograničenom odgovornošću za grafičku djelatnost i trgovinu, OIB 61371150416, Doverska 6, 21000 Split</izvorni_sadrzaj>
    <derivirana_varijabla naziv="DomainObject.Predmet.ProtustrankaIDrugiAdressOIB_1">LETRAFIX, društvo s ograničenom odgovornošću za grafičku djelatnost i trgovinu, OIB 61371150416, Doverska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LETRAFIX, društvo s ograničenom odgovornošću za grafičku djelatnost i trgovinu</item>
      <item>FINANCIJSKA AGENCIJA, RC SPLIT</item>
      <item>ZAGREBAČKA BANKA DIONIČKO DRUŠTVO</item>
    </izvorni_sadrzaj>
    <derivirana_varijabla naziv="DomainObject.Predmet.SudioniciListNaziv_1">
      <item>LETRAFIX, društvo s ograničenom odgovornošću za grafičku djelatnost i trgovinu</item>
      <item>FINANCIJSKA AGENCIJA, RC SPLIT</item>
      <item>ZAGREBAČKA BANKA DIONIČKO DRUŠTVO</item>
    </derivirana_varijabla>
  </DomainObject.Predmet.SudioniciListNaziv>
  <DomainObject.Predmet.SudioniciListAdressOIB>
    <izvorni_sadrzaj>
      <item>LETRAFIX, društvo s ograničenom odgovornošću za grafičku djelatnost i trgovinu, OIB 61371150416, Doverska 6,21000 Split</item>
      <item>FINANCIJSKA AGENCIJA, RC SPLIT, OIB 85821130368, Mažuranićevo šetalište 24 b,21000 Split</item>
      <item>ZAGREBAČKA BANKA DIONIČKO DRUŠTVO, OIB 92963223473, Trg bana Josipa Jelačića 10,10000 Zagreb</item>
    </izvorni_sadrzaj>
    <derivirana_varijabla naziv="DomainObject.Predmet.SudioniciListAdressOIB_1">
      <item>LETRAFIX, društvo s ograničenom odgovornošću za grafičku djelatnost i trgovinu, OIB 61371150416, Doverska 6,21000 Split</item>
      <item>FINANCIJSKA AGENCIJA, RC SPLIT, OIB 85821130368, Mažuranićevo šetalište 24 b,21000 Split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61371150416</item>
      <item>, OIB 85821130368</item>
      <item>, OIB 92963223473</item>
    </izvorni_sadrzaj>
    <derivirana_varijabla naziv="DomainObject.Predmet.SudioniciListNazivOIB_1">
      <item>, OIB 61371150416</item>
      <item>, OIB 85821130368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802377-5B0E-4EC6-839F-CB3A4400CF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389</properties:Words>
  <properties:Characters>2020</properties:Characters>
  <properties:Lines>54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2432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2018-08-31T11:57:00Z</dcterms:created>
  <dc:creator>Ante Kačić</dc:creator>
  <cp:lastModifiedBy>Srđan Gavranić</cp:lastModifiedBy>
  <cp:lastPrinted>2018-08-13T09:59:00Z</cp:lastPrinted>
  <dcterms:modified xmlns:xsi="http://www.w3.org/2001/XMLSchema-instance" xsi:type="dcterms:W3CDTF">2018-08-31T12:12:00Z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očitovanje o neočitovanju.docx)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