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55962" w14:paraId="e755962" w:rsidRDefault="00652CF7" w:rsidP="00652CF7" w:rsidR="00652CF7" w:rsidRPr="00652CF7">
      <w:pPr>
        <w15:collapsed w:val="false"/>
      </w:pPr>
      <w:bookmarkStart w:name="_GoBack" w:id="0"/>
      <w:bookmarkEnd w:id="0"/>
      <w:r w:rsidRPr="00652CF7">
        <w:t xml:space="preserve">           </w:t>
      </w:r>
      <w:r w:rsidRPr="00652CF7">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652CF7" w:rsidP="00652CF7" w:rsidR="00652CF7" w:rsidRPr="00652CF7">
      <w:r w:rsidRPr="00652CF7">
        <w:tab/>
      </w:r>
    </w:p>
    <w:p w:rsidRDefault="00652CF7" w:rsidP="00652CF7" w:rsidR="00652CF7" w:rsidRPr="00652CF7">
      <w:r w:rsidRPr="00652CF7">
        <w:t>REPUBLIKA HRVATSKA</w:t>
      </w:r>
      <w:r w:rsidRPr="00652CF7">
        <w:tab/>
      </w:r>
      <w:r w:rsidRPr="00652CF7">
        <w:tab/>
      </w:r>
      <w:r w:rsidRPr="00652CF7">
        <w:tab/>
      </w:r>
      <w:r w:rsidRPr="00652CF7">
        <w:tab/>
      </w:r>
      <w:r w:rsidRPr="00652CF7">
        <w:tab/>
      </w:r>
      <w:r w:rsidRPr="00652CF7">
        <w:tab/>
        <w:t xml:space="preserve">      </w:t>
      </w:r>
    </w:p>
    <w:p w:rsidRDefault="00652CF7" w:rsidP="00944463" w:rsidR="007A053B" w:rsidRPr="00AF6214">
      <w:r w:rsidRPr="00652CF7">
        <w:t>TRGOVAČKI SUD U SPLITU</w:t>
      </w:r>
      <w:r w:rsidR="00BB49E2" w:rsidRPr="00AF6214">
        <w:tab/>
      </w:r>
      <w:r w:rsidR="00BB49E2" w:rsidRPr="00AF6214">
        <w:tab/>
      </w:r>
    </w:p>
    <w:p w:rsidRDefault="00376375" w:rsidP="00944463" w:rsidR="00274174" w:rsidRPr="00AF6214">
      <w:r w:rsidRPr="00AF6214">
        <w:t xml:space="preserve">Split, </w:t>
      </w:r>
      <w:r w:rsidR="007A053B" w:rsidRPr="00AF6214">
        <w:t>Sukoišanska</w:t>
      </w:r>
      <w:r w:rsidRPr="00AF6214">
        <w:t xml:space="preserve"> 6</w:t>
      </w:r>
    </w:p>
    <w:p w:rsidRDefault="007A053B" w:rsidP="00944463" w:rsidR="001E16FE" w:rsidRPr="00AF6214">
      <w:pPr>
        <w:spacing w:after="200" w:before="200"/>
        <w:jc w:val="center"/>
        <w:rPr>
          <w:spacing w:val="60"/>
        </w:rPr>
      </w:pPr>
      <w:r w:rsidRPr="00AF6214">
        <w:rPr>
          <w:spacing w:val="60"/>
        </w:rPr>
        <w:t>REPUBLIKA HRVATSKA</w:t>
      </w:r>
    </w:p>
    <w:p w:rsidRDefault="007A053B" w:rsidP="00944463" w:rsidR="00A1784B" w:rsidRPr="00AF6214">
      <w:pPr>
        <w:spacing w:after="200" w:before="20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AC67E7" w:rsidRPr="00AC67E7">
        <w:t xml:space="preserve">u </w:t>
      </w:r>
      <w:r w:rsidR="00AA2378" w:rsidRPr="00AA2378">
        <w:t xml:space="preserve">stečajnom postupku povodom predlagatelja FINANCIJSKE AGENCIJE, Regionalni centar Split, Mažuranićevo šetalište 24b, OIB: 85821130368, za otvaranje stečajnog postupka nad dužnikom </w:t>
      </w:r>
      <w:r w:rsidR="002E1BC6" w:rsidRPr="002E1BC6">
        <w:t>ŠIMUNDIĆ I MARIOLOVIĆ d.o.o., OIB: 13436063288, Split, Žrnovnička 20</w:t>
      </w:r>
      <w:r w:rsidR="00AC67E7" w:rsidRPr="00AC67E7">
        <w:t xml:space="preserve">, </w:t>
      </w:r>
      <w:r w:rsidR="00791D5A" w:rsidRPr="00791D5A">
        <w:t xml:space="preserve">dana </w:t>
      </w:r>
      <w:r w:rsidR="002E1BC6">
        <w:t>12</w:t>
      </w:r>
      <w:r w:rsidR="003018C4">
        <w:t>. listopada</w:t>
      </w:r>
      <w:r w:rsidR="00B10E64">
        <w:t xml:space="preserve"> 2017</w:t>
      </w:r>
      <w:r w:rsidR="00791D5A" w:rsidRPr="00791D5A">
        <w:t>. godine</w:t>
      </w:r>
    </w:p>
    <w:p w:rsidRDefault="00D84696" w:rsidP="00AC67E7" w:rsidR="00D84696" w:rsidRPr="00AF6214">
      <w:pPr>
        <w:spacing w:after="240" w:before="160"/>
        <w:jc w:val="center"/>
      </w:pPr>
      <w:r w:rsidRPr="00AF6214">
        <w:t xml:space="preserve">r i j e š i o    j e </w:t>
      </w:r>
    </w:p>
    <w:p w:rsidRDefault="00BA0E2E" w:rsidP="00AC67E7" w:rsidR="002828EB" w:rsidRPr="00D270B4">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a osiguranja tako što se d</w:t>
      </w:r>
      <w:r w:rsidR="007A053B" w:rsidRPr="007E7511">
        <w:t xml:space="preserve">užniku </w:t>
      </w:r>
      <w:r w:rsidR="002E1BC6" w:rsidRPr="002E1BC6">
        <w:t>ŠIMUNDIĆ I MARIOLOVIĆ d.o.o., OIB: 13436063288, Split, Žrnovnička 20</w:t>
      </w:r>
      <w:r w:rsidR="00B32D61" w:rsidRPr="00D270B4">
        <w:t xml:space="preserve">, postavlja </w:t>
      </w:r>
      <w:r w:rsidR="002E1BC6" w:rsidRPr="002E1BC6">
        <w:t>Ivo Bučan dipl. oec. iz Mravinaca, Don P</w:t>
      </w:r>
      <w:r w:rsidR="002E1BC6">
        <w:t>etra Peroša 6, OIB: 76689754975</w:t>
      </w:r>
      <w:r w:rsidR="003626BF">
        <w:t xml:space="preserve">, </w:t>
      </w:r>
      <w:r w:rsidR="007A053B" w:rsidRPr="00D270B4">
        <w:t>privremen</w:t>
      </w:r>
      <w:r w:rsidR="002E1BC6">
        <w:t>i</w:t>
      </w:r>
      <w:r w:rsidR="00073D39">
        <w:t>m stečajn</w:t>
      </w:r>
      <w:r w:rsidR="002E1BC6">
        <w:t>im upravitelje</w:t>
      </w:r>
      <w:r w:rsidR="00073D39">
        <w:t>m</w:t>
      </w:r>
      <w:r w:rsidR="007A053B" w:rsidRPr="00D270B4">
        <w:t>.</w:t>
      </w:r>
      <w:r w:rsidR="00EE1ADB" w:rsidRPr="00D270B4">
        <w:t xml:space="preserve"> Na privremen</w:t>
      </w:r>
      <w:r w:rsidR="002E1BC6">
        <w:t>og</w:t>
      </w:r>
      <w:r w:rsidR="005F6849" w:rsidRPr="00D270B4">
        <w:t xml:space="preserve"> stečajn</w:t>
      </w:r>
      <w:r w:rsidR="002E1BC6">
        <w:t>og upravitelja</w:t>
      </w:r>
      <w:r w:rsidR="00EE1ADB" w:rsidRPr="00D270B4">
        <w:t xml:space="preserve"> se na odgovarajući način primjenjuju odredbe Stečajnog zakona o stečajnom upravitelju.</w:t>
      </w:r>
    </w:p>
    <w:p w:rsidRDefault="002828EB" w:rsidP="002E1BC6" w:rsidR="00B32D61" w:rsidRPr="00D270B4">
      <w:pPr>
        <w:spacing w:before="140"/>
        <w:ind w:firstLine="703"/>
        <w:jc w:val="both"/>
      </w:pPr>
      <w:r w:rsidRPr="00D270B4">
        <w:t xml:space="preserve"> </w:t>
      </w:r>
      <w:r w:rsidR="00BA0E2E" w:rsidRPr="00D270B4">
        <w:t xml:space="preserve"> II. </w:t>
      </w:r>
      <w:r w:rsidR="002E1BC6" w:rsidRPr="002E1BC6">
        <w:t xml:space="preserve">Privremeni stečajni upravitelj </w:t>
      </w:r>
      <w:r w:rsidR="005F6849" w:rsidRPr="00D270B4">
        <w:t>duž</w:t>
      </w:r>
      <w:r w:rsidR="002E1BC6">
        <w:t>a</w:t>
      </w:r>
      <w:r w:rsidR="005F6849" w:rsidRPr="00D270B4">
        <w:t>n</w:t>
      </w:r>
      <w:r w:rsidR="00CD130B" w:rsidRPr="00D270B4">
        <w:t xml:space="preserve"> je </w:t>
      </w:r>
      <w:r w:rsidR="00B32D61" w:rsidRPr="00D270B4">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2E1BC6">
        <w:t xml:space="preserve"> je dužan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A0E2E" w:rsidP="002E1BC6" w:rsidR="00944463" w:rsidRPr="00944463">
      <w:pPr>
        <w:pStyle w:val="Bezproreda"/>
        <w:spacing w:before="140"/>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2E1BC6">
        <w:rPr>
          <w:rFonts w:cs="Times New Roman" w:hAnsi="Times New Roman" w:ascii="Times New Roman"/>
          <w:sz w:val="24"/>
          <w:szCs w:val="24"/>
        </w:rPr>
        <w:t>P</w:t>
      </w:r>
      <w:r w:rsidR="002E1BC6" w:rsidRPr="002E1BC6">
        <w:rPr>
          <w:rFonts w:cs="Times New Roman" w:hAnsi="Times New Roman" w:ascii="Times New Roman"/>
          <w:sz w:val="24"/>
          <w:szCs w:val="24"/>
        </w:rPr>
        <w:t>rivremeni stečajni upravitelj</w:t>
      </w:r>
      <w:r w:rsidR="002E1BC6">
        <w:rPr>
          <w:rFonts w:cs="Times New Roman" w:hAnsi="Times New Roman" w:ascii="Times New Roman"/>
          <w:sz w:val="24"/>
          <w:szCs w:val="24"/>
        </w:rPr>
        <w:t xml:space="preserve"> </w:t>
      </w:r>
      <w:r w:rsidR="005F6849">
        <w:rPr>
          <w:rFonts w:cs="Times New Roman" w:hAnsi="Times New Roman" w:ascii="Times New Roman"/>
          <w:sz w:val="24"/>
          <w:szCs w:val="24"/>
        </w:rPr>
        <w:t>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w:t>
      </w:r>
      <w:r w:rsidR="002E1BC6" w:rsidRPr="002E1BC6">
        <w:rPr>
          <w:rFonts w:cs="Times New Roman" w:hAnsi="Times New Roman" w:ascii="Times New Roman"/>
          <w:sz w:val="24"/>
          <w:szCs w:val="24"/>
        </w:rPr>
        <w:t xml:space="preserve">privremenom stečajnom upravitelju </w:t>
      </w:r>
      <w:r w:rsidR="00944463" w:rsidRPr="00944463">
        <w:rPr>
          <w:rFonts w:cs="Times New Roman" w:hAnsi="Times New Roman" w:ascii="Times New Roman"/>
          <w:sz w:val="24"/>
          <w:szCs w:val="24"/>
        </w:rPr>
        <w:t>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A0E2E" w:rsidP="002E1BC6" w:rsidR="007075CE">
      <w:pPr>
        <w:pStyle w:val="Bezproreda"/>
        <w:spacing w:before="140"/>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2E1BC6" w:rsidR="00BF565C">
      <w:pPr>
        <w:spacing w:after="100" w:before="240"/>
        <w:jc w:val="center"/>
      </w:pPr>
      <w:r w:rsidRPr="00944463">
        <w:t>Obrazloženje</w:t>
      </w:r>
    </w:p>
    <w:p w:rsidRDefault="002E1BC6" w:rsidP="002E1BC6" w:rsidR="00D6793E">
      <w:pPr>
        <w:ind w:firstLine="703"/>
        <w:jc w:val="both"/>
        <w:rPr>
          <w:rFonts w:cstheme="minorBidi" w:eastAsiaTheme="minorHAnsi"/>
          <w:lang w:eastAsia="en-US"/>
        </w:rPr>
      </w:pPr>
      <w:r w:rsidRPr="002E1BC6">
        <w:rPr>
          <w:rFonts w:cstheme="minorBidi" w:eastAsiaTheme="minorHAnsi"/>
          <w:lang w:eastAsia="en-US"/>
        </w:rPr>
        <w:t>Financijska agencija, Regionalni centar Split, Podružnica Split, podnijela je ovom sudu dana 8. kolovoza 2016. godine, na temelju odredbe čl. 110.  st. 1. Stečajnog zakona (˝Narodne novine˝ broj 71/15; dalje: SZ), prijedlog za otvaranje stečajnog postupka nad dužnikom ŠIMUNDIĆ I MARIOLOVIĆ d.o.o., OIB: 13436</w:t>
      </w:r>
      <w:r>
        <w:rPr>
          <w:rFonts w:cstheme="minorBidi" w:eastAsiaTheme="minorHAnsi"/>
          <w:lang w:eastAsia="en-US"/>
        </w:rPr>
        <w:t>063288, Split, Žrnovnička 20</w:t>
      </w:r>
      <w:r w:rsidRPr="002E1BC6">
        <w:rPr>
          <w:rFonts w:cstheme="minorBidi" w:eastAsiaTheme="minorHAnsi"/>
          <w:lang w:eastAsia="en-US"/>
        </w:rPr>
        <w:t>.</w:t>
      </w:r>
      <w:r>
        <w:rPr>
          <w:rFonts w:cstheme="minorBidi" w:eastAsiaTheme="minorHAnsi"/>
          <w:lang w:eastAsia="en-US"/>
        </w:rPr>
        <w:t xml:space="preserve"> </w:t>
      </w:r>
      <w:r w:rsidRPr="002E1BC6">
        <w:rPr>
          <w:rFonts w:cstheme="minorBidi" w:eastAsiaTheme="minorHAnsi"/>
          <w:lang w:eastAsia="en-US"/>
        </w:rPr>
        <w:t xml:space="preserve">U </w:t>
      </w:r>
      <w:r w:rsidRPr="002E1BC6">
        <w:rPr>
          <w:rFonts w:cstheme="minorBidi" w:eastAsiaTheme="minorHAnsi"/>
          <w:lang w:eastAsia="en-US"/>
        </w:rPr>
        <w:lastRenderedPageBreak/>
        <w:t>prijedlogu se navodi da dužnik na dan 3. kolovoza 2016. godine u Očevidniku redoslijeda osnova za plaćanje ima evidentirane neizvršene osnove za plaćanja u neprekinutom razdoblju od 120 dana, u ukupnom iznosu od 32.449,36 kn, kao i da prema podacima koji su dostavljeni od Hrvatskog zavoda za mirovinsko osig</w:t>
      </w:r>
      <w:r>
        <w:rPr>
          <w:rFonts w:cstheme="minorBidi" w:eastAsiaTheme="minorHAnsi"/>
          <w:lang w:eastAsia="en-US"/>
        </w:rPr>
        <w:t>uranje dužnik ima 1 zaposlenog.</w:t>
      </w:r>
    </w:p>
    <w:p w:rsidRDefault="00737CEC" w:rsidP="00D6793E" w:rsidR="00B32D61">
      <w:pPr>
        <w:spacing w:before="200"/>
        <w:ind w:firstLine="703"/>
        <w:jc w:val="both"/>
        <w:rPr>
          <w:color w:val="000000"/>
        </w:rPr>
      </w:pPr>
      <w:r w:rsidRPr="00737CEC">
        <w:rPr>
          <w:color w:val="000000"/>
        </w:rPr>
        <w:t xml:space="preserve">Postupajući po tom prijedlogu ovaj sud je </w:t>
      </w:r>
      <w:r w:rsidR="002E1BC6">
        <w:rPr>
          <w:color w:val="000000"/>
        </w:rPr>
        <w:t>rješenjem poslovni broj 11. St-1606/2016 od 19</w:t>
      </w:r>
      <w:r w:rsidRPr="00737CEC">
        <w:rPr>
          <w:color w:val="000000"/>
        </w:rPr>
        <w:t xml:space="preserve">. travnja 2017. godine pokrenuo prethodni postupak radi utvrđivanja pretpostavki za otvaranje stečajnog postupka nad dužnikom </w:t>
      </w:r>
      <w:r w:rsidR="002E1BC6" w:rsidRPr="002E1BC6">
        <w:rPr>
          <w:color w:val="000000"/>
        </w:rPr>
        <w:t>ŠIMUNDIĆ I MARIOLOVIĆ d.o.o., OIB: 13436063288, Split, Žrnovnička 20</w:t>
      </w:r>
      <w:r w:rsidR="002E1BC6">
        <w:rPr>
          <w:color w:val="000000"/>
        </w:rPr>
        <w:t xml:space="preserve"> </w:t>
      </w:r>
      <w:r w:rsidRPr="00737CEC">
        <w:rPr>
          <w:color w:val="000000"/>
        </w:rPr>
        <w:t>te odredio ročište radi izjašnjenja o prijedlogu za otvaranje stečajnog postupka.</w:t>
      </w:r>
    </w:p>
    <w:p w:rsidRDefault="00737CEC" w:rsidP="00AA2378" w:rsidR="00791A9B">
      <w:pPr>
        <w:spacing w:before="200"/>
        <w:ind w:firstLine="703"/>
        <w:jc w:val="both"/>
        <w:rPr>
          <w:color w:val="000000"/>
        </w:rPr>
      </w:pPr>
      <w:r w:rsidRPr="00737CEC">
        <w:rPr>
          <w:color w:val="000000"/>
        </w:rPr>
        <w:t>Na predmetno ročište nije pristupio zastupnik po zakonu dužnika nije pristupio (a svoj izostanak nije opravdao), niti je dostavio pisano izvješće o financijsko-gospodarskom stanju te popis imovine i obveza dužnika kako mu je to naloženo točkom III. rješenja ovoga suda broj 11. St-</w:t>
      </w:r>
      <w:r w:rsidR="002E1BC6">
        <w:rPr>
          <w:color w:val="000000"/>
        </w:rPr>
        <w:t>1606</w:t>
      </w:r>
      <w:r w:rsidRPr="00737CEC">
        <w:rPr>
          <w:color w:val="000000"/>
        </w:rPr>
        <w:t xml:space="preserve">/2016 od </w:t>
      </w:r>
      <w:r w:rsidR="002E1BC6">
        <w:rPr>
          <w:color w:val="000000"/>
        </w:rPr>
        <w:t>19</w:t>
      </w:r>
      <w:r w:rsidRPr="00737CEC">
        <w:rPr>
          <w:color w:val="000000"/>
        </w:rPr>
        <w:t>. travnja 2017. godine</w:t>
      </w:r>
      <w:r w:rsidR="005B02E1">
        <w:rPr>
          <w:color w:val="000000"/>
        </w:rPr>
        <w:t>.</w:t>
      </w:r>
    </w:p>
    <w:p w:rsidRDefault="00C24990" w:rsidP="00B10E64" w:rsidR="00791D5A" w:rsidRPr="00791D5A">
      <w:pPr>
        <w:spacing w:before="200"/>
        <w:ind w:firstLine="703"/>
        <w:jc w:val="both"/>
        <w:rPr>
          <w:color w:val="000000"/>
        </w:rPr>
      </w:pPr>
      <w:r>
        <w:rPr>
          <w:color w:val="000000"/>
        </w:rPr>
        <w:t>Prema odredbi čl. 132</w:t>
      </w:r>
      <w:r w:rsidR="00791D5A" w:rsidRPr="00791D5A">
        <w:rPr>
          <w:color w:val="000000"/>
        </w:rPr>
        <w:t xml:space="preserve">. st. 1. </w:t>
      </w:r>
      <w:r w:rsidR="00500A9E">
        <w:rPr>
          <w:color w:val="000000"/>
        </w:rPr>
        <w:t>SZ-a</w:t>
      </w:r>
      <w:r w:rsidR="00791D5A" w:rsidRPr="00791D5A">
        <w:rPr>
          <w:color w:val="000000"/>
        </w:rPr>
        <w:t xml:space="preserve"> ako </w:t>
      </w:r>
      <w:r>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Pr>
          <w:color w:val="000000"/>
        </w:rPr>
        <w:t>donijet će</w:t>
      </w:r>
      <w:r w:rsidR="00791D5A" w:rsidRPr="00791D5A">
        <w:rPr>
          <w:color w:val="000000"/>
        </w:rPr>
        <w:t xml:space="preserve"> odluku o otvaranju i zaključenju stečajnog postupka. </w:t>
      </w:r>
    </w:p>
    <w:p w:rsidRDefault="00791D5A" w:rsidP="00B10E64" w:rsidR="00791D5A">
      <w:pPr>
        <w:spacing w:before="200"/>
        <w:ind w:firstLine="703"/>
        <w:jc w:val="both"/>
        <w:rPr>
          <w:color w:val="000000"/>
        </w:rPr>
      </w:pPr>
      <w:r w:rsidRPr="00791D5A">
        <w:rPr>
          <w:color w:val="000000"/>
        </w:rPr>
        <w:t xml:space="preserve">S obzirom na to da u ovoj fazi stečajnog postupka nije bilo moguće utvrditi status i stanje obveza dužnika, stanje imovine dužnika i mogućnost da se imovinom dužnika pokriju troškovi stečajnog postupka, sud je na temelju odredbe čl. </w:t>
      </w:r>
      <w:r w:rsidR="00C24990">
        <w:rPr>
          <w:color w:val="000000"/>
        </w:rPr>
        <w:t>119</w:t>
      </w:r>
      <w:r w:rsidRPr="00791D5A">
        <w:rPr>
          <w:color w:val="000000"/>
        </w:rPr>
        <w:t>. SZ-a imenovao privremenog stečajnog upravitelja, čiji su zadaci određeni točkom II. ovog rješenja.</w:t>
      </w:r>
    </w:p>
    <w:p w:rsidRDefault="00C24990" w:rsidP="00B10E64"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 118.</w:t>
      </w:r>
      <w:r>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B10E64"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Odredbom čl. 119</w:t>
      </w:r>
      <w:r w:rsidR="00100A09">
        <w:rPr>
          <w:rFonts w:cs="Times New Roman" w:hAnsi="Times New Roman" w:ascii="Times New Roman"/>
          <w:sz w:val="24"/>
          <w:szCs w:val="24"/>
        </w:rPr>
        <w:t xml:space="preserve">. st.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B10E64" w:rsidR="005C0FD5">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C24990">
        <w:rPr>
          <w:rFonts w:cs="Times New Roman" w:hAnsi="Times New Roman" w:ascii="Times New Roman"/>
          <w:sz w:val="24"/>
          <w:szCs w:val="24"/>
        </w:rPr>
        <w:t>e stečaja nad dužnikom po čl.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2E1BC6" w:rsidP="00B10E64" w:rsidR="005F6849">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P</w:t>
      </w:r>
      <w:r w:rsidRPr="002E1BC6">
        <w:rPr>
          <w:rFonts w:cs="Times New Roman" w:hAnsi="Times New Roman" w:ascii="Times New Roman"/>
          <w:sz w:val="24"/>
          <w:szCs w:val="24"/>
        </w:rPr>
        <w:t xml:space="preserve">rivremeni stečajni upravitelj </w:t>
      </w:r>
      <w:r>
        <w:rPr>
          <w:rFonts w:cs="Times New Roman" w:hAnsi="Times New Roman" w:ascii="Times New Roman"/>
          <w:sz w:val="24"/>
          <w:szCs w:val="24"/>
        </w:rPr>
        <w:t xml:space="preserve">Ivo Bučan </w:t>
      </w:r>
      <w:r w:rsidR="005F6849" w:rsidRPr="005F6849">
        <w:rPr>
          <w:rFonts w:cs="Times New Roman" w:hAnsi="Times New Roman" w:ascii="Times New Roman"/>
          <w:sz w:val="24"/>
          <w:szCs w:val="24"/>
        </w:rPr>
        <w:t>imenovan je metodom slučajnog odabira sa liste ˝A˝ stečajnih upravitelja za područje Trgovačkog suda u Splitu u smislu odredbe čl. 119. st. 6. i čl. 85. SZ-</w:t>
      </w:r>
      <w:r w:rsidR="005F6849">
        <w:rPr>
          <w:rFonts w:cs="Times New Roman" w:hAnsi="Times New Roman" w:ascii="Times New Roman"/>
          <w:sz w:val="24"/>
          <w:szCs w:val="24"/>
        </w:rPr>
        <w:t>a.</w:t>
      </w:r>
    </w:p>
    <w:p w:rsidRDefault="00874E96" w:rsidP="00B10E64" w:rsidR="00B32D61">
      <w:pPr>
        <w:pStyle w:val="Bezproreda"/>
        <w:spacing w:before="200"/>
        <w:ind w:firstLine="708"/>
        <w:jc w:val="both"/>
      </w:pPr>
      <w:r>
        <w:rPr>
          <w:rFonts w:cs="Times New Roman" w:hAnsi="Times New Roman" w:ascii="Times New Roman"/>
          <w:sz w:val="24"/>
          <w:szCs w:val="24"/>
        </w:rPr>
        <w:lastRenderedPageBreak/>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B32D61" w:rsidP="00944463" w:rsidR="00B32D61">
      <w:pPr>
        <w:jc w:val="center"/>
      </w:pPr>
    </w:p>
    <w:p w:rsidRDefault="00624775" w:rsidP="00737CEC" w:rsidR="00624775">
      <w:pPr>
        <w:jc w:val="center"/>
      </w:pPr>
      <w:r w:rsidRPr="00D25C4A">
        <w:t>U Spli</w:t>
      </w:r>
      <w:r w:rsidR="00571EFF" w:rsidRPr="00D25C4A">
        <w:t>tu,</w:t>
      </w:r>
      <w:r w:rsidR="00737CEC">
        <w:t xml:space="preserve"> </w:t>
      </w:r>
      <w:r w:rsidR="002E1BC6">
        <w:t>12</w:t>
      </w:r>
      <w:r w:rsidR="003018C4">
        <w:t>. listopada</w:t>
      </w:r>
      <w:r w:rsidR="00B10E64">
        <w:t xml:space="preserve"> 2017</w:t>
      </w:r>
      <w:r w:rsidR="00571EFF" w:rsidRPr="00D25C4A">
        <w:t>. godine</w:t>
      </w:r>
    </w:p>
    <w:p w:rsidRDefault="00274174" w:rsidP="00E36906" w:rsidR="00274174">
      <w:pPr>
        <w:ind w:left="6372"/>
        <w:jc w:val="center"/>
      </w:pPr>
    </w:p>
    <w:p w:rsidRDefault="0033288D" w:rsidP="00E36906" w:rsidR="0033288D">
      <w:pPr>
        <w:ind w:left="6372"/>
        <w:jc w:val="center"/>
      </w:pPr>
      <w:r>
        <w:t>SUTKINJA</w:t>
      </w:r>
    </w:p>
    <w:p w:rsidRDefault="0033288D" w:rsidP="00E36906" w:rsidR="0033288D">
      <w:pPr>
        <w:pStyle w:val="Tijeloteksta"/>
        <w:ind w:left="6372"/>
        <w:jc w:val="center"/>
      </w:pPr>
      <w:r>
        <w:t>ANA GOLUB GRUIĆ</w:t>
      </w:r>
    </w:p>
    <w:p w:rsidRDefault="00E36906" w:rsidP="00E36906" w:rsidR="00E36906">
      <w:pPr>
        <w:pStyle w:val="Tijeloteksta"/>
        <w:ind w:left="6372"/>
        <w:jc w:val="center"/>
      </w:pPr>
    </w:p>
    <w:p w:rsidRDefault="0033288D" w:rsidP="0033288D" w:rsidR="0033288D">
      <w:pPr>
        <w:spacing w:before="180"/>
        <w:jc w:val="both"/>
        <w:rPr>
          <w:lang w:eastAsia="en-US"/>
        </w:rPr>
      </w:pPr>
      <w:r>
        <w:rPr>
          <w:lang w:eastAsia="en-US"/>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83F7C" w:rsidP="0033288D" w:rsidR="00D83F7C">
      <w:pPr>
        <w:spacing w:before="180"/>
        <w:jc w:val="both"/>
        <w:rPr>
          <w:lang w:eastAsia="en-US"/>
        </w:rPr>
      </w:pPr>
    </w:p>
    <w:p w:rsidRDefault="0033288D" w:rsidP="0033288D" w:rsidR="0033288D">
      <w:pPr>
        <w:spacing w:before="100"/>
        <w:jc w:val="both"/>
      </w:pPr>
      <w:r>
        <w:t xml:space="preserve">DNA: </w:t>
      </w:r>
    </w:p>
    <w:p w:rsidRDefault="0033288D" w:rsidP="0033288D" w:rsidR="0033288D">
      <w:pPr>
        <w:pStyle w:val="Odlomakpopisa"/>
        <w:numPr>
          <w:ilvl w:val="0"/>
          <w:numId w:val="12"/>
        </w:numPr>
        <w:jc w:val="both"/>
      </w:pPr>
      <w:r>
        <w:t>predlagatelju – FINA-i Split</w:t>
      </w:r>
    </w:p>
    <w:p w:rsidRDefault="0033288D" w:rsidP="0033288D" w:rsidR="0033288D">
      <w:pPr>
        <w:pStyle w:val="Odlomakpopisa"/>
        <w:numPr>
          <w:ilvl w:val="0"/>
          <w:numId w:val="12"/>
        </w:numPr>
        <w:jc w:val="both"/>
      </w:pPr>
      <w:r>
        <w:t xml:space="preserve">dužniku </w:t>
      </w:r>
    </w:p>
    <w:p w:rsidRDefault="0033288D" w:rsidP="0033288D" w:rsidR="0033288D">
      <w:pPr>
        <w:pStyle w:val="Odlomakpopisa"/>
        <w:numPr>
          <w:ilvl w:val="0"/>
          <w:numId w:val="12"/>
        </w:numPr>
        <w:jc w:val="both"/>
      </w:pPr>
      <w:r>
        <w:t>zakonskom zastupniku dužnika</w:t>
      </w:r>
    </w:p>
    <w:p w:rsidRDefault="00E36906" w:rsidP="0033288D" w:rsidR="0033288D">
      <w:pPr>
        <w:pStyle w:val="Odlomakpopisa"/>
        <w:numPr>
          <w:ilvl w:val="0"/>
          <w:numId w:val="12"/>
        </w:numPr>
        <w:jc w:val="both"/>
      </w:pPr>
      <w:r>
        <w:t>privremeno</w:t>
      </w:r>
      <w:r w:rsidR="002E1BC6">
        <w:t>m</w:t>
      </w:r>
      <w:r w:rsidR="0033288D">
        <w:t xml:space="preserve"> stečajno</w:t>
      </w:r>
      <w:r w:rsidR="002E1BC6">
        <w:t>m upravitelju</w:t>
      </w:r>
    </w:p>
    <w:p w:rsidRDefault="0033288D" w:rsidP="0033288D" w:rsidR="0033288D">
      <w:pPr>
        <w:pStyle w:val="Odlomakpopisa"/>
        <w:numPr>
          <w:ilvl w:val="0"/>
          <w:numId w:val="12"/>
        </w:numPr>
        <w:jc w:val="both"/>
      </w:pPr>
      <w:r>
        <w:t>sudskom registru</w:t>
      </w:r>
    </w:p>
    <w:p w:rsidRDefault="0033288D" w:rsidP="0033288D" w:rsidR="0033288D">
      <w:pPr>
        <w:pStyle w:val="Odlomakpopisa"/>
        <w:numPr>
          <w:ilvl w:val="0"/>
          <w:numId w:val="12"/>
        </w:numPr>
        <w:jc w:val="both"/>
      </w:pPr>
      <w:r>
        <w:t>Županijskom državnom odvjetništvu u Splitu</w:t>
      </w:r>
    </w:p>
    <w:p w:rsidRDefault="0033288D" w:rsidP="0033288D" w:rsidR="0033288D">
      <w:pPr>
        <w:pStyle w:val="Odlomakpopisa"/>
        <w:numPr>
          <w:ilvl w:val="0"/>
          <w:numId w:val="12"/>
        </w:numPr>
        <w:jc w:val="both"/>
      </w:pPr>
      <w:r>
        <w:t>Ministarstvo financija, Porezna uprava, Ispostava Split</w:t>
      </w:r>
    </w:p>
    <w:p w:rsidRDefault="0033288D" w:rsidP="0033288D" w:rsidR="0033288D">
      <w:pPr>
        <w:pStyle w:val="Odlomakpopisa"/>
        <w:numPr>
          <w:ilvl w:val="0"/>
          <w:numId w:val="12"/>
        </w:numPr>
        <w:jc w:val="both"/>
      </w:pPr>
      <w:r>
        <w:t xml:space="preserve">mrežna stranica e-Oglasna ploča sudova </w:t>
      </w:r>
    </w:p>
    <w:p w:rsidRDefault="0033288D" w:rsidP="0033288D" w:rsidR="0033288D">
      <w:pPr>
        <w:pStyle w:val="Odlomakpopisa"/>
        <w:numPr>
          <w:ilvl w:val="0"/>
          <w:numId w:val="12"/>
        </w:numPr>
        <w:jc w:val="both"/>
      </w:pPr>
      <w:r>
        <w:t>u spis</w:t>
      </w:r>
    </w:p>
    <w:p w:rsidRDefault="008B1CB2" w:rsidP="0033288D" w:rsidR="008B1CB2">
      <w:pPr>
        <w:pStyle w:val="Tijeloteksta"/>
        <w:ind w:left="708"/>
        <w:jc w:val="center"/>
      </w:pPr>
    </w:p>
    <w:p w:rsidRDefault="00996540" w:rsidP="00944463" w:rsidR="00996540">
      <w:pPr>
        <w:jc w:val="both"/>
      </w:pPr>
    </w:p>
    <w:sectPr w:rsidSect="00644F0A" w:rsidR="00996540">
      <w:headerReference w:type="even" r:id="rId11"/>
      <w:headerReference w:type="default" r:id="rId12"/>
      <w:headerReference w:type="first" r:id="rId13"/>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8A17DB">
      <w:rPr>
        <w:rStyle w:val="Brojstranice"/>
        <w:noProof/>
      </w:rPr>
      <w:t>3</w:t>
    </w:r>
    <w:r>
      <w:rPr>
        <w:rStyle w:val="Brojstranice"/>
      </w:rPr>
      <w:fldChar w:fldCharType="end"/>
    </w:r>
  </w:p>
  <w:p w:rsidRDefault="002C052E" w:rsidR="002C052E">
    <w:pPr>
      <w:pStyle w:val="Zaglavlje"/>
    </w:pPr>
  </w:p>
  <w:p w:rsidRDefault="00622B52" w:rsidP="00622B52" w:rsidR="00622B52">
    <w:pPr>
      <w:pStyle w:val="Zaglavlje"/>
      <w:jc w:val="right"/>
    </w:pPr>
    <w:r>
      <w:t>11. St-</w:t>
    </w:r>
    <w:r w:rsidR="002E1BC6">
      <w:t>1606</w:t>
    </w:r>
    <w:r>
      <w:t>/2016</w:t>
    </w:r>
  </w:p>
  <w:p w:rsidRDefault="007A053B" w:rsidP="007A053B" w:rsidR="007A053B">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053B" w:rsidP="007A053B" w:rsidR="007A053B">
    <w:pPr>
      <w:pStyle w:val="Zaglavlje"/>
      <w:jc w:val="right"/>
    </w:pPr>
    <w:r>
      <w:t>11. St-</w:t>
    </w:r>
    <w:r w:rsidR="002E1BC6">
      <w:t>1606</w:t>
    </w:r>
    <w:r w:rsidR="00791D5A">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942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2A0A"/>
    <w:rsid w:val="00036386"/>
    <w:rsid w:val="00044534"/>
    <w:rsid w:val="00073D39"/>
    <w:rsid w:val="000A1804"/>
    <w:rsid w:val="000A6287"/>
    <w:rsid w:val="000C2B16"/>
    <w:rsid w:val="000C6B76"/>
    <w:rsid w:val="000D5751"/>
    <w:rsid w:val="000D6238"/>
    <w:rsid w:val="000D6985"/>
    <w:rsid w:val="000E68B0"/>
    <w:rsid w:val="000F4DBC"/>
    <w:rsid w:val="00100A09"/>
    <w:rsid w:val="0010141B"/>
    <w:rsid w:val="001042C7"/>
    <w:rsid w:val="00104F7D"/>
    <w:rsid w:val="00136BB4"/>
    <w:rsid w:val="00142D71"/>
    <w:rsid w:val="001437F0"/>
    <w:rsid w:val="00152E22"/>
    <w:rsid w:val="00164D3C"/>
    <w:rsid w:val="00173FAA"/>
    <w:rsid w:val="00183A95"/>
    <w:rsid w:val="00184DC9"/>
    <w:rsid w:val="001A0C3F"/>
    <w:rsid w:val="001A4936"/>
    <w:rsid w:val="001B69C1"/>
    <w:rsid w:val="001C3899"/>
    <w:rsid w:val="001D0722"/>
    <w:rsid w:val="001D4BCF"/>
    <w:rsid w:val="001D765A"/>
    <w:rsid w:val="001E16FE"/>
    <w:rsid w:val="001E3BD5"/>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4F3F"/>
    <w:rsid w:val="002C052E"/>
    <w:rsid w:val="002C0DC8"/>
    <w:rsid w:val="002C5AB8"/>
    <w:rsid w:val="002C7ECE"/>
    <w:rsid w:val="002E1BC6"/>
    <w:rsid w:val="002E2F58"/>
    <w:rsid w:val="002E4478"/>
    <w:rsid w:val="002E67E8"/>
    <w:rsid w:val="002F0942"/>
    <w:rsid w:val="002F2612"/>
    <w:rsid w:val="00300B89"/>
    <w:rsid w:val="003018C4"/>
    <w:rsid w:val="00310B43"/>
    <w:rsid w:val="00317000"/>
    <w:rsid w:val="00322DED"/>
    <w:rsid w:val="00326A90"/>
    <w:rsid w:val="0033288D"/>
    <w:rsid w:val="00334F76"/>
    <w:rsid w:val="003370AF"/>
    <w:rsid w:val="00337473"/>
    <w:rsid w:val="00337E7C"/>
    <w:rsid w:val="0034751D"/>
    <w:rsid w:val="003626BF"/>
    <w:rsid w:val="00376375"/>
    <w:rsid w:val="003948F1"/>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52EA4"/>
    <w:rsid w:val="005679DF"/>
    <w:rsid w:val="00571EFF"/>
    <w:rsid w:val="00574155"/>
    <w:rsid w:val="00587DEB"/>
    <w:rsid w:val="00591EFC"/>
    <w:rsid w:val="00597E79"/>
    <w:rsid w:val="005A4A13"/>
    <w:rsid w:val="005B02E1"/>
    <w:rsid w:val="005B6B4C"/>
    <w:rsid w:val="005B7DF7"/>
    <w:rsid w:val="005C0FD5"/>
    <w:rsid w:val="005D1238"/>
    <w:rsid w:val="005D2A88"/>
    <w:rsid w:val="005E33DE"/>
    <w:rsid w:val="005F0FF0"/>
    <w:rsid w:val="005F6849"/>
    <w:rsid w:val="006045CF"/>
    <w:rsid w:val="00615BDB"/>
    <w:rsid w:val="00622B52"/>
    <w:rsid w:val="00624775"/>
    <w:rsid w:val="00625C97"/>
    <w:rsid w:val="0063119E"/>
    <w:rsid w:val="00632AE9"/>
    <w:rsid w:val="0063302A"/>
    <w:rsid w:val="00634026"/>
    <w:rsid w:val="00644F0A"/>
    <w:rsid w:val="00645B15"/>
    <w:rsid w:val="00650552"/>
    <w:rsid w:val="00652CF7"/>
    <w:rsid w:val="00656371"/>
    <w:rsid w:val="0067248A"/>
    <w:rsid w:val="0067383E"/>
    <w:rsid w:val="00687FCE"/>
    <w:rsid w:val="006A06E9"/>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37CEC"/>
    <w:rsid w:val="00744D51"/>
    <w:rsid w:val="007557C2"/>
    <w:rsid w:val="00760AFF"/>
    <w:rsid w:val="0076471E"/>
    <w:rsid w:val="00770D0C"/>
    <w:rsid w:val="00773597"/>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74E67"/>
    <w:rsid w:val="00874E96"/>
    <w:rsid w:val="008753A1"/>
    <w:rsid w:val="00891AF6"/>
    <w:rsid w:val="008A17DB"/>
    <w:rsid w:val="008B1CB2"/>
    <w:rsid w:val="008B1D1B"/>
    <w:rsid w:val="008B5761"/>
    <w:rsid w:val="008D04C8"/>
    <w:rsid w:val="008D1D94"/>
    <w:rsid w:val="008D670B"/>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5497"/>
    <w:rsid w:val="00976EE9"/>
    <w:rsid w:val="009824E9"/>
    <w:rsid w:val="00982E0B"/>
    <w:rsid w:val="00986004"/>
    <w:rsid w:val="00996540"/>
    <w:rsid w:val="009A4850"/>
    <w:rsid w:val="009A51CA"/>
    <w:rsid w:val="009A575E"/>
    <w:rsid w:val="009C35C6"/>
    <w:rsid w:val="009C3999"/>
    <w:rsid w:val="009C5B47"/>
    <w:rsid w:val="009D50CD"/>
    <w:rsid w:val="009D5518"/>
    <w:rsid w:val="009E5F19"/>
    <w:rsid w:val="009E6815"/>
    <w:rsid w:val="00A05C0B"/>
    <w:rsid w:val="00A05F49"/>
    <w:rsid w:val="00A1784B"/>
    <w:rsid w:val="00A25FC5"/>
    <w:rsid w:val="00A44245"/>
    <w:rsid w:val="00A479A1"/>
    <w:rsid w:val="00A67C46"/>
    <w:rsid w:val="00A82F19"/>
    <w:rsid w:val="00A85A47"/>
    <w:rsid w:val="00A862E1"/>
    <w:rsid w:val="00A96A74"/>
    <w:rsid w:val="00AA2378"/>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5968"/>
    <w:rsid w:val="00CC66EC"/>
    <w:rsid w:val="00CD130B"/>
    <w:rsid w:val="00CE0E84"/>
    <w:rsid w:val="00CF4217"/>
    <w:rsid w:val="00CF528D"/>
    <w:rsid w:val="00D133E7"/>
    <w:rsid w:val="00D25C4A"/>
    <w:rsid w:val="00D270B4"/>
    <w:rsid w:val="00D53C14"/>
    <w:rsid w:val="00D62B20"/>
    <w:rsid w:val="00D67749"/>
    <w:rsid w:val="00D6793E"/>
    <w:rsid w:val="00D7242A"/>
    <w:rsid w:val="00D83F7C"/>
    <w:rsid w:val="00D84696"/>
    <w:rsid w:val="00D92816"/>
    <w:rsid w:val="00D97C04"/>
    <w:rsid w:val="00DB35B4"/>
    <w:rsid w:val="00DB730F"/>
    <w:rsid w:val="00DC599E"/>
    <w:rsid w:val="00DD0D7D"/>
    <w:rsid w:val="00DD2508"/>
    <w:rsid w:val="00DD375D"/>
    <w:rsid w:val="00DD58C6"/>
    <w:rsid w:val="00DD6489"/>
    <w:rsid w:val="00DE0390"/>
    <w:rsid w:val="00DF6583"/>
    <w:rsid w:val="00DF7080"/>
    <w:rsid w:val="00E07AF7"/>
    <w:rsid w:val="00E17605"/>
    <w:rsid w:val="00E20482"/>
    <w:rsid w:val="00E304D9"/>
    <w:rsid w:val="00E36906"/>
    <w:rsid w:val="00E40216"/>
    <w:rsid w:val="00E439F9"/>
    <w:rsid w:val="00E4525D"/>
    <w:rsid w:val="00E47AF4"/>
    <w:rsid w:val="00E52E3C"/>
    <w:rsid w:val="00E5386F"/>
    <w:rsid w:val="00E56435"/>
    <w:rsid w:val="00E56551"/>
    <w:rsid w:val="00E61F7E"/>
    <w:rsid w:val="00E77C4A"/>
    <w:rsid w:val="00EA3831"/>
    <w:rsid w:val="00EB4356"/>
    <w:rsid w:val="00EB61A8"/>
    <w:rsid w:val="00ED613B"/>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42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Tekstrezerviranogmjesta" w:type="character">
    <w:name w:val="Placeholder Text"/>
    <w:basedOn w:val="Zadanifontodlomka"/>
    <w:uiPriority w:val="99"/>
    <w:semiHidden/>
    <w:rsid w:val="008A17DB"/>
    <w:rPr>
      <w:color w:val="808080"/>
      <w:bdr w:space="0" w:sz="0" w:color="auto" w:val="none"/>
      <w:shd w:fill="auto" w:color="auto" w:val="clear"/>
    </w:rPr>
  </w:style>
  <w:style w:customStyle="true" w:styleId="eSPISCCParagraphDefaultFont" w:type="character">
    <w:name w:val="eSPIS_CC_Paragraph Default Font"/>
    <w:basedOn w:val="Zadanifontodlomka"/>
    <w:rsid w:val="008A17D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A17DB"/>
    <w:rPr>
      <w:bdr w:space="0" w:sz="0" w:color="auto" w:val="none"/>
      <w:shd w:fill="FFFFCC" w:color="auto" w:val="clear"/>
      <w:lang w:val="hr-HR"/>
    </w:rPr>
  </w:style>
  <w:style w:customStyle="true" w:styleId="PozadinaSvijetloCrvena" w:type="character">
    <w:name w:val="Pozadina_SvijetloCrvena"/>
    <w:basedOn w:val="eSPISCCParagraphDefaultFont"/>
    <w:rsid w:val="008A17D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A17D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Tekstrezerviranogmjesta" w:type="character">
    <w:name w:val="Placeholder Text"/>
    <w:basedOn w:val="Zadanifontodlomka"/>
    <w:uiPriority w:val="99"/>
    <w:semiHidden/>
    <w:rsid w:val="008A17DB"/>
    <w:rPr>
      <w:color w:val="808080"/>
      <w:bdr w:color="auto" w:space="0" w:sz="0" w:val="none"/>
      <w:shd w:color="auto" w:fill="auto" w:val="clear"/>
    </w:rPr>
  </w:style>
  <w:style w:customStyle="1" w:styleId="eSPISCCParagraphDefaultFont" w:type="character">
    <w:name w:val="eSPIS_CC_Paragraph Default Font"/>
    <w:basedOn w:val="Zadanifontodlomka"/>
    <w:rsid w:val="008A17D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A17DB"/>
    <w:rPr>
      <w:bdr w:color="auto" w:space="0" w:sz="0" w:val="none"/>
      <w:shd w:color="auto" w:fill="FFFFCC" w:val="clear"/>
      <w:lang w:val="hr-HR"/>
    </w:rPr>
  </w:style>
  <w:style w:customStyle="1" w:styleId="PozadinaSvijetloCrvena" w:type="character">
    <w:name w:val="Pozadina_SvijetloCrvena"/>
    <w:basedOn w:val="eSPISCCParagraphDefaultFont"/>
    <w:rsid w:val="008A17D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A17D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listopada 2017.</izvorni_sadrzaj>
    <derivirana_varijabla naziv="DomainObject.DatumDonosenjaOdluke_1">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1606</izvorni_sadrzaj>
    <derivirana_varijabla naziv="DomainObject.Predmet.Broj_1">1606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St-1606/2016</izvorni_sadrzaj>
    <derivirana_varijabla naziv="DomainObject.Predmet.OznakaBroj_1">St-1606/2016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ŠIMUNDIĆ I MARIOLOVIĆ za proizvodnju i trgovinu, društvo s ograničenom odgovornošću</izvorni_sadrzaj>
    <derivirana_varijabla naziv="DomainObject.Predmet.ProtustrankaFormated_1">  ŠIMUNDIĆ I MARIOLOVIĆ za proizvodnju i trgovinu, društvo s ograničenom odgovornošću</derivirana_varijabla>
  </DomainObject.Predmet.ProtustrankaFormated>
  <DomainObject.Predmet.ProtustrankaFormatedOIB>
    <izvorni_sadrzaj>  ŠIMUNDIĆ I MARIOLOVIĆ za proizvodnju i trgovinu, društvo s ograničenom odgovornošću, OIB 13436063288</izvorni_sadrzaj>
    <derivirana_varijabla naziv="DomainObject.Predmet.ProtustrankaFormatedOIB_1">  ŠIMUNDIĆ I MARIOLOVIĆ za proizvodnju i trgovinu, društvo s ograničenom odgovornošću, OIB 13436063288</derivirana_varijabla>
  </DomainObject.Predmet.ProtustrankaFormatedOIB>
  <DomainObject.Predmet.ProtustrankaFormatedWithAdress>
    <izvorni_sadrzaj> ŠIMUNDIĆ I MARIOLOVIĆ za proizvodnju i trgovinu, društvo s ograničenom odgovornošću, Žrnovnička 20, 21000 Split</izvorni_sadrzaj>
    <derivirana_varijabla naziv="DomainObject.Predmet.ProtustrankaFormatedWithAdress_1"> ŠIMUNDIĆ I MARIOLOVIĆ za proizvodnju i trgovinu, društvo s ograničenom odgovornošću, Žrnovnička 20, 21000 Split</derivirana_varijabla>
  </DomainObject.Predmet.ProtustrankaFormatedWithAdress>
  <DomainObject.Predmet.ProtustrankaFormatedWithAdressOIB>
    <izvorni_sadrzaj> ŠIMUNDIĆ I MARIOLOVIĆ za proizvodnju i trgovinu, društvo s ograničenom odgovornošću, OIB 13436063288, Žrnovnička 20, 21000 Split</izvorni_sadrzaj>
    <derivirana_varijabla naziv="DomainObject.Predmet.ProtustrankaFormatedWithAdressOIB_1"> ŠIMUNDIĆ I MARIOLOVIĆ za proizvodnju i trgovinu, društvo s ograničenom odgovornošću, OIB 13436063288, Žrnovnička 20, 21000 Split</derivirana_varijabla>
  </DomainObject.Predmet.ProtustrankaFormatedWithAdressOIB>
  <DomainObject.Predmet.ProtustrankaWithAdress>
    <izvorni_sadrzaj>ŠIMUNDIĆ I MARIOLOVIĆ za proizvodnju i trgovinu, društvo s ograničenom odgovornošću Žrnovnička 20, 21000 Split</izvorni_sadrzaj>
    <derivirana_varijabla naziv="DomainObject.Predmet.ProtustrankaWithAdress_1">ŠIMUNDIĆ I MARIOLOVIĆ za proizvodnju i trgovinu, društvo s ograničenom odgovornošću Žrnovnička 20, 21000 Split</derivirana_varijabla>
  </DomainObject.Predmet.ProtustrankaWithAdress>
  <DomainObject.Predmet.ProtustrankaWithAdressOIB>
    <izvorni_sadrzaj>ŠIMUNDIĆ I MARIOLOVIĆ za proizvodnju i trgovinu, društvo s ograničenom odgovornošću, OIB 13436063288, Žrnovnička 20, 21000 Split</izvorni_sadrzaj>
    <derivirana_varijabla naziv="DomainObject.Predmet.ProtustrankaWithAdressOIB_1">ŠIMUNDIĆ I MARIOLOVIĆ za proizvodnju i trgovinu, društvo s ograničenom odgovornošću, OIB 13436063288, Žrnovnička 20, 21000 Split</derivirana_varijabla>
  </DomainObject.Predmet.ProtustrankaWithAdressOIB>
  <DomainObject.Predmet.ProtustrankaNazivFormated>
    <izvorni_sadrzaj>ŠIMUNDIĆ I MARIOLOVIĆ za proizvodnju i trgovinu, društvo s ograničenom odgovornošću</izvorni_sadrzaj>
    <derivirana_varijabla naziv="DomainObject.Predmet.ProtustrankaNazivFormated_1">ŠIMUNDIĆ I MARIOLOVIĆ za proizvodnju i trgovinu, društvo s ograničenom odgovornošću</derivirana_varijabla>
  </DomainObject.Predmet.ProtustrankaNazivFormated>
  <DomainObject.Predmet.ProtustrankaNazivFormatedOIB>
    <izvorni_sadrzaj>ŠIMUNDIĆ I MARIOLOVIĆ za proizvodnju i trgovinu, društvo s ograničenom odgovornošću, OIB 13436063288</izvorni_sadrzaj>
    <derivirana_varijabla naziv="DomainObject.Predmet.ProtustrankaNazivFormatedOIB_1">ŠIMUNDIĆ I MARIOLOVIĆ za proizvodnju i trgovinu, društvo s ograničenom odgovornošću, OIB 13436063288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32449.36</izvorni_sadrzaj>
    <derivirana_varijabla naziv="DomainObject.Predmet.TrenutnaVrijednost_1">32449.36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ŠIMUNDIĆ I MARIOLOVIĆ za proizvodnju i trgovinu, društvo s ograničenom odgovornošću</item>
    </izvorni_sadrzaj>
    <derivirana_varijabla naziv="DomainObject.Predmet.ProtuStrankaListFormated_1">
      <item>ŠIMUNDIĆ I MARIOLOVIĆ za proizvodnju i trgovinu, društvo s ograničenom odgovornošću</item>
    </derivirana_varijabla>
  </DomainObject.Predmet.ProtuStrankaListFormated>
  <DomainObject.Predmet.ProtuStrankaListFormatedOIB>
    <izvorni_sadrzaj>
      <item>ŠIMUNDIĆ I MARIOLOVIĆ za proizvodnju i trgovinu, društvo s ograničenom odgovornošću, OIB 13436063288</item>
    </izvorni_sadrzaj>
    <derivirana_varijabla naziv="DomainObject.Predmet.ProtuStrankaListFormatedOIB_1">
      <item>ŠIMUNDIĆ I MARIOLOVIĆ za proizvodnju i trgovinu, društvo s ograničenom odgovornošću, OIB 13436063288</item>
    </derivirana_varijabla>
  </DomainObject.Predmet.ProtuStrankaListFormatedOIB>
  <DomainObject.Predmet.ProtuStrankaListFormatedWithAdress>
    <izvorni_sadrzaj>
      <item>ŠIMUNDIĆ I MARIOLOVIĆ za proizvodnju i trgovinu, društvo s ograničenom odgovornošću, Žrnovnička 20, 21000 Split</item>
    </izvorni_sadrzaj>
    <derivirana_varijabla naziv="DomainObject.Predmet.ProtuStrankaListFormatedWithAdress_1">
      <item>ŠIMUNDIĆ I MARIOLOVIĆ za proizvodnju i trgovinu, društvo s ograničenom odgovornošću, Žrnovnička 20, 21000 Split</item>
    </derivirana_varijabla>
  </DomainObject.Predmet.ProtuStrankaListFormatedWithAdress>
  <DomainObject.Predmet.ProtuStrankaListFormatedWithAdressOIB>
    <izvorni_sadrzaj>
      <item>ŠIMUNDIĆ I MARIOLOVIĆ za proizvodnju i trgovinu, društvo s ograničenom odgovornošću, OIB 13436063288, Žrnovnička 20, 21000 Split</item>
    </izvorni_sadrzaj>
    <derivirana_varijabla naziv="DomainObject.Predmet.ProtuStrankaListFormatedWithAdressOIB_1">
      <item>ŠIMUNDIĆ I MARIOLOVIĆ za proizvodnju i trgovinu, društvo s ograničenom odgovornošću, OIB 13436063288, Žrnovnička 20, 21000 Split</item>
    </derivirana_varijabla>
  </DomainObject.Predmet.ProtuStrankaListFormatedWithAdressOIB>
  <DomainObject.Predmet.ProtuStrankaListNazivFormated>
    <izvorni_sadrzaj>
      <item>ŠIMUNDIĆ I MARIOLOVIĆ za proizvodnju i trgovinu, društvo s ograničenom odgovornošću</item>
    </izvorni_sadrzaj>
    <derivirana_varijabla naziv="DomainObject.Predmet.ProtuStrankaListNazivFormated_1">
      <item>ŠIMUNDIĆ I MARIOLOVIĆ za proizvodnju i trgovinu, društvo s ograničenom odgovornošću</item>
    </derivirana_varijabla>
  </DomainObject.Predmet.ProtuStrankaListNazivFormated>
  <DomainObject.Predmet.ProtuStrankaListNazivFormatedOIB>
    <izvorni_sadrzaj>
      <item>ŠIMUNDIĆ I MARIOLOVIĆ za proizvodnju i trgovinu, društvo s ograničenom odgovornošću, OIB 13436063288</item>
    </izvorni_sadrzaj>
    <derivirana_varijabla naziv="DomainObject.Predmet.ProtuStrankaListNazivFormatedOIB_1">
      <item>ŠIMUNDIĆ I MARIOLOVIĆ za proizvodnju i trgovinu, društvo s ograničenom odgovornošću, OIB 13436063288</item>
    </derivirana_varijabla>
  </DomainObject.Predmet.ProtuStrankaListNazivFormatedOIB>
  <DomainObject.Predmet.OstaliListFormated>
    <izvorni_sadrzaj>
      <item>Marinela Šimundić</item>
    </izvorni_sadrzaj>
    <derivirana_varijabla naziv="DomainObject.Predmet.OstaliListFormated_1">
      <item>Marinela Šimundić</item>
    </derivirana_varijabla>
  </DomainObject.Predmet.OstaliListFormated>
  <DomainObject.Predmet.OstaliListFormatedOIB>
    <izvorni_sadrzaj>
      <item>Marinela Šimundić, OIB 33280047396</item>
    </izvorni_sadrzaj>
    <derivirana_varijabla naziv="DomainObject.Predmet.OstaliListFormatedOIB_1">
      <item>Marinela Šimundić, OIB 33280047396</item>
    </derivirana_varijabla>
  </DomainObject.Predmet.OstaliListFormatedOIB>
  <DomainObject.Predmet.OstaliListFormatedWithAdress>
    <izvorni_sadrzaj>
      <item>Marinela Šimundić, Majurina 64, 21214 Kaštel Lukšić</item>
    </izvorni_sadrzaj>
    <derivirana_varijabla naziv="DomainObject.Predmet.OstaliListFormatedWithAdress_1">
      <item>Marinela Šimundić, Majurina 64, 21214 Kaštel Lukšić</item>
    </derivirana_varijabla>
  </DomainObject.Predmet.OstaliListFormatedWithAdress>
  <DomainObject.Predmet.OstaliListFormatedWithAdressOIB>
    <izvorni_sadrzaj>
      <item>Marinela Šimundić, OIB 33280047396, Majurina 64, 21214 Kaštel Lukšić</item>
    </izvorni_sadrzaj>
    <derivirana_varijabla naziv="DomainObject.Predmet.OstaliListFormatedWithAdressOIB_1">
      <item>Marinela Šimundić, OIB 33280047396, Majurina 64, 21214 Kaštel Lukšić</item>
    </derivirana_varijabla>
  </DomainObject.Predmet.OstaliListFormatedWithAdressOIB>
  <DomainObject.Predmet.OstaliListNazivFormated>
    <izvorni_sadrzaj>
      <item>Marinela Šimundić</item>
    </izvorni_sadrzaj>
    <derivirana_varijabla naziv="DomainObject.Predmet.OstaliListNazivFormated_1">
      <item>Marinela Šimundić</item>
    </derivirana_varijabla>
  </DomainObject.Predmet.OstaliListNazivFormated>
  <DomainObject.Predmet.OstaliListNazivFormatedOIB>
    <izvorni_sadrzaj>
      <item>Marinela Šimundić, OIB 33280047396</item>
    </izvorni_sadrzaj>
    <derivirana_varijabla naziv="DomainObject.Predmet.OstaliListNazivFormatedOIB_1">
      <item>Marinela Šimundić, OIB 33280047396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2017.</izvorni_sadrzaj>
    <derivirana_varijabla naziv="DomainObject.Datum_1">12.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ŠIMUNDIĆ I MARIOLOVIĆ za proizvodnju i trgovinu, društvo s ograničenom odgovornošću</izvorni_sadrzaj>
    <derivirana_varijabla naziv="DomainObject.Predmet.ProtustrankaIDrugi_1">ŠIMUNDIĆ I MARIOLOVIĆ za proizvodnju i trgovinu,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ŠIMUNDIĆ I MARIOLOVIĆ za proizvodnju i trgovinu, društvo s ograničenom odgovornošću, OIB 13436063288, Žrnovnička 20, 21000 Split</izvorni_sadrzaj>
    <derivirana_varijabla naziv="DomainObject.Predmet.ProtustrankaIDrugiAdressOIB_1">ŠIMUNDIĆ I MARIOLOVIĆ za proizvodnju i trgovinu, društvo s ograničenom odgovornošću, OIB 13436063288, Žrnovnička 20,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ŠIMUNDIĆ I MARIOLOVIĆ za proizvodnju i trgovinu, društvo s ograničenom odgovornošću</item>
      <item>FINANCIJSKA AGENCIJA, RC SPLIT</item>
      <item>Marinela Šimundić</item>
    </izvorni_sadrzaj>
    <derivirana_varijabla naziv="DomainObject.Predmet.SudioniciListNaziv_1">
      <item>ŠIMUNDIĆ I MARIOLOVIĆ za proizvodnju i trgovinu, društvo s ograničenom odgovornošću</item>
      <item>FINANCIJSKA AGENCIJA, RC SPLIT</item>
      <item>Marinela Šimundić</item>
    </derivirana_varijabla>
  </DomainObject.Predmet.SudioniciListNaziv>
  <DomainObject.Predmet.SudioniciListAdressOIB>
    <izvorni_sadrzaj>
      <item>ŠIMUNDIĆ I MARIOLOVIĆ za proizvodnju i trgovinu, društvo s ograničenom odgovornošću, OIB 13436063288, Žrnovnička 20,21000 Split</item>
      <item>FINANCIJSKA AGENCIJA, RC SPLIT, OIB 85821130368, Mažuranićevo šetalište 24 b,21000 Split</item>
      <item>Marinela Šimundić, OIB 33280047396, Majurina 64,21214 Kaštel Lukšić</item>
    </izvorni_sadrzaj>
    <derivirana_varijabla naziv="DomainObject.Predmet.SudioniciListAdressOIB_1">
      <item>ŠIMUNDIĆ I MARIOLOVIĆ za proizvodnju i trgovinu, društvo s ograničenom odgovornošću, OIB 13436063288, Žrnovnička 20,21000 Split</item>
      <item>FINANCIJSKA AGENCIJA, RC SPLIT, OIB 85821130368, Mažuranićevo šetalište 24 b,21000 Split</item>
      <item>Marinela Šimundić, OIB 33280047396, Majurina 64,21214 Kaštel Lukšić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13436063288</item>
      <item>, OIB 85821130368</item>
      <item>, OIB 33280047396</item>
    </izvorni_sadrzaj>
    <derivirana_varijabla naziv="DomainObject.Predmet.SudioniciListNazivOIB_1">
      <item>, OIB 13436063288</item>
      <item>, OIB 85821130368</item>
      <item>, OIB 33280047396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23B2A7-079D-4593-870A-CD511373E9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942</properties:Words>
  <properties:Characters>5428</properties:Characters>
  <properties:Lines>106</properties:Lines>
  <properties:Paragraphs>41</properties:Paragraphs>
  <properties:TotalTime>100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2016-12-09T07:27:00Z</dcterms:created>
  <dc:creator>Trgovački sud Split</dc:creator>
  <cp:lastModifiedBy>Ana Golub Gruić</cp:lastModifiedBy>
  <cp:lastPrinted>2017-10-12T09:53:00Z</cp:lastPrinted>
  <dcterms:modified xmlns:xsi="http://www.w3.org/2001/XMLSchema-instance" xsi:type="dcterms:W3CDTF">2017-10-12T12:02:00Z</dcterms:modified>
  <cp:revision>37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